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13F" w:rsidRDefault="0014313F" w:rsidP="0014313F">
      <w:pPr>
        <w:jc w:val="center"/>
        <w:rPr>
          <w:rFonts w:ascii="Arial" w:hAnsi="Arial" w:cs="Arial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4819650</wp:posOffset>
                </wp:positionH>
                <wp:positionV relativeFrom="margin">
                  <wp:posOffset>-656590</wp:posOffset>
                </wp:positionV>
                <wp:extent cx="2934335" cy="10442575"/>
                <wp:effectExtent l="0" t="0" r="0" b="0"/>
                <wp:wrapNone/>
                <wp:docPr id="60" name="Retâ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1044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2405" w:rsidRDefault="004B2405" w:rsidP="0014313F">
                            <w:pPr>
                              <w:pStyle w:val="Ttulo"/>
                              <w:jc w:val="left"/>
                              <w:rPr>
                                <w:b/>
                                <w:i w:val="0"/>
                              </w:rPr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IFPA CAMPUS ABAETETUBA</w:t>
                            </w: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  <w:r>
                              <w:t>Abaetetuba - Pará – Brasil</w:t>
                            </w:r>
                          </w:p>
                          <w:p w:rsidR="004B2405" w:rsidRDefault="004B2405" w:rsidP="0014313F">
                            <w:pPr>
                              <w:pStyle w:val="SemEspaamento"/>
                              <w:spacing w:line="360" w:lineRule="auto"/>
                              <w:jc w:val="center"/>
                            </w:pPr>
                            <w:r>
                              <w:t xml:space="preserve">Agosto – 2020 </w:t>
                            </w:r>
                          </w:p>
                        </w:txbxContent>
                      </wps:txbx>
                      <wps:bodyPr rot="0" vert="horz" wrap="square" lIns="365760" tIns="182880" rIns="182880" bIns="18288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0" o:spid="_x0000_s1026" style="position:absolute;left:0;text-align:left;margin-left:379.5pt;margin-top:-51.7pt;width:231.05pt;height:822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" o:allowincell="f" filled="f" stroked="f" strokecolor="white" strokeweight="1pt">
                <v:fill opacity="52428f"/>
                <v:textbox inset="28.8pt,14.4pt,14.4pt,14.4pt">
                  <w:txbxContent>
                    <w:p w:rsidR="004B2405" w:rsidRDefault="004B2405" w:rsidP="0014313F">
                      <w:pPr>
                        <w:pStyle w:val="Ttulo"/>
                        <w:jc w:val="left"/>
                        <w:rPr>
                          <w:b/>
                          <w:i w:val="0"/>
                        </w:rPr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4B2405" w:rsidRDefault="004B2405" w:rsidP="0014313F">
                      <w:pPr>
                        <w:pStyle w:val="SemEspaamento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>IFPA CAMPUS ABAETETUBA</w:t>
                      </w: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  <w:r>
                        <w:t>Abaetetuba - Pará – Brasil</w:t>
                      </w:r>
                    </w:p>
                    <w:p w:rsidR="004B2405" w:rsidRDefault="004B2405" w:rsidP="0014313F">
                      <w:pPr>
                        <w:pStyle w:val="SemEspaamento"/>
                        <w:spacing w:line="360" w:lineRule="auto"/>
                        <w:jc w:val="center"/>
                      </w:pPr>
                      <w:r>
                        <w:t xml:space="preserve">Agosto – 2020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-539115</wp:posOffset>
                </wp:positionV>
                <wp:extent cx="2266950" cy="2143125"/>
                <wp:effectExtent l="0" t="0" r="0" b="9525"/>
                <wp:wrapNone/>
                <wp:docPr id="59" name="Retâ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405" w:rsidRDefault="004B2405" w:rsidP="00867CBA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1362075" cy="1990725"/>
                                  <wp:effectExtent l="0" t="0" r="9525" b="9525"/>
                                  <wp:docPr id="58" name="Imagem 58" descr="Logo_Abaetetuba_vertic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 descr="Logo_Abaetetuba_vertic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199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9" o:spid="_x0000_s1027" style="position:absolute;left:0;text-align:left;margin-left:351.3pt;margin-top:-42.45pt;width:178.5pt;height:16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" filled="f" stroked="f">
                <v:textbox>
                  <w:txbxContent>
                    <w:p w:rsidR="004B2405" w:rsidRDefault="004B2405" w:rsidP="00867CBA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1362075" cy="1990725"/>
                            <wp:effectExtent l="0" t="0" r="9525" b="9525"/>
                            <wp:docPr id="58" name="Imagem 58" descr="Logo_Abaetetuba_vertic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 descr="Logo_Abaetetuba_vertic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199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228600" distR="114300" simplePos="0" relativeHeight="251654655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ge">
                  <wp:posOffset>1905</wp:posOffset>
                </wp:positionV>
                <wp:extent cx="3331845" cy="10793095"/>
                <wp:effectExtent l="19050" t="19050" r="20955" b="27305"/>
                <wp:wrapSquare wrapText="bothSides"/>
                <wp:docPr id="53" name="Grupo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31845" cy="10793095"/>
                          <a:chOff x="0" y="0"/>
                          <a:chExt cx="1996" cy="16133"/>
                        </a:xfrm>
                        <a:solidFill>
                          <a:srgbClr val="92D050"/>
                        </a:solidFill>
                      </wpg:grpSpPr>
                      <wps:wsp>
                        <wps:cNvPr id="55" name="AutoShape 18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6114"/>
                          </a:xfrm>
                          <a:prstGeom prst="straightConnector1">
                            <a:avLst/>
                          </a:prstGeom>
                          <a:grpFill/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AutoShape 188"/>
                        <wps:cNvCnPr>
                          <a:cxnSpLocks noChangeShapeType="1"/>
                        </wps:cNvCnPr>
                        <wps:spPr bwMode="auto">
                          <a:xfrm>
                            <a:off x="1996" y="23"/>
                            <a:ext cx="0" cy="16110"/>
                          </a:xfrm>
                          <a:prstGeom prst="straightConnector1">
                            <a:avLst/>
                          </a:prstGeom>
                          <a:grpFill/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AutoShape 189"/>
                        <wps:cNvCnPr>
                          <a:cxnSpLocks noChangeShapeType="1"/>
                        </wps:cNvCnPr>
                        <wps:spPr bwMode="auto">
                          <a:xfrm>
                            <a:off x="228" y="0"/>
                            <a:ext cx="0" cy="16114"/>
                          </a:xfrm>
                          <a:prstGeom prst="straightConnector1">
                            <a:avLst/>
                          </a:prstGeom>
                          <a:grpFill/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17" y="0"/>
                            <a:ext cx="1512" cy="16114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F3A25" id="Grupo 53" o:spid="_x0000_s1026" style="position:absolute;margin-left:355.5pt;margin-top:.15pt;width:262.35pt;height:849.85pt;z-index:251654655;mso-wrap-distance-left:18pt;mso-position-horizontal-relative:page;mso-position-vertical-relative:page" coordsize="1996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7" o:spid="_x0000_s1027" type="#_x0000_t32" style="position:absolute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j3MUAAADbAAAADwAAAGRycy9kb3ducmV2LnhtbESPQWvCQBSE70L/w/IKvUjdWEyR6CaI&#10;rVhykaaK10f2maTNvg3ZVdN/3y0IHoeZ+YZZZoNpxYV611hWMJ1EIIhLqxuuFOy/Ns9zEM4ja2wt&#10;k4JfcpClD6MlJtpe+ZMuha9EgLBLUEHtfZdI6cqaDLqJ7YiDd7K9QR9kX0nd4zXATStfouhVGmw4&#10;LNTY0bqm8qc4GwX2fXcYx+dt8ZbP5vn3cZuvjh6VenocVgsQngZ/D9/aH1pBHMP/l/ADZP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Uj3MUAAADbAAAADwAAAAAAAAAA&#10;AAAAAAChAgAAZHJzL2Rvd25yZXYueG1sUEsFBgAAAAAEAAQA+QAAAJMDAAAAAA==&#10;" strokecolor="#f2f2f2 [3041]" strokeweight="3pt">
                  <v:shadow color="#525252 [1606]" opacity=".5" offset="1pt"/>
                </v:shape>
                <v:shape id="AutoShape 188" o:spid="_x0000_s1028" type="#_x0000_t32" style="position:absolute;left:1996;top:23;width:0;height:161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e9q8QAAADbAAAADwAAAGRycy9kb3ducmV2LnhtbESPQWvCQBSE7wX/w/KEXopulCoSXUXU&#10;YsmlGBWvj+wziWbfhuyq6b93C0KPw8x8w8wWranEnRpXWlYw6EcgiDOrS84VHPZfvQkI55E1VpZJ&#10;wS85WMw7bzOMtX3wju6pz0WAsItRQeF9HUvpsoIMur6tiYN3to1BH2STS93gI8BNJYdRNJYGSw4L&#10;Bda0Kii7pjejwG5+jh+j2zZdJ5+T5HLaJsuTR6Xeu+1yCsJT6//Dr/a3VjAaw9+X8AP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R72rxAAAANsAAAAPAAAAAAAAAAAA&#10;AAAAAKECAABkcnMvZG93bnJldi54bWxQSwUGAAAAAAQABAD5AAAAkgMAAAAA&#10;" strokecolor="#f2f2f2 [3041]" strokeweight="3pt">
                  <v:shadow color="#525252 [1606]" opacity=".5" offset="1pt"/>
                </v:shape>
                <v:shape id="AutoShape 189" o:spid="_x0000_s1029" type="#_x0000_t32" style="position:absolute;left:228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sYMMUAAADbAAAADwAAAGRycy9kb3ducmV2LnhtbESPT2vCQBTE7wW/w/IEL0U3Ff8RXUW0&#10;xZJLMSpeH9lnEpt9G7Krxm/fLRR6HGbmN8xi1ZpK3KlxpWUFb4MIBHFmdcm5guPhoz8D4Tyyxsoy&#10;KXiSg9Wy87LAWNsH7+me+lwECLsYFRTe17GULivIoBvYmjh4F9sY9EE2udQNPgLcVHIYRRNpsOSw&#10;UGBNm4Ky7/RmFNj3r9Pr+LZLt8lollzPu2R99qhUr9uu5yA8tf4//Nf+1ArGU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sYMMUAAADbAAAADwAAAAAAAAAA&#10;AAAAAAChAgAAZHJzL2Rvd25yZXYueG1sUEsFBgAAAAAEAAQA+QAAAJMDAAAAAA==&#10;" strokecolor="#f2f2f2 [3041]" strokeweight="3pt">
                  <v:shadow color="#525252 [1606]" opacity=".5" offset="1pt"/>
                </v:shape>
                <v:rect id="Rectangle 186" o:spid="_x0000_s1030" style="position:absolute;left:317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mFcIA&#10;AADbAAAADwAAAGRycy9kb3ducmV2LnhtbESPQWvCQBSE70L/w/IKvemmtYpEN6EIUq9VS/H2yD6T&#10;YPZturtm47/vFgo9DjPzDbMpR9OJgZxvLSt4nmUgiCurW64VnI676QqED8gaO8uk4E4eyuJhssFc&#10;28gfNBxCLRKEfY4KmhD6XEpfNWTQz2xPnLyLdQZDkq6W2mFMcNPJlyxbSoMtp4UGe9o2VF0PN6Og&#10;jV/bz++5j+5dzpdxMGfj9Fmpp8fxbQ0i0Bj+w3/tvVaweIXfL+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aYVwgAAANsAAAAPAAAAAAAAAAAAAAAAAJgCAABkcnMvZG93&#10;bnJldi54bWxQSwUGAAAAAAQABAD1AAAAhwMAAAAA&#10;" filled="f" strokecolor="#f2f2f2 [3041]" strokeweight="3pt">
                  <v:shadow color="#525252 [1606]" opacity=".5" offset="1pt"/>
                </v:rect>
                <w10:wrap type="square" anchorx="page" anchory="page"/>
              </v:group>
            </w:pict>
          </mc:Fallback>
        </mc:AlternateContent>
      </w: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2856230</wp:posOffset>
                </wp:positionV>
                <wp:extent cx="7033895" cy="796290"/>
                <wp:effectExtent l="0" t="0" r="14605" b="32385"/>
                <wp:wrapNone/>
                <wp:docPr id="50" name="Retâ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3895" cy="8058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405" w:rsidRPr="00467853" w:rsidRDefault="004B2405" w:rsidP="00467853">
                            <w:pPr>
                              <w:pStyle w:val="CabealhodoSumrio"/>
                              <w:spacing w:before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eastAsia="pt-B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eastAsia="pt-BR"/>
                              </w:rPr>
                              <w:t>Relatório T</w:t>
                            </w:r>
                            <w:r w:rsidRPr="00467853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eastAsia="pt-BR"/>
                              </w:rPr>
                              <w:t>écnico da pesquisa de saúde mental dos 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eastAsia="pt-BR"/>
                              </w:rPr>
                              <w:t>rvidores e colaboradores do IFPA Campus A</w:t>
                            </w:r>
                            <w:r w:rsidRPr="00467853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eastAsia="pt-BR"/>
                              </w:rPr>
                              <w:t>baetetuba em tempos de pandemia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id="Retângulo 50" o:spid="_x0000_s1028" style="position:absolute;left:0;text-align:left;margin-left:37.5pt;margin-top:224.9pt;width:553.85pt;height:62.7pt;z-index:251658752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" o:allowincell="f" fillcolor="red" stroked="f" strokecolor="#f2f2f2 [3041]" strokeweight="3pt">
                <v:shadow on="t" color="#525252 [1606]" opacity=".5" offset="1pt"/>
                <v:textbox style="mso-fit-shape-to-text:t" inset="14.4pt,,14.4pt">
                  <w:txbxContent>
                    <w:p w:rsidR="004B2405" w:rsidRPr="00467853" w:rsidRDefault="004B2405" w:rsidP="00467853">
                      <w:pPr>
                        <w:pStyle w:val="CabealhodoSumrio"/>
                        <w:spacing w:before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 w:val="0"/>
                          <w:color w:val="FFFFFF" w:themeColor="background1"/>
                          <w:sz w:val="40"/>
                          <w:szCs w:val="40"/>
                          <w:lang w:eastAsia="pt-B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FFFFFF" w:themeColor="background1"/>
                          <w:sz w:val="40"/>
                          <w:szCs w:val="40"/>
                          <w:lang w:eastAsia="pt-BR"/>
                        </w:rPr>
                        <w:t>Relatório T</w:t>
                      </w:r>
                      <w:r w:rsidRPr="00467853">
                        <w:rPr>
                          <w:rFonts w:ascii="Times New Roman" w:eastAsia="Times New Roman" w:hAnsi="Times New Roman" w:cs="Times New Roman"/>
                          <w:bCs w:val="0"/>
                          <w:color w:val="FFFFFF" w:themeColor="background1"/>
                          <w:sz w:val="40"/>
                          <w:szCs w:val="40"/>
                          <w:lang w:eastAsia="pt-BR"/>
                        </w:rPr>
                        <w:t>écnico da pesquisa de saúde mental dos se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FFFFFF" w:themeColor="background1"/>
                          <w:sz w:val="40"/>
                          <w:szCs w:val="40"/>
                          <w:lang w:eastAsia="pt-BR"/>
                        </w:rPr>
                        <w:t>rvidores e colaboradores do IFPA Campus A</w:t>
                      </w:r>
                      <w:r w:rsidRPr="00467853">
                        <w:rPr>
                          <w:rFonts w:ascii="Times New Roman" w:eastAsia="Times New Roman" w:hAnsi="Times New Roman" w:cs="Times New Roman"/>
                          <w:bCs w:val="0"/>
                          <w:color w:val="FFFFFF" w:themeColor="background1"/>
                          <w:sz w:val="40"/>
                          <w:szCs w:val="40"/>
                          <w:lang w:eastAsia="pt-BR"/>
                        </w:rPr>
                        <w:t>baetetuba em tempos de pandemia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113665</wp:posOffset>
            </wp:positionH>
            <wp:positionV relativeFrom="margin">
              <wp:posOffset>3841750</wp:posOffset>
            </wp:positionV>
            <wp:extent cx="5760085" cy="3237230"/>
            <wp:effectExtent l="0" t="0" r="0" b="1270"/>
            <wp:wrapSquare wrapText="bothSides"/>
            <wp:docPr id="48" name="Imagem 48" descr="WP_20150415_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3" descr="WP_20150415_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4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13F" w:rsidRDefault="0014313F" w:rsidP="0014313F">
      <w:pPr>
        <w:jc w:val="center"/>
        <w:rPr>
          <w:rFonts w:ascii="Arial" w:hAnsi="Arial" w:cs="Arial"/>
        </w:rPr>
      </w:pPr>
    </w:p>
    <w:p w:rsidR="0014313F" w:rsidRDefault="0014313F" w:rsidP="0014313F">
      <w:pPr>
        <w:pStyle w:val="Ttulo"/>
        <w:jc w:val="left"/>
        <w:rPr>
          <w:rFonts w:ascii="Arial" w:hAnsi="Arial" w:cs="Arial"/>
        </w:rPr>
      </w:pPr>
      <w:r>
        <w:rPr>
          <w:rFonts w:ascii="Arial" w:hAnsi="Arial" w:cs="Arial"/>
          <w:i w:val="0"/>
          <w:iCs w:val="0"/>
        </w:rPr>
        <w:br w:type="page"/>
      </w:r>
    </w:p>
    <w:p w:rsidR="00627EA8" w:rsidRPr="00F836D6" w:rsidRDefault="00627EA8" w:rsidP="00BC1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75D91" w:rsidRPr="00F836D6" w:rsidRDefault="00F75D91" w:rsidP="00F469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Questionário</w:t>
      </w:r>
      <w:r w:rsidR="00276FA4" w:rsidRPr="00F836D6">
        <w:rPr>
          <w:rFonts w:ascii="Times New Roman" w:hAnsi="Times New Roman" w:cs="Times New Roman"/>
          <w:b/>
          <w:sz w:val="24"/>
          <w:szCs w:val="24"/>
        </w:rPr>
        <w:t xml:space="preserve"> e Pesquisa</w:t>
      </w:r>
      <w:r w:rsidRPr="00F836D6">
        <w:rPr>
          <w:rFonts w:ascii="Times New Roman" w:hAnsi="Times New Roman" w:cs="Times New Roman"/>
          <w:b/>
          <w:sz w:val="24"/>
          <w:szCs w:val="24"/>
        </w:rPr>
        <w:t xml:space="preserve"> desenvolvido</w:t>
      </w:r>
      <w:r w:rsidR="00276FA4" w:rsidRPr="00F836D6">
        <w:rPr>
          <w:rFonts w:ascii="Times New Roman" w:hAnsi="Times New Roman" w:cs="Times New Roman"/>
          <w:b/>
          <w:sz w:val="24"/>
          <w:szCs w:val="24"/>
        </w:rPr>
        <w:t>s</w:t>
      </w:r>
      <w:r w:rsidRPr="00F836D6">
        <w:rPr>
          <w:rFonts w:ascii="Times New Roman" w:hAnsi="Times New Roman" w:cs="Times New Roman"/>
          <w:b/>
          <w:sz w:val="24"/>
          <w:szCs w:val="24"/>
        </w:rPr>
        <w:t xml:space="preserve"> pelos membros do Programa de Educação Socioemocional do IFPA:</w:t>
      </w:r>
    </w:p>
    <w:p w:rsidR="00F46936" w:rsidRPr="00F836D6" w:rsidRDefault="00F75D91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46936" w:rsidRPr="00F836D6">
        <w:rPr>
          <w:rFonts w:ascii="Times New Roman" w:hAnsi="Times New Roman" w:cs="Times New Roman"/>
          <w:sz w:val="24"/>
          <w:szCs w:val="24"/>
        </w:rPr>
        <w:t>Paula Affonso de Oliveira - DGP (CAQV) / Reitoria</w:t>
      </w:r>
    </w:p>
    <w:p w:rsidR="00F46936" w:rsidRPr="00F836D6" w:rsidRDefault="00F46936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Danielly da Silva Lopes-DAPD/ CAQV - Reitoria</w:t>
      </w:r>
    </w:p>
    <w:p w:rsidR="00F46936" w:rsidRPr="00F836D6" w:rsidRDefault="00F46936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Dayra Sampaio Pereira--Campus Abaetetuba</w:t>
      </w:r>
    </w:p>
    <w:p w:rsidR="00F46936" w:rsidRPr="00F836D6" w:rsidRDefault="00F46936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Elana do Perpétuo Socorro Magno Coelho-Campus Santarém</w:t>
      </w:r>
    </w:p>
    <w:p w:rsidR="00F46936" w:rsidRPr="00F836D6" w:rsidRDefault="00F46936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Ingrid Ferreira Soares da Silva-Campus Marabá Rural</w:t>
      </w:r>
    </w:p>
    <w:p w:rsidR="00F46936" w:rsidRPr="00F836D6" w:rsidRDefault="00F46936" w:rsidP="00276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Márcia Helena Maués de Abreu-Campus Breves</w:t>
      </w:r>
    </w:p>
    <w:p w:rsidR="00F75D91" w:rsidRPr="00F836D6" w:rsidRDefault="00F75D91" w:rsidP="00F75D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6936" w:rsidRPr="00F836D6" w:rsidRDefault="00F46936" w:rsidP="00D957BA">
      <w:pPr>
        <w:pStyle w:val="PargrafodaLista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P</w:t>
      </w:r>
      <w:r w:rsidR="00F75D91" w:rsidRPr="00F836D6">
        <w:rPr>
          <w:rFonts w:ascii="Times New Roman" w:hAnsi="Times New Roman" w:cs="Times New Roman"/>
          <w:b/>
          <w:sz w:val="24"/>
          <w:szCs w:val="24"/>
        </w:rPr>
        <w:t xml:space="preserve">sicóloga responsável pela análise técnica dos dados </w:t>
      </w:r>
      <w:r w:rsidRPr="00F836D6">
        <w:rPr>
          <w:rFonts w:ascii="Times New Roman" w:hAnsi="Times New Roman" w:cs="Times New Roman"/>
          <w:b/>
          <w:sz w:val="24"/>
          <w:szCs w:val="24"/>
        </w:rPr>
        <w:t>do IFPA/Campus Abaetetuba:</w:t>
      </w:r>
    </w:p>
    <w:p w:rsidR="00F75D91" w:rsidRDefault="00F46936" w:rsidP="00276FA4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Dayra Pereira Sampaio – Campus Abaetetuba</w:t>
      </w:r>
    </w:p>
    <w:p w:rsidR="008A3739" w:rsidRPr="008A3739" w:rsidRDefault="008A3739" w:rsidP="00D957BA">
      <w:pPr>
        <w:pStyle w:val="PargrafodaLista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Enfermeira responsável pela </w:t>
      </w:r>
      <w:r w:rsidRPr="008A3739">
        <w:rPr>
          <w:rFonts w:ascii="Times New Roman" w:hAnsi="Times New Roman" w:cs="Times New Roman"/>
          <w:b/>
          <w:sz w:val="24"/>
          <w:szCs w:val="24"/>
        </w:rPr>
        <w:t>análise técnica dos dados da Saúde:</w:t>
      </w:r>
    </w:p>
    <w:p w:rsidR="008A3739" w:rsidRPr="00F836D6" w:rsidRDefault="008A3739" w:rsidP="00276FA4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Emanuele Chaves – Campus Abaetetuba </w:t>
      </w:r>
    </w:p>
    <w:p w:rsidR="00276FA4" w:rsidRDefault="00276FA4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853" w:rsidRPr="00F836D6" w:rsidRDefault="00467853" w:rsidP="00F46936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id w:val="-189102251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  <w:lang w:eastAsia="en-US"/>
        </w:rPr>
      </w:sdtEndPr>
      <w:sdtContent>
        <w:p w:rsidR="001F5D8D" w:rsidRPr="00F836D6" w:rsidRDefault="00686654" w:rsidP="00467853">
          <w:pPr>
            <w:pStyle w:val="CabealhodoSumrio"/>
            <w:jc w:val="center"/>
            <w:rPr>
              <w:rFonts w:ascii="Times New Roman" w:hAnsi="Times New Roman" w:cs="Times New Roman"/>
              <w:color w:val="auto"/>
            </w:rPr>
          </w:pPr>
          <w:r w:rsidRPr="00F836D6">
            <w:rPr>
              <w:rFonts w:ascii="Times New Roman" w:hAnsi="Times New Roman" w:cs="Times New Roman"/>
              <w:color w:val="auto"/>
            </w:rPr>
            <w:t>Sumário</w:t>
          </w:r>
          <w:r w:rsidRPr="00F836D6">
            <w:rPr>
              <w:rFonts w:ascii="Times New Roman" w:eastAsia="Times New Roman" w:hAnsi="Times New Roman" w:cs="Times New Roman"/>
              <w:b w:val="0"/>
              <w:bCs w:val="0"/>
              <w:noProof/>
              <w:sz w:val="24"/>
              <w:szCs w:val="24"/>
              <w:lang w:eastAsia="pt-BR"/>
            </w:rPr>
            <w:fldChar w:fldCharType="begin"/>
          </w:r>
          <w:r w:rsidRPr="00F836D6">
            <w:instrText xml:space="preserve"> TOC \o "1-3" \h \z \u </w:instrText>
          </w:r>
          <w:r w:rsidRPr="00F836D6">
            <w:rPr>
              <w:rFonts w:ascii="Times New Roman" w:eastAsia="Times New Roman" w:hAnsi="Times New Roman" w:cs="Times New Roman"/>
              <w:b w:val="0"/>
              <w:bCs w:val="0"/>
              <w:noProof/>
              <w:sz w:val="24"/>
              <w:szCs w:val="24"/>
              <w:lang w:eastAsia="pt-BR"/>
            </w:rPr>
            <w:fldChar w:fldCharType="separate"/>
          </w:r>
        </w:p>
        <w:p w:rsidR="00686654" w:rsidRPr="00F836D6" w:rsidRDefault="004B2405" w:rsidP="00686654">
          <w:pPr>
            <w:pStyle w:val="Sumrio1"/>
          </w:pPr>
          <w:hyperlink w:anchor="_Toc45257496" w:history="1">
            <w:r w:rsidR="0056314A" w:rsidRPr="00F836D6">
              <w:rPr>
                <w:rStyle w:val="Hyperlink"/>
              </w:rPr>
              <w:t>1</w:t>
            </w:r>
            <w:r w:rsidR="001F1EA4" w:rsidRPr="00F836D6">
              <w:rPr>
                <w:rStyle w:val="Hyperlink"/>
              </w:rPr>
              <w:t xml:space="preserve">. APRESENTAÇÃO </w:t>
            </w:r>
          </w:hyperlink>
          <w:r w:rsidR="00F36378" w:rsidRPr="00F836D6">
            <w:t>......................................................................................................</w:t>
          </w:r>
          <w:r w:rsidR="00467853">
            <w:t>3</w:t>
          </w:r>
        </w:p>
        <w:p w:rsidR="009E1B39" w:rsidRPr="00F836D6" w:rsidRDefault="001F1EA4" w:rsidP="00B47948">
          <w:pPr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2</w:t>
          </w:r>
          <w:r w:rsidR="009E1B39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 xml:space="preserve">. </w:t>
          </w: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CRONOGRAMA ...................</w:t>
          </w:r>
          <w:r w:rsidR="001A0F44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....................................................................................</w:t>
          </w:r>
          <w:r w:rsidR="00467853">
            <w:rPr>
              <w:rFonts w:ascii="Times New Roman" w:hAnsi="Times New Roman" w:cs="Times New Roman"/>
              <w:sz w:val="24"/>
              <w:szCs w:val="24"/>
              <w:lang w:eastAsia="pt-BR"/>
            </w:rPr>
            <w:t>..3</w:t>
          </w:r>
        </w:p>
        <w:p w:rsidR="00B47948" w:rsidRPr="00F836D6" w:rsidRDefault="001F1EA4" w:rsidP="009E1B39">
          <w:pPr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3</w:t>
          </w:r>
          <w:r w:rsidR="00B47948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 xml:space="preserve">. </w:t>
          </w: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ANÁLISE DOS DADOS .....................</w:t>
          </w:r>
          <w:r w:rsidR="00B47948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........................................</w:t>
          </w:r>
          <w:r w:rsidR="00CD313C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</w:t>
          </w:r>
          <w:r w:rsidR="00467853">
            <w:rPr>
              <w:rFonts w:ascii="Times New Roman" w:hAnsi="Times New Roman" w:cs="Times New Roman"/>
              <w:sz w:val="24"/>
              <w:szCs w:val="24"/>
              <w:lang w:eastAsia="pt-BR"/>
            </w:rPr>
            <w:t>..4</w:t>
          </w:r>
        </w:p>
        <w:p w:rsidR="0091418B" w:rsidRPr="00F836D6" w:rsidRDefault="0091418B" w:rsidP="009E1B39">
          <w:pPr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4. CONSIDERAÇÕES FINAIS .....................................................................................</w:t>
          </w:r>
          <w:r w:rsidR="00F53C77">
            <w:rPr>
              <w:rFonts w:ascii="Times New Roman" w:hAnsi="Times New Roman" w:cs="Times New Roman"/>
              <w:sz w:val="24"/>
              <w:szCs w:val="24"/>
              <w:lang w:eastAsia="pt-BR"/>
            </w:rPr>
            <w:t>4</w:t>
          </w:r>
          <w:r w:rsidR="00794D4E">
            <w:rPr>
              <w:rFonts w:ascii="Times New Roman" w:hAnsi="Times New Roman" w:cs="Times New Roman"/>
              <w:sz w:val="24"/>
              <w:szCs w:val="24"/>
              <w:lang w:eastAsia="pt-BR"/>
            </w:rPr>
            <w:t>8</w:t>
          </w:r>
        </w:p>
        <w:p w:rsidR="001F1EA4" w:rsidRPr="00F836D6" w:rsidRDefault="0091418B" w:rsidP="009E1B39">
          <w:pPr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5</w:t>
          </w:r>
          <w:r w:rsidR="001F1EA4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 REFERÊNCIAS BIBLIOGRÁFICAS ........................................</w:t>
          </w:r>
          <w:r w:rsidR="008B081B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...............................</w:t>
          </w:r>
          <w:r w:rsidR="00794D4E">
            <w:rPr>
              <w:rFonts w:ascii="Times New Roman" w:hAnsi="Times New Roman" w:cs="Times New Roman"/>
              <w:sz w:val="24"/>
              <w:szCs w:val="24"/>
              <w:lang w:eastAsia="pt-BR"/>
            </w:rPr>
            <w:t>5</w:t>
          </w:r>
          <w:r w:rsidR="0046691E">
            <w:rPr>
              <w:rFonts w:ascii="Times New Roman" w:hAnsi="Times New Roman" w:cs="Times New Roman"/>
              <w:sz w:val="24"/>
              <w:szCs w:val="24"/>
              <w:lang w:eastAsia="pt-BR"/>
            </w:rPr>
            <w:t>0</w:t>
          </w:r>
        </w:p>
        <w:p w:rsidR="001F1EA4" w:rsidRPr="00F836D6" w:rsidRDefault="0091418B" w:rsidP="009E1B39">
          <w:pPr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6</w:t>
          </w:r>
          <w:r w:rsidR="00F53C77">
            <w:rPr>
              <w:rFonts w:ascii="Times New Roman" w:hAnsi="Times New Roman" w:cs="Times New Roman"/>
              <w:sz w:val="24"/>
              <w:szCs w:val="24"/>
              <w:lang w:eastAsia="pt-BR"/>
            </w:rPr>
            <w:t>. APÊNDICE</w:t>
          </w:r>
          <w:r w:rsidR="001F1EA4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..................................................................................</w:t>
          </w:r>
          <w:r w:rsidR="007E3D8C" w:rsidRPr="00F836D6">
            <w:rPr>
              <w:rFonts w:ascii="Times New Roman" w:hAnsi="Times New Roman" w:cs="Times New Roman"/>
              <w:sz w:val="24"/>
              <w:szCs w:val="24"/>
              <w:lang w:eastAsia="pt-BR"/>
            </w:rPr>
            <w:t>...............................</w:t>
          </w:r>
          <w:r w:rsidR="00F53C77">
            <w:rPr>
              <w:rFonts w:ascii="Times New Roman" w:hAnsi="Times New Roman" w:cs="Times New Roman"/>
              <w:sz w:val="24"/>
              <w:szCs w:val="24"/>
              <w:lang w:eastAsia="pt-BR"/>
            </w:rPr>
            <w:t>5</w:t>
          </w:r>
          <w:r w:rsidR="0046691E">
            <w:rPr>
              <w:rFonts w:ascii="Times New Roman" w:hAnsi="Times New Roman" w:cs="Times New Roman"/>
              <w:sz w:val="24"/>
              <w:szCs w:val="24"/>
              <w:lang w:eastAsia="pt-BR"/>
            </w:rPr>
            <w:t>3</w:t>
          </w:r>
        </w:p>
        <w:p w:rsidR="00276FA4" w:rsidRPr="00F836D6" w:rsidRDefault="00686654" w:rsidP="006063A6">
          <w:r w:rsidRPr="00F836D6">
            <w:rPr>
              <w:b/>
              <w:bCs/>
            </w:rPr>
            <w:fldChar w:fldCharType="end"/>
          </w:r>
        </w:p>
      </w:sdtContent>
    </w:sdt>
    <w:p w:rsidR="00276FA4" w:rsidRDefault="00276FA4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6144B" w:rsidRDefault="00A6144B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6144B" w:rsidRDefault="00A6144B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6144B" w:rsidRPr="00F836D6" w:rsidRDefault="00A6144B" w:rsidP="00276FA4">
      <w:pPr>
        <w:pStyle w:val="PargrafodaList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86654" w:rsidRPr="00F836D6" w:rsidRDefault="000F3E44" w:rsidP="006063A6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lastRenderedPageBreak/>
        <w:t>APRESENTAÇÃO</w:t>
      </w:r>
    </w:p>
    <w:p w:rsidR="008E3CD3" w:rsidRPr="00F836D6" w:rsidRDefault="008E3CD3" w:rsidP="008E3CD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8E3CD3" w:rsidRPr="00F836D6" w:rsidRDefault="00AB19FD" w:rsidP="00C754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 presente</w:t>
      </w:r>
      <w:r w:rsidR="008E3CD3" w:rsidRPr="00F836D6">
        <w:rPr>
          <w:rFonts w:ascii="Times New Roman" w:hAnsi="Times New Roman" w:cs="Times New Roman"/>
          <w:sz w:val="24"/>
          <w:szCs w:val="24"/>
        </w:rPr>
        <w:t xml:space="preserve"> relatório </w:t>
      </w:r>
      <w:r w:rsidR="00AF4773">
        <w:rPr>
          <w:rFonts w:ascii="Times New Roman" w:hAnsi="Times New Roman" w:cs="Times New Roman"/>
          <w:sz w:val="24"/>
          <w:szCs w:val="24"/>
        </w:rPr>
        <w:t>propõe-se</w:t>
      </w:r>
      <w:r w:rsidR="008E3CD3" w:rsidRPr="00F836D6">
        <w:rPr>
          <w:rFonts w:ascii="Times New Roman" w:hAnsi="Times New Roman" w:cs="Times New Roman"/>
          <w:sz w:val="24"/>
          <w:szCs w:val="24"/>
        </w:rPr>
        <w:t xml:space="preserve"> apresentar à comunidade a análise dos dados do Questionário </w:t>
      </w:r>
      <w:r w:rsidR="007B1BA1" w:rsidRPr="00F836D6">
        <w:rPr>
          <w:rFonts w:ascii="Times New Roman" w:hAnsi="Times New Roman" w:cs="Times New Roman"/>
          <w:sz w:val="24"/>
          <w:szCs w:val="24"/>
        </w:rPr>
        <w:t>dos Servidores</w:t>
      </w:r>
      <w:r w:rsidR="00FD70FB">
        <w:rPr>
          <w:rFonts w:ascii="Times New Roman" w:hAnsi="Times New Roman" w:cs="Times New Roman"/>
          <w:sz w:val="24"/>
          <w:szCs w:val="24"/>
        </w:rPr>
        <w:t xml:space="preserve"> e Colaboradores do Instituto Federal do Pará/</w:t>
      </w:r>
      <w:r w:rsidR="008E3CD3" w:rsidRPr="00F836D6">
        <w:rPr>
          <w:rFonts w:ascii="Times New Roman" w:hAnsi="Times New Roman" w:cs="Times New Roman"/>
          <w:sz w:val="24"/>
          <w:szCs w:val="24"/>
        </w:rPr>
        <w:t>Campus Abaetetuba, com o objetivo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compreender como o</w:t>
      </w:r>
      <w:r w:rsidR="00EB50BC" w:rsidRPr="00F836D6">
        <w:rPr>
          <w:rFonts w:ascii="Times New Roman" w:hAnsi="Times New Roman" w:cs="Times New Roman"/>
          <w:sz w:val="24"/>
          <w:szCs w:val="24"/>
        </w:rPr>
        <w:t>s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4A68A8" w:rsidRPr="00F836D6">
        <w:rPr>
          <w:rFonts w:ascii="Times New Roman" w:hAnsi="Times New Roman" w:cs="Times New Roman"/>
          <w:sz w:val="24"/>
          <w:szCs w:val="24"/>
        </w:rPr>
        <w:t>s</w:t>
      </w:r>
      <w:r w:rsidR="007B1BA1" w:rsidRPr="00F836D6">
        <w:rPr>
          <w:rFonts w:ascii="Times New Roman" w:hAnsi="Times New Roman" w:cs="Times New Roman"/>
          <w:sz w:val="24"/>
          <w:szCs w:val="24"/>
        </w:rPr>
        <w:t>ervidor</w:t>
      </w:r>
      <w:r w:rsidR="005775FE" w:rsidRPr="00F836D6">
        <w:rPr>
          <w:rFonts w:ascii="Times New Roman" w:hAnsi="Times New Roman" w:cs="Times New Roman"/>
          <w:sz w:val="24"/>
          <w:szCs w:val="24"/>
        </w:rPr>
        <w:t>es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est</w:t>
      </w:r>
      <w:r w:rsidR="00EB50BC" w:rsidRPr="00F836D6">
        <w:rPr>
          <w:rFonts w:ascii="Times New Roman" w:hAnsi="Times New Roman" w:cs="Times New Roman"/>
          <w:sz w:val="24"/>
          <w:szCs w:val="24"/>
        </w:rPr>
        <w:t>ão</w:t>
      </w:r>
      <w:r w:rsidRPr="00F836D6">
        <w:rPr>
          <w:rFonts w:ascii="Times New Roman" w:hAnsi="Times New Roman" w:cs="Times New Roman"/>
          <w:sz w:val="24"/>
          <w:szCs w:val="24"/>
        </w:rPr>
        <w:t xml:space="preserve"> se sentindo frente às mudanças</w:t>
      </w:r>
      <w:r w:rsidR="00AF4773">
        <w:rPr>
          <w:rFonts w:ascii="Times New Roman" w:hAnsi="Times New Roman" w:cs="Times New Roman"/>
          <w:sz w:val="24"/>
          <w:szCs w:val="24"/>
        </w:rPr>
        <w:t xml:space="preserve"> ocasionadas pela pandemia</w:t>
      </w:r>
      <w:r w:rsidR="00184A66" w:rsidRPr="00F836D6">
        <w:rPr>
          <w:rFonts w:ascii="Times New Roman" w:hAnsi="Times New Roman" w:cs="Times New Roman"/>
          <w:sz w:val="24"/>
          <w:szCs w:val="24"/>
        </w:rPr>
        <w:t xml:space="preserve"> do novo coronavírus: SARS-CoV-2, causador da COVID-19 </w:t>
      </w:r>
      <w:r w:rsidR="007B1BA1" w:rsidRPr="00F836D6">
        <w:rPr>
          <w:rFonts w:ascii="Times New Roman" w:hAnsi="Times New Roman" w:cs="Times New Roman"/>
          <w:sz w:val="24"/>
          <w:szCs w:val="24"/>
        </w:rPr>
        <w:t>e quais as suas expectativas quanto ao retorno às atividades presenciais</w:t>
      </w:r>
      <w:r w:rsidR="005775FE" w:rsidRPr="00F836D6">
        <w:rPr>
          <w:rFonts w:ascii="Times New Roman" w:hAnsi="Times New Roman" w:cs="Times New Roman"/>
          <w:sz w:val="24"/>
          <w:szCs w:val="24"/>
        </w:rPr>
        <w:t>, além da vivência do trabalho remoto</w:t>
      </w:r>
      <w:r w:rsidR="00AF4773">
        <w:rPr>
          <w:rFonts w:ascii="Times New Roman" w:hAnsi="Times New Roman" w:cs="Times New Roman"/>
          <w:sz w:val="24"/>
          <w:szCs w:val="24"/>
        </w:rPr>
        <w:t xml:space="preserve"> de maneira a fomentar ações individuais e coletivas que visem fortalecer a saúde mental</w:t>
      </w:r>
      <w:r w:rsidR="00983BF0">
        <w:rPr>
          <w:rFonts w:ascii="Times New Roman" w:hAnsi="Times New Roman" w:cs="Times New Roman"/>
          <w:sz w:val="24"/>
          <w:szCs w:val="24"/>
        </w:rPr>
        <w:t xml:space="preserve"> dos profissionais que atuam no Campus</w:t>
      </w:r>
      <w:r w:rsidR="007B1BA1" w:rsidRPr="00F836D6">
        <w:rPr>
          <w:rFonts w:ascii="Times New Roman" w:hAnsi="Times New Roman" w:cs="Times New Roman"/>
          <w:sz w:val="24"/>
          <w:szCs w:val="24"/>
        </w:rPr>
        <w:t>. Os dados</w:t>
      </w:r>
      <w:r w:rsidR="005775FE" w:rsidRPr="00F836D6">
        <w:rPr>
          <w:rFonts w:ascii="Times New Roman" w:hAnsi="Times New Roman" w:cs="Times New Roman"/>
          <w:sz w:val="24"/>
          <w:szCs w:val="24"/>
        </w:rPr>
        <w:t xml:space="preserve"> obtidos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são essenciais para o planejamento </w:t>
      </w:r>
      <w:r w:rsidR="00983BF0">
        <w:rPr>
          <w:rFonts w:ascii="Times New Roman" w:hAnsi="Times New Roman" w:cs="Times New Roman"/>
          <w:sz w:val="24"/>
          <w:szCs w:val="24"/>
        </w:rPr>
        <w:t>institucional, que envolva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o tema Saúde Mental, pel</w:t>
      </w:r>
      <w:r w:rsidR="005775FE" w:rsidRPr="00F836D6">
        <w:rPr>
          <w:rFonts w:ascii="Times New Roman" w:hAnsi="Times New Roman" w:cs="Times New Roman"/>
          <w:sz w:val="24"/>
          <w:szCs w:val="24"/>
        </w:rPr>
        <w:t>a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s </w:t>
      </w:r>
      <w:r w:rsidR="00983BF0">
        <w:rPr>
          <w:rFonts w:ascii="Times New Roman" w:hAnsi="Times New Roman" w:cs="Times New Roman"/>
          <w:sz w:val="24"/>
          <w:szCs w:val="24"/>
        </w:rPr>
        <w:t>p</w:t>
      </w:r>
      <w:r w:rsidR="007B1BA1" w:rsidRPr="00F836D6">
        <w:rPr>
          <w:rFonts w:ascii="Times New Roman" w:hAnsi="Times New Roman" w:cs="Times New Roman"/>
          <w:sz w:val="24"/>
          <w:szCs w:val="24"/>
        </w:rPr>
        <w:t>sicólog</w:t>
      </w:r>
      <w:r w:rsidR="005775FE" w:rsidRPr="00F836D6">
        <w:rPr>
          <w:rFonts w:ascii="Times New Roman" w:hAnsi="Times New Roman" w:cs="Times New Roman"/>
          <w:sz w:val="24"/>
          <w:szCs w:val="24"/>
        </w:rPr>
        <w:t>a</w:t>
      </w:r>
      <w:r w:rsidR="007B1BA1" w:rsidRPr="00F836D6">
        <w:rPr>
          <w:rFonts w:ascii="Times New Roman" w:hAnsi="Times New Roman" w:cs="Times New Roman"/>
          <w:sz w:val="24"/>
          <w:szCs w:val="24"/>
        </w:rPr>
        <w:t>s</w:t>
      </w:r>
      <w:r w:rsidR="00184A66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7B1BA1" w:rsidRPr="00F836D6">
        <w:rPr>
          <w:rFonts w:ascii="Times New Roman" w:hAnsi="Times New Roman" w:cs="Times New Roman"/>
          <w:sz w:val="24"/>
          <w:szCs w:val="24"/>
        </w:rPr>
        <w:t>(</w:t>
      </w:r>
      <w:r w:rsidR="005775FE" w:rsidRPr="00F836D6">
        <w:rPr>
          <w:rFonts w:ascii="Times New Roman" w:hAnsi="Times New Roman" w:cs="Times New Roman"/>
          <w:sz w:val="24"/>
          <w:szCs w:val="24"/>
        </w:rPr>
        <w:t>o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s) </w:t>
      </w:r>
      <w:r w:rsidR="005775FE" w:rsidRPr="00F836D6">
        <w:rPr>
          <w:rFonts w:ascii="Times New Roman" w:hAnsi="Times New Roman" w:cs="Times New Roman"/>
          <w:sz w:val="24"/>
          <w:szCs w:val="24"/>
        </w:rPr>
        <w:t xml:space="preserve">do IFPA, </w:t>
      </w:r>
      <w:r w:rsidR="00EB50BC" w:rsidRPr="00F836D6">
        <w:rPr>
          <w:rFonts w:ascii="Times New Roman" w:hAnsi="Times New Roman" w:cs="Times New Roman"/>
          <w:sz w:val="24"/>
          <w:szCs w:val="24"/>
        </w:rPr>
        <w:t>pelo Setor de</w:t>
      </w:r>
      <w:r w:rsidR="00466BDB">
        <w:rPr>
          <w:rFonts w:ascii="Times New Roman" w:hAnsi="Times New Roman" w:cs="Times New Roman"/>
          <w:sz w:val="24"/>
          <w:szCs w:val="24"/>
        </w:rPr>
        <w:t xml:space="preserve"> Promoção à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Saúde</w:t>
      </w:r>
      <w:r w:rsidR="00983BF0">
        <w:rPr>
          <w:rFonts w:ascii="Times New Roman" w:hAnsi="Times New Roman" w:cs="Times New Roman"/>
          <w:sz w:val="24"/>
          <w:szCs w:val="24"/>
        </w:rPr>
        <w:t xml:space="preserve"> e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7B1BA1" w:rsidRPr="00F836D6">
        <w:rPr>
          <w:rFonts w:ascii="Times New Roman" w:hAnsi="Times New Roman" w:cs="Times New Roman"/>
          <w:sz w:val="24"/>
          <w:szCs w:val="24"/>
        </w:rPr>
        <w:t>Qualidade do Vida do</w:t>
      </w:r>
      <w:r w:rsidR="00466BDB">
        <w:rPr>
          <w:rFonts w:ascii="Times New Roman" w:hAnsi="Times New Roman" w:cs="Times New Roman"/>
          <w:sz w:val="24"/>
          <w:szCs w:val="24"/>
        </w:rPr>
        <w:t xml:space="preserve"> Servidor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e</w:t>
      </w:r>
      <w:r w:rsidR="00983BF0">
        <w:rPr>
          <w:rFonts w:ascii="Times New Roman" w:hAnsi="Times New Roman" w:cs="Times New Roman"/>
          <w:sz w:val="24"/>
          <w:szCs w:val="24"/>
        </w:rPr>
        <w:t xml:space="preserve"> pela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Comissão de Saúde do Servidor </w:t>
      </w:r>
      <w:r w:rsidR="005775FE" w:rsidRPr="00F836D6">
        <w:rPr>
          <w:rFonts w:ascii="Times New Roman" w:hAnsi="Times New Roman" w:cs="Times New Roman"/>
          <w:sz w:val="24"/>
          <w:szCs w:val="24"/>
        </w:rPr>
        <w:t xml:space="preserve">do </w:t>
      </w:r>
      <w:r w:rsidR="00EB50BC" w:rsidRPr="00F836D6">
        <w:rPr>
          <w:rFonts w:ascii="Times New Roman" w:hAnsi="Times New Roman" w:cs="Times New Roman"/>
          <w:sz w:val="24"/>
          <w:szCs w:val="24"/>
        </w:rPr>
        <w:t>Campus</w:t>
      </w:r>
      <w:r w:rsidR="00983BF0">
        <w:rPr>
          <w:rFonts w:ascii="Times New Roman" w:hAnsi="Times New Roman" w:cs="Times New Roman"/>
          <w:sz w:val="24"/>
          <w:szCs w:val="24"/>
        </w:rPr>
        <w:t xml:space="preserve"> Abaetetuba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As respostas </w:t>
      </w:r>
      <w:r w:rsidR="005775FE" w:rsidRPr="00F836D6">
        <w:rPr>
          <w:rFonts w:ascii="Times New Roman" w:hAnsi="Times New Roman" w:cs="Times New Roman"/>
          <w:sz w:val="24"/>
          <w:szCs w:val="24"/>
        </w:rPr>
        <w:t>adquiridas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 no questionário </w:t>
      </w:r>
      <w:r w:rsidRPr="00F836D6">
        <w:rPr>
          <w:rFonts w:ascii="Times New Roman" w:hAnsi="Times New Roman" w:cs="Times New Roman"/>
          <w:sz w:val="24"/>
          <w:szCs w:val="24"/>
        </w:rPr>
        <w:t>possuíram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 de</w:t>
      </w:r>
      <w:r w:rsidR="007B1BA1" w:rsidRPr="00F836D6">
        <w:rPr>
          <w:rFonts w:ascii="Times New Roman" w:hAnsi="Times New Roman" w:cs="Times New Roman"/>
          <w:sz w:val="24"/>
          <w:szCs w:val="24"/>
        </w:rPr>
        <w:t xml:space="preserve"> caráter sigilo, sendo apresentadas somente em gráficos </w:t>
      </w:r>
      <w:r w:rsidRPr="00F836D6">
        <w:rPr>
          <w:rFonts w:ascii="Times New Roman" w:hAnsi="Times New Roman" w:cs="Times New Roman"/>
          <w:sz w:val="24"/>
          <w:szCs w:val="24"/>
        </w:rPr>
        <w:t xml:space="preserve">neste </w:t>
      </w:r>
      <w:r w:rsidR="007B1BA1" w:rsidRPr="00F836D6">
        <w:rPr>
          <w:rFonts w:ascii="Times New Roman" w:hAnsi="Times New Roman" w:cs="Times New Roman"/>
          <w:sz w:val="24"/>
          <w:szCs w:val="24"/>
        </w:rPr>
        <w:t>relatório.</w:t>
      </w:r>
      <w:r w:rsidR="008E3CD3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Ressalta-se ainda que o Campus Abaetetuba, </w:t>
      </w:r>
      <w:r w:rsidRPr="00F836D6">
        <w:rPr>
          <w:rFonts w:ascii="Times New Roman" w:hAnsi="Times New Roman" w:cs="Times New Roman"/>
          <w:sz w:val="24"/>
          <w:szCs w:val="24"/>
        </w:rPr>
        <w:t>até a presente data,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 conta com 127 servidores,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além </w:t>
      </w:r>
      <w:r w:rsidR="006063A6" w:rsidRPr="00F836D6">
        <w:rPr>
          <w:rFonts w:ascii="Times New Roman" w:hAnsi="Times New Roman" w:cs="Times New Roman"/>
          <w:sz w:val="24"/>
          <w:szCs w:val="24"/>
        </w:rPr>
        <w:t>de aproximadamente 30</w:t>
      </w:r>
      <w:r w:rsidR="00EB50BC" w:rsidRPr="00F836D6">
        <w:rPr>
          <w:rFonts w:ascii="Times New Roman" w:hAnsi="Times New Roman" w:cs="Times New Roman"/>
          <w:sz w:val="24"/>
          <w:szCs w:val="24"/>
        </w:rPr>
        <w:t xml:space="preserve"> colaboradores,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 sendo 111 participantes do preenchimento do questionário.</w:t>
      </w:r>
    </w:p>
    <w:p w:rsidR="007E3631" w:rsidRPr="00F836D6" w:rsidRDefault="007E3631" w:rsidP="008E3C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30B" w:rsidRPr="00F836D6" w:rsidRDefault="00312DC6" w:rsidP="006063A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CRONOGRAMA</w:t>
      </w:r>
    </w:p>
    <w:p w:rsidR="00F325DF" w:rsidRPr="00F836D6" w:rsidRDefault="00F325DF" w:rsidP="00F325DF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8789" w:type="dxa"/>
        <w:tblInd w:w="-5" w:type="dxa"/>
        <w:tblLook w:val="04A0" w:firstRow="1" w:lastRow="0" w:firstColumn="1" w:lastColumn="0" w:noHBand="0" w:noVBand="1"/>
      </w:tblPr>
      <w:tblGrid>
        <w:gridCol w:w="4820"/>
        <w:gridCol w:w="3969"/>
      </w:tblGrid>
      <w:tr w:rsidR="001C5617" w:rsidRPr="00F836D6" w:rsidTr="009A1487">
        <w:tc>
          <w:tcPr>
            <w:tcW w:w="4820" w:type="dxa"/>
          </w:tcPr>
          <w:p w:rsidR="001C5617" w:rsidRPr="00F836D6" w:rsidRDefault="00EB50BC" w:rsidP="00EB50BC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Con</w:t>
            </w:r>
            <w:r w:rsidR="001C5617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ibuições</w:t>
            </w:r>
            <w:r w:rsidR="009C08DF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reuniões de diálogo </w:t>
            </w: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para</w:t>
            </w:r>
            <w:r w:rsidR="009C08DF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construção</w:t>
            </w:r>
            <w:r w:rsidR="009C08DF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questionário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C5617" w:rsidRPr="00F836D6" w:rsidRDefault="006D2D16" w:rsidP="00BC4E1B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 xml:space="preserve">10 de junho a </w:t>
            </w:r>
            <w:r w:rsidR="00A20849" w:rsidRPr="00F83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4E1B" w:rsidRPr="00F83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 xml:space="preserve"> de ju</w:t>
            </w:r>
            <w:r w:rsidR="00BC4E1B" w:rsidRPr="00F836D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>ho de 2020</w:t>
            </w:r>
          </w:p>
        </w:tc>
      </w:tr>
      <w:tr w:rsidR="00BC4E1B" w:rsidRPr="00F836D6" w:rsidTr="009A1487">
        <w:tc>
          <w:tcPr>
            <w:tcW w:w="4820" w:type="dxa"/>
          </w:tcPr>
          <w:p w:rsidR="00BC4E1B" w:rsidRPr="00F836D6" w:rsidRDefault="00BC4E1B" w:rsidP="00AF4316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Apreciação pelo Comitê de Risco do IFPA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20849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encaminhamento para a ASCOM Reitoria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ajustes conforme as recomendações.</w:t>
            </w:r>
          </w:p>
        </w:tc>
        <w:tc>
          <w:tcPr>
            <w:tcW w:w="3969" w:type="dxa"/>
          </w:tcPr>
          <w:p w:rsidR="00BC4E1B" w:rsidRPr="00F836D6" w:rsidRDefault="00BC4E1B" w:rsidP="00BC4E1B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 xml:space="preserve">Entre </w:t>
            </w:r>
            <w:r w:rsidR="00A20849" w:rsidRPr="00F83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 xml:space="preserve">4 de julho a </w:t>
            </w:r>
            <w:r w:rsidR="00A20849" w:rsidRPr="00F836D6">
              <w:rPr>
                <w:rFonts w:ascii="Times New Roman" w:hAnsi="Times New Roman" w:cs="Times New Roman"/>
                <w:sz w:val="24"/>
                <w:szCs w:val="24"/>
              </w:rPr>
              <w:t>14 de julho de 2020</w:t>
            </w:r>
          </w:p>
        </w:tc>
      </w:tr>
      <w:tr w:rsidR="001C5617" w:rsidRPr="00F836D6" w:rsidTr="009A1487">
        <w:tc>
          <w:tcPr>
            <w:tcW w:w="4820" w:type="dxa"/>
          </w:tcPr>
          <w:p w:rsidR="001C5617" w:rsidRPr="00F836D6" w:rsidRDefault="001C5617" w:rsidP="001C5617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Divulgação do questionário</w:t>
            </w:r>
            <w:r w:rsidR="009A1487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pela ASCOM Reitoria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C5617" w:rsidRPr="00F836D6" w:rsidRDefault="001C5617" w:rsidP="001C5617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>15 a 20 de julho de 2020</w:t>
            </w:r>
          </w:p>
        </w:tc>
      </w:tr>
      <w:tr w:rsidR="001C5617" w:rsidRPr="00F836D6" w:rsidTr="009A1487">
        <w:tc>
          <w:tcPr>
            <w:tcW w:w="4820" w:type="dxa"/>
          </w:tcPr>
          <w:p w:rsidR="001C5617" w:rsidRPr="00F836D6" w:rsidRDefault="001C5617" w:rsidP="009A1487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Obtenção dos dados</w:t>
            </w:r>
            <w:r w:rsidR="009A1487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pela ASCOM Reitoria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C5617" w:rsidRPr="00F836D6" w:rsidRDefault="00A20849" w:rsidP="009A1487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1487" w:rsidRPr="00F83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 xml:space="preserve"> de julho de 2020</w:t>
            </w:r>
          </w:p>
        </w:tc>
      </w:tr>
      <w:tr w:rsidR="001C5617" w:rsidRPr="00F836D6" w:rsidTr="009A1487">
        <w:tc>
          <w:tcPr>
            <w:tcW w:w="4820" w:type="dxa"/>
          </w:tcPr>
          <w:p w:rsidR="001C5617" w:rsidRPr="00F836D6" w:rsidRDefault="001C5617" w:rsidP="00312DC6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Período de análise</w:t>
            </w:r>
            <w:r w:rsidR="00EB50BC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pelo sub grupo responsável pelo questionário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C5617" w:rsidRPr="00F836D6" w:rsidRDefault="009A1487" w:rsidP="00312DC6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sz w:val="24"/>
                <w:szCs w:val="24"/>
              </w:rPr>
              <w:t>22 de julho a 09 de agosto de 2020</w:t>
            </w:r>
          </w:p>
        </w:tc>
      </w:tr>
      <w:tr w:rsidR="001C5617" w:rsidRPr="00F836D6" w:rsidTr="009A1487">
        <w:tc>
          <w:tcPr>
            <w:tcW w:w="4820" w:type="dxa"/>
          </w:tcPr>
          <w:p w:rsidR="001C5617" w:rsidRPr="00F836D6" w:rsidRDefault="001C5617" w:rsidP="00312DC6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Apresentação para a Comunidade</w:t>
            </w:r>
            <w:r w:rsidR="00AF4316" w:rsidRPr="00F836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C5617" w:rsidRPr="00F836D6" w:rsidRDefault="00466BDB" w:rsidP="00C93637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de agosto de 2020</w:t>
            </w:r>
          </w:p>
        </w:tc>
      </w:tr>
    </w:tbl>
    <w:p w:rsidR="00467853" w:rsidRDefault="00467853" w:rsidP="00467853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853" w:rsidRDefault="00467853" w:rsidP="00467853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1D7" w:rsidRPr="00F836D6" w:rsidRDefault="0076310A" w:rsidP="006063A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lastRenderedPageBreak/>
        <w:t>ANÁLISE DOS DADOS</w:t>
      </w:r>
    </w:p>
    <w:p w:rsidR="00E24547" w:rsidRPr="00F836D6" w:rsidRDefault="00E24547" w:rsidP="002A3F10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 INFORMAÇÕES INICIAIS</w:t>
      </w:r>
    </w:p>
    <w:p w:rsidR="00350F9F" w:rsidRPr="00F836D6" w:rsidRDefault="00467853" w:rsidP="00B9126E">
      <w:pPr>
        <w:pStyle w:val="PargrafodaLista"/>
        <w:spacing w:after="0" w:line="360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Gráfico 1 – Vínculo </w:t>
      </w:r>
      <w:r w:rsidR="00B9126E">
        <w:rPr>
          <w:rFonts w:ascii="Times New Roman" w:hAnsi="Times New Roman" w:cs="Times New Roman"/>
          <w:sz w:val="24"/>
          <w:szCs w:val="24"/>
        </w:rPr>
        <w:t xml:space="preserve">dos participantes </w:t>
      </w:r>
      <w:r>
        <w:rPr>
          <w:rFonts w:ascii="Times New Roman" w:hAnsi="Times New Roman" w:cs="Times New Roman"/>
          <w:sz w:val="24"/>
          <w:szCs w:val="24"/>
        </w:rPr>
        <w:t>com o IFPA</w:t>
      </w:r>
      <w:r w:rsidR="00B9126E">
        <w:rPr>
          <w:rFonts w:ascii="Times New Roman" w:hAnsi="Times New Roman" w:cs="Times New Roman"/>
          <w:sz w:val="24"/>
          <w:szCs w:val="24"/>
        </w:rPr>
        <w:t xml:space="preserve"> - Campus Abaetetuba, 2020.</w:t>
      </w:r>
    </w:p>
    <w:p w:rsidR="00350F9F" w:rsidRPr="00F836D6" w:rsidRDefault="00350F9F" w:rsidP="00350F9F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C8346A3" wp14:editId="24C48FB6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50F9F" w:rsidRPr="00F836D6" w:rsidRDefault="00B9126E" w:rsidP="00B9126E">
      <w:pPr>
        <w:spacing w:after="0" w:line="360" w:lineRule="auto"/>
        <w:ind w:firstLine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  <w:r w:rsidR="00350F9F" w:rsidRPr="00F836D6">
        <w:rPr>
          <w:rFonts w:ascii="Times New Roman" w:hAnsi="Times New Roman" w:cs="Times New Roman"/>
          <w:sz w:val="20"/>
          <w:szCs w:val="20"/>
        </w:rPr>
        <w:t>.</w:t>
      </w:r>
    </w:p>
    <w:p w:rsidR="00350F9F" w:rsidRPr="00F836D6" w:rsidRDefault="00350F9F" w:rsidP="00350F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0F9F" w:rsidRPr="00F836D6" w:rsidRDefault="00FD110F" w:rsidP="00847C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O gráfico 1 </w:t>
      </w:r>
      <w:r w:rsidR="00925FED" w:rsidRPr="00F836D6">
        <w:rPr>
          <w:rFonts w:ascii="Times New Roman" w:hAnsi="Times New Roman" w:cs="Times New Roman"/>
          <w:sz w:val="24"/>
          <w:szCs w:val="24"/>
        </w:rPr>
        <w:t>evidencia</w:t>
      </w:r>
      <w:r w:rsidRPr="00F836D6">
        <w:rPr>
          <w:rFonts w:ascii="Times New Roman" w:hAnsi="Times New Roman" w:cs="Times New Roman"/>
          <w:sz w:val="24"/>
          <w:szCs w:val="24"/>
        </w:rPr>
        <w:t xml:space="preserve"> a </w:t>
      </w:r>
      <w:r w:rsidR="007758CA" w:rsidRPr="00F836D6">
        <w:rPr>
          <w:rFonts w:ascii="Times New Roman" w:hAnsi="Times New Roman" w:cs="Times New Roman"/>
          <w:sz w:val="24"/>
          <w:szCs w:val="24"/>
        </w:rPr>
        <w:t xml:space="preserve">quantidade </w:t>
      </w:r>
      <w:r w:rsidR="00183ECA" w:rsidRPr="00F836D6">
        <w:rPr>
          <w:rFonts w:ascii="Times New Roman" w:hAnsi="Times New Roman" w:cs="Times New Roman"/>
          <w:sz w:val="24"/>
          <w:szCs w:val="24"/>
        </w:rPr>
        <w:t>de servidores</w:t>
      </w:r>
      <w:r w:rsidR="00773686" w:rsidRPr="00F836D6">
        <w:rPr>
          <w:rFonts w:ascii="Times New Roman" w:hAnsi="Times New Roman" w:cs="Times New Roman"/>
          <w:sz w:val="24"/>
          <w:szCs w:val="24"/>
        </w:rPr>
        <w:t xml:space="preserve"> e colaboradores d</w:t>
      </w:r>
      <w:r w:rsidR="00183ECA" w:rsidRPr="00F836D6">
        <w:rPr>
          <w:rFonts w:ascii="Times New Roman" w:hAnsi="Times New Roman" w:cs="Times New Roman"/>
          <w:sz w:val="24"/>
          <w:szCs w:val="24"/>
        </w:rPr>
        <w:t xml:space="preserve">o </w:t>
      </w:r>
      <w:r w:rsidR="00E6719F" w:rsidRPr="00F836D6">
        <w:rPr>
          <w:rFonts w:ascii="Times New Roman" w:hAnsi="Times New Roman" w:cs="Times New Roman"/>
          <w:sz w:val="24"/>
          <w:szCs w:val="24"/>
        </w:rPr>
        <w:t>Campus</w:t>
      </w:r>
      <w:r w:rsidR="00773686" w:rsidRPr="00F836D6">
        <w:rPr>
          <w:rFonts w:ascii="Times New Roman" w:hAnsi="Times New Roman" w:cs="Times New Roman"/>
          <w:sz w:val="24"/>
          <w:szCs w:val="24"/>
        </w:rPr>
        <w:t xml:space="preserve"> Abaetetuba</w:t>
      </w:r>
      <w:r w:rsidR="00183ECA" w:rsidRPr="00F836D6">
        <w:rPr>
          <w:rFonts w:ascii="Times New Roman" w:hAnsi="Times New Roman" w:cs="Times New Roman"/>
          <w:sz w:val="24"/>
          <w:szCs w:val="24"/>
        </w:rPr>
        <w:t xml:space="preserve"> que responderam à pergunta supracitada. Observa-se que a maioria dos servidores </w:t>
      </w:r>
      <w:r w:rsidR="003907C4" w:rsidRPr="00F836D6">
        <w:rPr>
          <w:rFonts w:ascii="Times New Roman" w:hAnsi="Times New Roman" w:cs="Times New Roman"/>
          <w:sz w:val="24"/>
          <w:szCs w:val="24"/>
        </w:rPr>
        <w:t>que</w:t>
      </w:r>
      <w:r w:rsidR="00183ECA" w:rsidRPr="00F836D6">
        <w:rPr>
          <w:rFonts w:ascii="Times New Roman" w:hAnsi="Times New Roman" w:cs="Times New Roman"/>
          <w:sz w:val="24"/>
          <w:szCs w:val="24"/>
        </w:rPr>
        <w:t xml:space="preserve"> preench</w:t>
      </w:r>
      <w:r w:rsidR="003907C4" w:rsidRPr="00F836D6">
        <w:rPr>
          <w:rFonts w:ascii="Times New Roman" w:hAnsi="Times New Roman" w:cs="Times New Roman"/>
          <w:sz w:val="24"/>
          <w:szCs w:val="24"/>
        </w:rPr>
        <w:t xml:space="preserve">eram </w:t>
      </w:r>
      <w:r w:rsidR="00183ECA" w:rsidRPr="00F836D6">
        <w:rPr>
          <w:rFonts w:ascii="Times New Roman" w:hAnsi="Times New Roman" w:cs="Times New Roman"/>
          <w:sz w:val="24"/>
          <w:szCs w:val="24"/>
        </w:rPr>
        <w:t>o questionário foram os docentes, com 57,7% de participação</w:t>
      </w:r>
      <w:r w:rsidR="00D06916">
        <w:rPr>
          <w:rFonts w:ascii="Times New Roman" w:hAnsi="Times New Roman" w:cs="Times New Roman"/>
          <w:sz w:val="24"/>
          <w:szCs w:val="24"/>
        </w:rPr>
        <w:t>, 30,6% de TAE e 11,7% de colaboradores</w:t>
      </w:r>
      <w:r w:rsidR="00183ECA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E6719F" w:rsidRPr="00F836D6">
        <w:rPr>
          <w:rFonts w:ascii="Times New Roman" w:hAnsi="Times New Roman" w:cs="Times New Roman"/>
          <w:sz w:val="24"/>
          <w:szCs w:val="24"/>
        </w:rPr>
        <w:t>Na atual conjuntura de servidores do IFPA Campus Abaetetuba</w:t>
      </w:r>
      <w:r w:rsidR="003907C4" w:rsidRPr="00F836D6">
        <w:rPr>
          <w:rFonts w:ascii="Times New Roman" w:hAnsi="Times New Roman" w:cs="Times New Roman"/>
          <w:sz w:val="24"/>
          <w:szCs w:val="24"/>
        </w:rPr>
        <w:t>,</w:t>
      </w:r>
      <w:r w:rsidR="00E6719F" w:rsidRPr="00F836D6">
        <w:rPr>
          <w:rFonts w:ascii="Times New Roman" w:hAnsi="Times New Roman" w:cs="Times New Roman"/>
          <w:sz w:val="24"/>
          <w:szCs w:val="24"/>
        </w:rPr>
        <w:t xml:space="preserve"> a maioria</w:t>
      </w:r>
      <w:r w:rsidR="003907C4" w:rsidRPr="00F836D6">
        <w:rPr>
          <w:rFonts w:ascii="Times New Roman" w:hAnsi="Times New Roman" w:cs="Times New Roman"/>
          <w:sz w:val="24"/>
          <w:szCs w:val="24"/>
        </w:rPr>
        <w:t xml:space="preserve"> dos profissionais atuantes</w:t>
      </w:r>
      <w:r w:rsidR="00E6719F" w:rsidRPr="00F836D6">
        <w:rPr>
          <w:rFonts w:ascii="Times New Roman" w:hAnsi="Times New Roman" w:cs="Times New Roman"/>
          <w:sz w:val="24"/>
          <w:szCs w:val="24"/>
        </w:rPr>
        <w:t xml:space="preserve"> são docentes</w:t>
      </w:r>
      <w:r w:rsidR="00B935D5" w:rsidRPr="00F836D6">
        <w:rPr>
          <w:rFonts w:ascii="Times New Roman" w:hAnsi="Times New Roman" w:cs="Times New Roman"/>
          <w:sz w:val="24"/>
          <w:szCs w:val="24"/>
        </w:rPr>
        <w:t xml:space="preserve"> (84)</w:t>
      </w:r>
      <w:r w:rsidR="00E6719F" w:rsidRPr="00F836D6">
        <w:rPr>
          <w:rFonts w:ascii="Times New Roman" w:hAnsi="Times New Roman" w:cs="Times New Roman"/>
          <w:sz w:val="24"/>
          <w:szCs w:val="24"/>
        </w:rPr>
        <w:t xml:space="preserve">, seguido dos técnicos administrativos </w:t>
      </w:r>
      <w:r w:rsidR="00E7741F" w:rsidRPr="00F836D6">
        <w:rPr>
          <w:rFonts w:ascii="Times New Roman" w:hAnsi="Times New Roman" w:cs="Times New Roman"/>
          <w:sz w:val="24"/>
          <w:szCs w:val="24"/>
        </w:rPr>
        <w:t>em educação</w:t>
      </w:r>
      <w:r w:rsidR="00B935D5" w:rsidRPr="00F836D6">
        <w:rPr>
          <w:rFonts w:ascii="Times New Roman" w:hAnsi="Times New Roman" w:cs="Times New Roman"/>
          <w:sz w:val="24"/>
          <w:szCs w:val="24"/>
        </w:rPr>
        <w:t xml:space="preserve"> (43). O</w:t>
      </w:r>
      <w:r w:rsidR="00E6719F" w:rsidRPr="00F836D6">
        <w:rPr>
          <w:rFonts w:ascii="Times New Roman" w:hAnsi="Times New Roman" w:cs="Times New Roman"/>
          <w:sz w:val="24"/>
          <w:szCs w:val="24"/>
        </w:rPr>
        <w:t>s colaboradores</w:t>
      </w:r>
      <w:r w:rsidR="00B935D5" w:rsidRPr="00F836D6">
        <w:rPr>
          <w:rFonts w:ascii="Times New Roman" w:hAnsi="Times New Roman" w:cs="Times New Roman"/>
          <w:sz w:val="24"/>
          <w:szCs w:val="24"/>
        </w:rPr>
        <w:t xml:space="preserve"> possuem um</w:t>
      </w:r>
      <w:r w:rsidR="00B01818" w:rsidRPr="00F836D6">
        <w:rPr>
          <w:rFonts w:ascii="Times New Roman" w:hAnsi="Times New Roman" w:cs="Times New Roman"/>
          <w:sz w:val="24"/>
          <w:szCs w:val="24"/>
        </w:rPr>
        <w:t>a de trabalho</w:t>
      </w:r>
      <w:r w:rsidR="00B935D5" w:rsidRPr="00F836D6">
        <w:rPr>
          <w:rFonts w:ascii="Times New Roman" w:hAnsi="Times New Roman" w:cs="Times New Roman"/>
          <w:sz w:val="24"/>
          <w:szCs w:val="24"/>
        </w:rPr>
        <w:t xml:space="preserve"> de</w:t>
      </w:r>
      <w:r w:rsidR="00B01818" w:rsidRPr="00F836D6">
        <w:rPr>
          <w:rFonts w:ascii="Times New Roman" w:hAnsi="Times New Roman" w:cs="Times New Roman"/>
          <w:sz w:val="24"/>
          <w:szCs w:val="24"/>
        </w:rPr>
        <w:t xml:space="preserve"> cerca de </w:t>
      </w:r>
      <w:r w:rsidR="00722726" w:rsidRPr="00F836D6">
        <w:rPr>
          <w:rFonts w:ascii="Times New Roman" w:hAnsi="Times New Roman" w:cs="Times New Roman"/>
          <w:sz w:val="24"/>
          <w:szCs w:val="24"/>
        </w:rPr>
        <w:t>30</w:t>
      </w:r>
      <w:r w:rsidR="00B01818" w:rsidRPr="00F836D6">
        <w:rPr>
          <w:rFonts w:ascii="Times New Roman" w:hAnsi="Times New Roman" w:cs="Times New Roman"/>
          <w:sz w:val="24"/>
          <w:szCs w:val="24"/>
        </w:rPr>
        <w:t xml:space="preserve"> profissionais</w:t>
      </w:r>
      <w:r w:rsidR="00E6719F" w:rsidRPr="00F836D6">
        <w:rPr>
          <w:rFonts w:ascii="Times New Roman" w:hAnsi="Times New Roman" w:cs="Times New Roman"/>
          <w:sz w:val="24"/>
          <w:szCs w:val="24"/>
        </w:rPr>
        <w:t>, o que corrob</w:t>
      </w:r>
      <w:r w:rsidR="003907C4" w:rsidRPr="00F836D6">
        <w:rPr>
          <w:rFonts w:ascii="Times New Roman" w:hAnsi="Times New Roman" w:cs="Times New Roman"/>
          <w:sz w:val="24"/>
          <w:szCs w:val="24"/>
        </w:rPr>
        <w:t>orou com os resultados obtidos.</w:t>
      </w:r>
    </w:p>
    <w:p w:rsidR="00BD6E63" w:rsidRDefault="00BD6E63" w:rsidP="00847C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Quanto ao retorno às atividades presenciais</w:t>
      </w:r>
      <w:r w:rsidR="00CB1F1F" w:rsidRPr="00F836D6">
        <w:rPr>
          <w:rFonts w:ascii="Times New Roman" w:hAnsi="Times New Roman" w:cs="Times New Roman"/>
          <w:sz w:val="24"/>
          <w:szCs w:val="24"/>
        </w:rPr>
        <w:t xml:space="preserve"> ou híbridas</w:t>
      </w:r>
      <w:r w:rsidRPr="00F836D6">
        <w:rPr>
          <w:rFonts w:ascii="Times New Roman" w:hAnsi="Times New Roman" w:cs="Times New Roman"/>
          <w:sz w:val="24"/>
          <w:szCs w:val="24"/>
        </w:rPr>
        <w:t xml:space="preserve"> de ensino, percebe-se que o número de colaboradores</w:t>
      </w:r>
      <w:r w:rsidR="001A4C58" w:rsidRPr="00F836D6">
        <w:rPr>
          <w:rFonts w:ascii="Times New Roman" w:hAnsi="Times New Roman" w:cs="Times New Roman"/>
          <w:sz w:val="24"/>
          <w:szCs w:val="24"/>
        </w:rPr>
        <w:t>, principalmente os que atuam na manutenção da limpeza dos espaços do Campus</w:t>
      </w:r>
      <w:r w:rsidR="00851D38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é insuficiente para atender as </w:t>
      </w:r>
      <w:r w:rsidR="00847C7D" w:rsidRPr="00F836D6">
        <w:rPr>
          <w:rFonts w:ascii="Times New Roman" w:hAnsi="Times New Roman" w:cs="Times New Roman"/>
          <w:sz w:val="24"/>
          <w:szCs w:val="24"/>
        </w:rPr>
        <w:t>orientações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das Diretrizes para o Planejamento Institucional de Retomada das Ativid</w:t>
      </w:r>
      <w:r w:rsidR="00851D38" w:rsidRPr="00F836D6">
        <w:rPr>
          <w:rFonts w:ascii="Times New Roman" w:hAnsi="Times New Roman" w:cs="Times New Roman"/>
          <w:sz w:val="24"/>
          <w:szCs w:val="24"/>
        </w:rPr>
        <w:t>ades dos Campi do IFPA e Reconstru</w:t>
      </w:r>
      <w:r w:rsidRPr="00F836D6">
        <w:rPr>
          <w:rFonts w:ascii="Times New Roman" w:hAnsi="Times New Roman" w:cs="Times New Roman"/>
          <w:sz w:val="24"/>
          <w:szCs w:val="24"/>
        </w:rPr>
        <w:t>ção do Calendário Acadêmico 2020</w:t>
      </w:r>
      <w:r w:rsidR="00851D38" w:rsidRPr="00F836D6">
        <w:rPr>
          <w:rFonts w:ascii="Times New Roman" w:hAnsi="Times New Roman" w:cs="Times New Roman"/>
          <w:sz w:val="24"/>
          <w:szCs w:val="24"/>
        </w:rPr>
        <w:t>,</w:t>
      </w:r>
      <w:r w:rsidR="00925FED" w:rsidRPr="00F836D6">
        <w:rPr>
          <w:rFonts w:ascii="Times New Roman" w:hAnsi="Times New Roman" w:cs="Times New Roman"/>
          <w:sz w:val="24"/>
          <w:szCs w:val="24"/>
        </w:rPr>
        <w:t xml:space="preserve"> elaboradas pelo CAQV Reitoria</w:t>
      </w:r>
      <w:r w:rsidR="00851D38" w:rsidRPr="00F836D6">
        <w:rPr>
          <w:rFonts w:ascii="Times New Roman" w:hAnsi="Times New Roman" w:cs="Times New Roman"/>
          <w:sz w:val="24"/>
          <w:szCs w:val="24"/>
        </w:rPr>
        <w:t>,</w:t>
      </w:r>
      <w:r w:rsidR="00847C7D" w:rsidRPr="00F836D6">
        <w:rPr>
          <w:rFonts w:ascii="Times New Roman" w:hAnsi="Times New Roman" w:cs="Times New Roman"/>
          <w:sz w:val="24"/>
          <w:szCs w:val="24"/>
        </w:rPr>
        <w:t xml:space="preserve"> e assegurar condições essenciais de segurança no combate a disseminação do vírus SARS-CoV-2 durante as aulas presenciais, mesmo que escalonadas. </w:t>
      </w:r>
    </w:p>
    <w:p w:rsidR="00B9126E" w:rsidRDefault="00B9126E" w:rsidP="00847C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6E" w:rsidRDefault="00B9126E" w:rsidP="00847C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BA" w:rsidRPr="00F836D6" w:rsidRDefault="00B9126E" w:rsidP="00B91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Gráfico 2 – Gênero dos participantes, 2020.</w:t>
      </w:r>
    </w:p>
    <w:p w:rsidR="00D256BA" w:rsidRPr="00F836D6" w:rsidRDefault="00D256BA" w:rsidP="00D256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245C078" wp14:editId="0266BE93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19A9" w:rsidRPr="00F836D6" w:rsidRDefault="00B9126E" w:rsidP="00B9126E">
      <w:pPr>
        <w:tabs>
          <w:tab w:val="left" w:pos="1005"/>
        </w:tabs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D256BA" w:rsidRPr="00F836D6" w:rsidRDefault="00D256BA" w:rsidP="00D256BA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O gráfico acima indica a porcentagem de servidores segundo seu gênero, sendo 45,9% do gênero feminino e 54,1% do gênero masculino</w:t>
      </w:r>
      <w:r w:rsidR="00C13F25" w:rsidRPr="00F836D6">
        <w:rPr>
          <w:rFonts w:ascii="Times New Roman" w:hAnsi="Times New Roman" w:cs="Times New Roman"/>
          <w:sz w:val="24"/>
          <w:szCs w:val="24"/>
        </w:rPr>
        <w:t>.</w:t>
      </w:r>
    </w:p>
    <w:p w:rsidR="00E24547" w:rsidRPr="00F836D6" w:rsidRDefault="00E24547" w:rsidP="00D256BA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547" w:rsidRPr="00F836D6" w:rsidRDefault="00E24547" w:rsidP="006063A6">
      <w:pPr>
        <w:pStyle w:val="PargrafodaLista"/>
        <w:numPr>
          <w:ilvl w:val="1"/>
          <w:numId w:val="3"/>
        </w:num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 INFORMAÇÕES GERAIS</w:t>
      </w:r>
    </w:p>
    <w:p w:rsidR="00B9126E" w:rsidRPr="00B9126E" w:rsidRDefault="00B9126E" w:rsidP="00B9126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Participantes pertencentes ao grupo de risco para COVID-19 e/ou com doenças crônicas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EF7DF2" w:rsidRPr="00F836D6" w:rsidRDefault="00EF7DF2" w:rsidP="00EF7DF2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216363D1" wp14:editId="7C10D25F">
            <wp:extent cx="4572000" cy="27432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7DF2" w:rsidRPr="00F836D6" w:rsidRDefault="00B9126E" w:rsidP="00B9126E">
      <w:pPr>
        <w:tabs>
          <w:tab w:val="left" w:pos="1005"/>
        </w:tabs>
        <w:spacing w:after="0" w:line="360" w:lineRule="auto"/>
        <w:ind w:left="-426" w:firstLine="113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34416B" w:rsidRPr="00F836D6" w:rsidRDefault="0034416B" w:rsidP="00EF7DF2">
      <w:pPr>
        <w:tabs>
          <w:tab w:val="left" w:pos="1005"/>
        </w:tabs>
        <w:spacing w:after="0" w:line="360" w:lineRule="auto"/>
        <w:ind w:left="-426" w:firstLine="426"/>
        <w:jc w:val="center"/>
        <w:rPr>
          <w:rFonts w:ascii="Times New Roman" w:hAnsi="Times New Roman" w:cs="Times New Roman"/>
          <w:sz w:val="20"/>
          <w:szCs w:val="20"/>
        </w:rPr>
      </w:pPr>
    </w:p>
    <w:p w:rsidR="00CE2699" w:rsidRDefault="0048552C" w:rsidP="007633E0">
      <w:pPr>
        <w:tabs>
          <w:tab w:val="left" w:pos="1005"/>
        </w:tabs>
        <w:spacing w:after="0" w:line="360" w:lineRule="auto"/>
        <w:ind w:left="-42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O gráfico </w:t>
      </w:r>
      <w:r w:rsidR="0034416B" w:rsidRPr="00F836D6">
        <w:rPr>
          <w:rFonts w:ascii="Times New Roman" w:hAnsi="Times New Roman" w:cs="Times New Roman"/>
          <w:sz w:val="24"/>
          <w:szCs w:val="24"/>
        </w:rPr>
        <w:t>3</w:t>
      </w:r>
      <w:r w:rsidRPr="00F836D6">
        <w:rPr>
          <w:rFonts w:ascii="Times New Roman" w:hAnsi="Times New Roman" w:cs="Times New Roman"/>
          <w:sz w:val="24"/>
          <w:szCs w:val="24"/>
        </w:rPr>
        <w:t xml:space="preserve"> indica o percentual de servidores </w:t>
      </w:r>
      <w:r w:rsidR="00D51A7D" w:rsidRPr="00F836D6">
        <w:rPr>
          <w:rFonts w:ascii="Times New Roman" w:hAnsi="Times New Roman" w:cs="Times New Roman"/>
          <w:sz w:val="24"/>
          <w:szCs w:val="24"/>
        </w:rPr>
        <w:t xml:space="preserve">e colaboradores </w:t>
      </w:r>
      <w:r w:rsidRPr="00F836D6">
        <w:rPr>
          <w:rFonts w:ascii="Times New Roman" w:hAnsi="Times New Roman" w:cs="Times New Roman"/>
          <w:sz w:val="24"/>
          <w:szCs w:val="24"/>
        </w:rPr>
        <w:t>vulneráveis ao vírus e à COVID-19, por possuírem</w:t>
      </w:r>
      <w:r w:rsidR="00466BDB">
        <w:rPr>
          <w:rFonts w:ascii="Times New Roman" w:hAnsi="Times New Roman" w:cs="Times New Roman"/>
          <w:sz w:val="24"/>
          <w:szCs w:val="24"/>
        </w:rPr>
        <w:t xml:space="preserve"> doenças crônicas</w:t>
      </w:r>
      <w:r w:rsidRPr="00F836D6">
        <w:rPr>
          <w:rFonts w:ascii="Times New Roman" w:hAnsi="Times New Roman" w:cs="Times New Roman"/>
          <w:sz w:val="24"/>
          <w:szCs w:val="24"/>
        </w:rPr>
        <w:t>,</w:t>
      </w:r>
      <w:r w:rsidR="00466BDB">
        <w:rPr>
          <w:rFonts w:ascii="Times New Roman" w:hAnsi="Times New Roman" w:cs="Times New Roman"/>
          <w:sz w:val="24"/>
          <w:szCs w:val="24"/>
        </w:rPr>
        <w:t xml:space="preserve"> porém,</w:t>
      </w:r>
      <w:r w:rsidRPr="00F836D6">
        <w:rPr>
          <w:rFonts w:ascii="Times New Roman" w:hAnsi="Times New Roman" w:cs="Times New Roman"/>
          <w:sz w:val="24"/>
          <w:szCs w:val="24"/>
        </w:rPr>
        <w:t xml:space="preserve"> segundo as Diretrizes para o Planejamento Institucional de Retomada das Atividades dos Campi do IFPA e Reconstituição do Calendário Acadêmico 2020, </w:t>
      </w:r>
      <w:r w:rsidR="00466BDB">
        <w:rPr>
          <w:rFonts w:ascii="Times New Roman" w:hAnsi="Times New Roman" w:cs="Times New Roman"/>
          <w:sz w:val="24"/>
          <w:szCs w:val="24"/>
        </w:rPr>
        <w:t xml:space="preserve">são consideradas </w:t>
      </w:r>
      <w:r w:rsidRPr="00F836D6">
        <w:rPr>
          <w:rFonts w:ascii="Times New Roman" w:hAnsi="Times New Roman" w:cs="Times New Roman"/>
          <w:sz w:val="24"/>
          <w:szCs w:val="24"/>
        </w:rPr>
        <w:t xml:space="preserve">condições clínicas de </w:t>
      </w:r>
      <w:r w:rsidR="007633E0" w:rsidRPr="00F836D6">
        <w:rPr>
          <w:rFonts w:ascii="Times New Roman" w:hAnsi="Times New Roman" w:cs="Times New Roman"/>
          <w:sz w:val="24"/>
          <w:szCs w:val="24"/>
        </w:rPr>
        <w:t>risco</w:t>
      </w:r>
      <w:r w:rsidRPr="00F836D6">
        <w:rPr>
          <w:rFonts w:ascii="Times New Roman" w:hAnsi="Times New Roman" w:cs="Times New Roman"/>
          <w:sz w:val="24"/>
          <w:szCs w:val="24"/>
        </w:rPr>
        <w:t xml:space="preserve">, como: </w:t>
      </w:r>
      <w:r w:rsidR="007633E0" w:rsidRPr="00F836D6">
        <w:rPr>
          <w:rFonts w:ascii="Times New Roman" w:hAnsi="Times New Roman" w:cs="Times New Roman"/>
          <w:sz w:val="24"/>
          <w:szCs w:val="24"/>
        </w:rPr>
        <w:t xml:space="preserve">Idade ≥ 60 anos, cardiopatias graves ou descompensadas (insuficiência cardíaca tipo NYHA III/IV, infartados, revascularizados, portadores de arritmias graves/instáveis/sustentadas, hipertensão arterial sistêmica descompensada); pneumopatias graves ou descompensadas (dependentes de oxigênio, portadores de asma moderada/grave, Doença Pulmonar Obstrutiva Crônica - DPOC); imunodeprimidos; doentes renais crônicos em estágio avançado (graus 3, 4 e 5); gestantes de alto risco, diabetes em insulinoterapia e obesidade Grau III. </w:t>
      </w:r>
      <w:r w:rsidR="0035708D" w:rsidRPr="00F836D6">
        <w:rPr>
          <w:rFonts w:ascii="Times New Roman" w:hAnsi="Times New Roman" w:cs="Times New Roman"/>
          <w:sz w:val="24"/>
          <w:szCs w:val="24"/>
        </w:rPr>
        <w:t>O próximo gráfico</w:t>
      </w:r>
      <w:proofErr w:type="gramStart"/>
      <w:r w:rsidR="0035708D" w:rsidRPr="00F836D6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="0035708D" w:rsidRPr="00F836D6">
        <w:rPr>
          <w:rFonts w:ascii="Times New Roman" w:hAnsi="Times New Roman" w:cs="Times New Roman"/>
          <w:sz w:val="24"/>
          <w:szCs w:val="24"/>
        </w:rPr>
        <w:t xml:space="preserve"> esclarece quais são as condições de risco que os servidores</w:t>
      </w:r>
      <w:r w:rsidR="00D51A7D"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="0035708D" w:rsidRPr="00F836D6">
        <w:rPr>
          <w:rFonts w:ascii="Times New Roman" w:hAnsi="Times New Roman" w:cs="Times New Roman"/>
          <w:sz w:val="24"/>
          <w:szCs w:val="24"/>
        </w:rPr>
        <w:t xml:space="preserve"> consideram como complicador</w:t>
      </w:r>
      <w:r w:rsidR="0034416B" w:rsidRPr="00F836D6">
        <w:rPr>
          <w:rFonts w:ascii="Times New Roman" w:hAnsi="Times New Roman" w:cs="Times New Roman"/>
          <w:sz w:val="24"/>
          <w:szCs w:val="24"/>
        </w:rPr>
        <w:t>a</w:t>
      </w:r>
      <w:r w:rsidR="0035708D" w:rsidRPr="00F836D6">
        <w:rPr>
          <w:rFonts w:ascii="Times New Roman" w:hAnsi="Times New Roman" w:cs="Times New Roman"/>
          <w:sz w:val="24"/>
          <w:szCs w:val="24"/>
        </w:rPr>
        <w:t>s para a COVID-19.</w:t>
      </w:r>
    </w:p>
    <w:p w:rsidR="00BB4B29" w:rsidRPr="00F836D6" w:rsidRDefault="00BB4B29" w:rsidP="007633E0">
      <w:pPr>
        <w:tabs>
          <w:tab w:val="left" w:pos="1005"/>
        </w:tabs>
        <w:spacing w:after="0" w:line="360" w:lineRule="auto"/>
        <w:ind w:left="-425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9126E" w:rsidRPr="00B9126E" w:rsidRDefault="00B9126E" w:rsidP="00B9126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Distribuição dos participantes quanto à condição de risco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35708D" w:rsidRPr="00F836D6" w:rsidRDefault="0035708D" w:rsidP="00AB1E87">
      <w:pPr>
        <w:tabs>
          <w:tab w:val="left" w:pos="1005"/>
        </w:tabs>
        <w:spacing w:after="0" w:line="360" w:lineRule="auto"/>
        <w:ind w:left="-425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D09111D" wp14:editId="03268028">
            <wp:extent cx="4572000" cy="2924175"/>
            <wp:effectExtent l="0" t="0" r="0" b="952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0CEF" w:rsidRPr="00F836D6" w:rsidRDefault="002B0CEF" w:rsidP="002B0CEF">
      <w:pPr>
        <w:tabs>
          <w:tab w:val="left" w:pos="1005"/>
        </w:tabs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35708D" w:rsidRPr="00F836D6" w:rsidRDefault="0035708D" w:rsidP="002B0CEF">
      <w:pPr>
        <w:tabs>
          <w:tab w:val="left" w:pos="1005"/>
        </w:tabs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836D6">
        <w:rPr>
          <w:rFonts w:ascii="Times New Roman" w:hAnsi="Times New Roman" w:cs="Times New Roman"/>
          <w:sz w:val="20"/>
          <w:szCs w:val="20"/>
        </w:rPr>
        <w:t>*Outros: Alergias, artrite psoriásica, uso de medicamentos imunossupressores, depressão, hepatite C crônica, hipertireoidismo, hipotensão arterial, imunodeficiência e rinite.</w:t>
      </w:r>
    </w:p>
    <w:p w:rsidR="0035708D" w:rsidRPr="00F836D6" w:rsidRDefault="0035708D" w:rsidP="0035708D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</w:p>
    <w:p w:rsidR="00EF7DF2" w:rsidRDefault="00CB46DC" w:rsidP="00CB46DC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35708D" w:rsidRPr="00F836D6">
        <w:rPr>
          <w:rFonts w:ascii="Times New Roman" w:hAnsi="Times New Roman" w:cs="Times New Roman"/>
          <w:sz w:val="24"/>
          <w:szCs w:val="24"/>
        </w:rPr>
        <w:t xml:space="preserve">Percebe-se, então que as condições de </w:t>
      </w:r>
      <w:r w:rsidR="00FA5D24" w:rsidRPr="00F836D6">
        <w:rPr>
          <w:rFonts w:ascii="Times New Roman" w:hAnsi="Times New Roman" w:cs="Times New Roman"/>
          <w:sz w:val="24"/>
          <w:szCs w:val="24"/>
        </w:rPr>
        <w:t>risco citadas pelos participantes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se enquadram parcialmente nas condições citadas nas</w:t>
      </w:r>
      <w:r w:rsidRPr="00F836D6">
        <w:t xml:space="preserve"> </w:t>
      </w:r>
      <w:r w:rsidRPr="00F836D6">
        <w:rPr>
          <w:rFonts w:ascii="Times New Roman" w:hAnsi="Times New Roman" w:cs="Times New Roman"/>
          <w:sz w:val="24"/>
          <w:szCs w:val="24"/>
        </w:rPr>
        <w:t>Diretrizes para o Planejamento Institucional de Retomada das Atividades dos Campi do IFPA e Reconstitui</w:t>
      </w:r>
      <w:r w:rsidR="00FF3C52" w:rsidRPr="00F836D6">
        <w:rPr>
          <w:rFonts w:ascii="Times New Roman" w:hAnsi="Times New Roman" w:cs="Times New Roman"/>
          <w:sz w:val="24"/>
          <w:szCs w:val="24"/>
        </w:rPr>
        <w:t>ção do Calendário Acadêmico 2020, p</w:t>
      </w:r>
      <w:r w:rsidRPr="00F836D6">
        <w:rPr>
          <w:rFonts w:ascii="Times New Roman" w:hAnsi="Times New Roman" w:cs="Times New Roman"/>
          <w:sz w:val="24"/>
          <w:szCs w:val="24"/>
        </w:rPr>
        <w:t xml:space="preserve">orém como expressam as Diretrizes </w:t>
      </w:r>
      <w:r w:rsidR="00E3194F" w:rsidRPr="00F836D6">
        <w:rPr>
          <w:rFonts w:ascii="Times New Roman" w:hAnsi="Times New Roman" w:cs="Times New Roman"/>
          <w:sz w:val="24"/>
          <w:szCs w:val="24"/>
        </w:rPr>
        <w:t>aludidas</w:t>
      </w:r>
      <w:r w:rsidRPr="00F836D6">
        <w:rPr>
          <w:rFonts w:ascii="Times New Roman" w:hAnsi="Times New Roman" w:cs="Times New Roman"/>
          <w:sz w:val="24"/>
          <w:szCs w:val="24"/>
        </w:rPr>
        <w:t xml:space="preserve">, casos específicos de </w:t>
      </w:r>
      <w:r w:rsidRPr="00F836D6">
        <w:rPr>
          <w:rFonts w:ascii="Times New Roman" w:hAnsi="Times New Roman" w:cs="Times New Roman"/>
          <w:sz w:val="24"/>
          <w:szCs w:val="24"/>
        </w:rPr>
        <w:lastRenderedPageBreak/>
        <w:t>comorbidades graves não contemplados nesta relação poderão ser avaliados individualmente a “juízo clínico" (de acordo com a Portaria Conjunta ME/MS Nº 20, de 18 de junho de 2020) pelos Peritos Oficiais em Saúde do IFPA a fim de manutenção em trabalho remot</w:t>
      </w:r>
      <w:r w:rsidR="00BB4B29">
        <w:rPr>
          <w:rFonts w:ascii="Times New Roman" w:hAnsi="Times New Roman" w:cs="Times New Roman"/>
          <w:sz w:val="24"/>
          <w:szCs w:val="24"/>
        </w:rPr>
        <w:t>o, o</w:t>
      </w:r>
      <w:r w:rsidR="00E3194F" w:rsidRPr="00F836D6">
        <w:rPr>
          <w:rFonts w:ascii="Times New Roman" w:hAnsi="Times New Roman" w:cs="Times New Roman"/>
          <w:sz w:val="24"/>
          <w:szCs w:val="24"/>
        </w:rPr>
        <w:t>u seja, devem ser avaliadas pelos Peritos Oficiais em Saúde do IFPA, os quais serão, através de Ofício designados para atender ao Campus Abaetetuba, tendo em vista que o Campus não possui Técnico Administrativo em E</w:t>
      </w:r>
      <w:r w:rsidR="00BC4BEB" w:rsidRPr="00F836D6">
        <w:rPr>
          <w:rFonts w:ascii="Times New Roman" w:hAnsi="Times New Roman" w:cs="Times New Roman"/>
          <w:sz w:val="24"/>
          <w:szCs w:val="24"/>
        </w:rPr>
        <w:t>ducação</w:t>
      </w:r>
      <w:r w:rsidR="00E3194F" w:rsidRPr="00F836D6">
        <w:rPr>
          <w:rFonts w:ascii="Times New Roman" w:hAnsi="Times New Roman" w:cs="Times New Roman"/>
          <w:sz w:val="24"/>
          <w:szCs w:val="24"/>
        </w:rPr>
        <w:t xml:space="preserve"> – Medici</w:t>
      </w:r>
      <w:r w:rsidR="00FF3C52" w:rsidRPr="00F836D6">
        <w:rPr>
          <w:rFonts w:ascii="Times New Roman" w:hAnsi="Times New Roman" w:cs="Times New Roman"/>
          <w:sz w:val="24"/>
          <w:szCs w:val="24"/>
        </w:rPr>
        <w:t xml:space="preserve">na em seu quadro de servidores. Ressalta-se </w:t>
      </w:r>
      <w:r w:rsidR="0034416B" w:rsidRPr="00F836D6">
        <w:rPr>
          <w:rFonts w:ascii="Times New Roman" w:hAnsi="Times New Roman" w:cs="Times New Roman"/>
          <w:sz w:val="24"/>
          <w:szCs w:val="24"/>
        </w:rPr>
        <w:t xml:space="preserve">ainda </w:t>
      </w:r>
      <w:r w:rsidR="00FF3C52" w:rsidRPr="00F836D6">
        <w:rPr>
          <w:rFonts w:ascii="Times New Roman" w:hAnsi="Times New Roman" w:cs="Times New Roman"/>
          <w:sz w:val="24"/>
          <w:szCs w:val="24"/>
        </w:rPr>
        <w:t>que o Questionário foi aplicado antes da ciência por parte do Campus de quais as condições clínicas seriam consideradas pelas Diretrizes do CAQV Reitoria</w:t>
      </w:r>
      <w:r w:rsidR="00FA5D24" w:rsidRPr="00F836D6">
        <w:rPr>
          <w:rFonts w:ascii="Times New Roman" w:hAnsi="Times New Roman" w:cs="Times New Roman"/>
          <w:sz w:val="24"/>
          <w:szCs w:val="24"/>
        </w:rPr>
        <w:t>,</w:t>
      </w:r>
      <w:r w:rsidR="00FF3C52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FA5D24" w:rsidRPr="00F836D6">
        <w:rPr>
          <w:rFonts w:ascii="Times New Roman" w:hAnsi="Times New Roman" w:cs="Times New Roman"/>
          <w:sz w:val="24"/>
          <w:szCs w:val="24"/>
        </w:rPr>
        <w:t>de</w:t>
      </w:r>
      <w:r w:rsidR="00FF3C52" w:rsidRPr="00F836D6">
        <w:rPr>
          <w:rFonts w:ascii="Times New Roman" w:hAnsi="Times New Roman" w:cs="Times New Roman"/>
          <w:sz w:val="24"/>
          <w:szCs w:val="24"/>
        </w:rPr>
        <w:t xml:space="preserve"> risco à COVID-19 no retorno às atividades</w:t>
      </w:r>
      <w:r w:rsidR="00466BDB">
        <w:rPr>
          <w:rFonts w:ascii="Times New Roman" w:hAnsi="Times New Roman" w:cs="Times New Roman"/>
          <w:sz w:val="24"/>
          <w:szCs w:val="24"/>
        </w:rPr>
        <w:t xml:space="preserve"> híbridas ou</w:t>
      </w:r>
      <w:r w:rsidR="00FF3C52" w:rsidRPr="00F836D6">
        <w:rPr>
          <w:rFonts w:ascii="Times New Roman" w:hAnsi="Times New Roman" w:cs="Times New Roman"/>
          <w:sz w:val="24"/>
          <w:szCs w:val="24"/>
        </w:rPr>
        <w:t xml:space="preserve"> presenciais. </w:t>
      </w:r>
    </w:p>
    <w:p w:rsidR="002B0CEF" w:rsidRPr="00F836D6" w:rsidRDefault="002B0CEF" w:rsidP="00CB46DC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B0CEF" w:rsidRPr="00B9126E" w:rsidRDefault="002B0CEF" w:rsidP="002B0CE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5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Distribuição dos participantes quanto à residência no mesmo domicílio de pessoas do grupo de risco para a COVID-19 e/ou que possuem doenças crônicas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FF3C52" w:rsidRPr="00F836D6" w:rsidRDefault="00FF3C52" w:rsidP="00FF3C52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91CF690" wp14:editId="3B223187">
            <wp:extent cx="4810124" cy="3148014"/>
            <wp:effectExtent l="0" t="0" r="10160" b="1460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3C52" w:rsidRPr="00F836D6" w:rsidRDefault="002B0CEF" w:rsidP="002B0CEF">
      <w:pPr>
        <w:tabs>
          <w:tab w:val="left" w:pos="1005"/>
        </w:tabs>
        <w:spacing w:after="0" w:line="360" w:lineRule="auto"/>
        <w:ind w:left="-425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2C657D" w:rsidRDefault="00EE7EA0" w:rsidP="00EE7EA0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A maioria dos servidores</w:t>
      </w:r>
      <w:r w:rsidR="006D06CB"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, 55,9%, declararam </w:t>
      </w:r>
      <w:r w:rsidRPr="00F836D6">
        <w:rPr>
          <w:rFonts w:ascii="Times New Roman" w:hAnsi="Times New Roman" w:cs="Times New Roman"/>
          <w:sz w:val="24"/>
          <w:szCs w:val="24"/>
        </w:rPr>
        <w:t>residir com pessoas do grupo de risco ou com doenças crônicas consideradas vulneráveis à COVID-19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, o que demonstra que o retorno </w:t>
      </w:r>
      <w:r w:rsidR="000A5C81" w:rsidRPr="00F836D6">
        <w:rPr>
          <w:rFonts w:ascii="Times New Roman" w:hAnsi="Times New Roman" w:cs="Times New Roman"/>
          <w:sz w:val="24"/>
          <w:szCs w:val="24"/>
        </w:rPr>
        <w:t xml:space="preserve">às atividades </w:t>
      </w:r>
      <w:r w:rsidR="00466BDB">
        <w:rPr>
          <w:rFonts w:ascii="Times New Roman" w:hAnsi="Times New Roman" w:cs="Times New Roman"/>
          <w:sz w:val="24"/>
          <w:szCs w:val="24"/>
        </w:rPr>
        <w:t xml:space="preserve">híbridas ou </w:t>
      </w:r>
      <w:r w:rsidR="000A5C81" w:rsidRPr="00F836D6">
        <w:rPr>
          <w:rFonts w:ascii="Times New Roman" w:hAnsi="Times New Roman" w:cs="Times New Roman"/>
          <w:sz w:val="24"/>
          <w:szCs w:val="24"/>
        </w:rPr>
        <w:t>presenciais pode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trazer </w:t>
      </w:r>
      <w:r w:rsidR="00431214" w:rsidRPr="00F836D6">
        <w:rPr>
          <w:rFonts w:ascii="Times New Roman" w:hAnsi="Times New Roman" w:cs="Times New Roman"/>
          <w:sz w:val="24"/>
          <w:szCs w:val="24"/>
        </w:rPr>
        <w:t>possibilidade de ameaça à saúde</w:t>
      </w:r>
      <w:r w:rsidR="00D06916">
        <w:rPr>
          <w:rFonts w:ascii="Times New Roman" w:hAnsi="Times New Roman" w:cs="Times New Roman"/>
          <w:sz w:val="24"/>
          <w:szCs w:val="24"/>
        </w:rPr>
        <w:t xml:space="preserve"> não somente a</w:t>
      </w:r>
      <w:r w:rsidR="006D06CB" w:rsidRPr="00F836D6">
        <w:rPr>
          <w:rFonts w:ascii="Times New Roman" w:hAnsi="Times New Roman" w:cs="Times New Roman"/>
          <w:sz w:val="24"/>
          <w:szCs w:val="24"/>
        </w:rPr>
        <w:t>o servidor ou colaborador, mas</w:t>
      </w:r>
      <w:r w:rsidR="00431214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D06916">
        <w:rPr>
          <w:rFonts w:ascii="Times New Roman" w:hAnsi="Times New Roman" w:cs="Times New Roman"/>
          <w:sz w:val="24"/>
          <w:szCs w:val="24"/>
        </w:rPr>
        <w:t>a</w:t>
      </w:r>
      <w:r w:rsidR="00431214" w:rsidRPr="00F836D6">
        <w:rPr>
          <w:rFonts w:ascii="Times New Roman" w:hAnsi="Times New Roman" w:cs="Times New Roman"/>
          <w:sz w:val="24"/>
          <w:szCs w:val="24"/>
        </w:rPr>
        <w:t>o</w:t>
      </w:r>
      <w:r w:rsidR="006D06CB" w:rsidRPr="00F836D6">
        <w:rPr>
          <w:rFonts w:ascii="Times New Roman" w:hAnsi="Times New Roman" w:cs="Times New Roman"/>
          <w:sz w:val="24"/>
          <w:szCs w:val="24"/>
        </w:rPr>
        <w:t>s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que convivem com </w:t>
      </w:r>
      <w:r w:rsidR="006D06CB" w:rsidRPr="00F836D6">
        <w:rPr>
          <w:rFonts w:ascii="Times New Roman" w:hAnsi="Times New Roman" w:cs="Times New Roman"/>
          <w:sz w:val="24"/>
          <w:szCs w:val="24"/>
        </w:rPr>
        <w:t xml:space="preserve">ele, principalmente frente à recente decisão do Supremo Tribunal Federal (STF) que suspendeu, em decisão liminar a eficácia dos artigos 29 e 31 da Medida Provisória 927/2020, passando a considerar os casos de contaminação dos trabalhadores por COVID-19 como doença </w:t>
      </w:r>
      <w:r w:rsidR="006D06CB"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ocupacional, sendo passível de autuações por auditores fiscais do trabalho (SENADO, 2020). 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6D06CB" w:rsidRPr="00F836D6">
        <w:rPr>
          <w:rFonts w:ascii="Times New Roman" w:hAnsi="Times New Roman" w:cs="Times New Roman"/>
          <w:sz w:val="24"/>
          <w:szCs w:val="24"/>
        </w:rPr>
        <w:t>Logo, os servidores e colaboradores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estar</w:t>
      </w:r>
      <w:r w:rsidR="006D06CB" w:rsidRPr="00F836D6">
        <w:rPr>
          <w:rFonts w:ascii="Times New Roman" w:hAnsi="Times New Roman" w:cs="Times New Roman"/>
          <w:sz w:val="24"/>
          <w:szCs w:val="24"/>
        </w:rPr>
        <w:t>ão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em constante </w:t>
      </w:r>
      <w:r w:rsidR="006D06CB" w:rsidRPr="00F836D6">
        <w:rPr>
          <w:rFonts w:ascii="Times New Roman" w:hAnsi="Times New Roman" w:cs="Times New Roman"/>
          <w:sz w:val="24"/>
          <w:szCs w:val="24"/>
        </w:rPr>
        <w:t>estado de alerta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para não ser contaminado</w:t>
      </w:r>
      <w:r w:rsidR="00844C0C" w:rsidRPr="00F836D6">
        <w:rPr>
          <w:rFonts w:ascii="Times New Roman" w:hAnsi="Times New Roman" w:cs="Times New Roman"/>
          <w:sz w:val="24"/>
          <w:szCs w:val="24"/>
        </w:rPr>
        <w:t>s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e</w:t>
      </w:r>
      <w:r w:rsidR="00956D11">
        <w:rPr>
          <w:rFonts w:ascii="Times New Roman" w:hAnsi="Times New Roman" w:cs="Times New Roman"/>
          <w:sz w:val="24"/>
          <w:szCs w:val="24"/>
        </w:rPr>
        <w:t>/ou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contaminar as pessoas </w:t>
      </w:r>
      <w:r w:rsidR="00431214" w:rsidRPr="00F836D6">
        <w:rPr>
          <w:rFonts w:ascii="Times New Roman" w:hAnsi="Times New Roman" w:cs="Times New Roman"/>
          <w:sz w:val="24"/>
          <w:szCs w:val="24"/>
        </w:rPr>
        <w:t>com quem</w:t>
      </w:r>
      <w:r w:rsidR="00A73FD5" w:rsidRPr="00F836D6">
        <w:rPr>
          <w:rFonts w:ascii="Times New Roman" w:hAnsi="Times New Roman" w:cs="Times New Roman"/>
          <w:sz w:val="24"/>
          <w:szCs w:val="24"/>
        </w:rPr>
        <w:t xml:space="preserve"> residem</w:t>
      </w:r>
      <w:r w:rsidR="006D06CB" w:rsidRPr="00F836D6">
        <w:rPr>
          <w:rFonts w:ascii="Times New Roman" w:hAnsi="Times New Roman" w:cs="Times New Roman"/>
          <w:sz w:val="24"/>
          <w:szCs w:val="24"/>
        </w:rPr>
        <w:t>, o que pode gerar quadros de ansiedade de</w:t>
      </w:r>
      <w:r w:rsidR="00956D11">
        <w:rPr>
          <w:rFonts w:ascii="Times New Roman" w:hAnsi="Times New Roman" w:cs="Times New Roman"/>
          <w:sz w:val="24"/>
          <w:szCs w:val="24"/>
        </w:rPr>
        <w:t xml:space="preserve"> </w:t>
      </w:r>
      <w:r w:rsidR="006D06CB" w:rsidRPr="00F836D6">
        <w:rPr>
          <w:rFonts w:ascii="Times New Roman" w:hAnsi="Times New Roman" w:cs="Times New Roman"/>
          <w:sz w:val="24"/>
          <w:szCs w:val="24"/>
        </w:rPr>
        <w:t>leves a graves</w:t>
      </w:r>
      <w:r w:rsidR="00D06916">
        <w:rPr>
          <w:rFonts w:ascii="Times New Roman" w:hAnsi="Times New Roman" w:cs="Times New Roman"/>
          <w:sz w:val="24"/>
          <w:szCs w:val="24"/>
        </w:rPr>
        <w:t>, mesmo que retornem remotamente, a expectativa e ansiedade persistirão enquanto não houver segurança de retorno ao trabalho</w:t>
      </w:r>
      <w:r w:rsidR="00466BDB">
        <w:rPr>
          <w:rFonts w:ascii="Times New Roman" w:hAnsi="Times New Roman" w:cs="Times New Roman"/>
          <w:sz w:val="24"/>
          <w:szCs w:val="24"/>
        </w:rPr>
        <w:t xml:space="preserve"> híbrido</w:t>
      </w:r>
      <w:r w:rsidR="00D06916">
        <w:rPr>
          <w:rFonts w:ascii="Times New Roman" w:hAnsi="Times New Roman" w:cs="Times New Roman"/>
          <w:sz w:val="24"/>
          <w:szCs w:val="24"/>
        </w:rPr>
        <w:t xml:space="preserve"> presencial, elemento que poderá interferir na saúde mental dos servidores e colaboradores</w:t>
      </w:r>
      <w:r w:rsidR="009E1402">
        <w:rPr>
          <w:rFonts w:ascii="Times New Roman" w:hAnsi="Times New Roman" w:cs="Times New Roman"/>
          <w:sz w:val="24"/>
          <w:szCs w:val="24"/>
        </w:rPr>
        <w:t xml:space="preserve">, principalmente pela incerteza se pertencem ao grupo de vulnerabilidade ou não. </w:t>
      </w:r>
    </w:p>
    <w:p w:rsidR="00D06916" w:rsidRPr="00F836D6" w:rsidRDefault="00D06916" w:rsidP="00EE7EA0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B0CEF" w:rsidRPr="00B9126E" w:rsidRDefault="002B0CEF" w:rsidP="002B0CE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6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Distribuição das pessoas que residem com os participantes quanto às condições de risco para a COVID-19 e/ou doenças crônicas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11365E" w:rsidRPr="00F836D6" w:rsidRDefault="009C5481" w:rsidP="009C5481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CE969E7" wp14:editId="00F7D164">
            <wp:extent cx="4572000" cy="27432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B0CEF" w:rsidRDefault="002B0CEF" w:rsidP="002B0CEF">
      <w:pPr>
        <w:tabs>
          <w:tab w:val="left" w:pos="1005"/>
        </w:tabs>
        <w:spacing w:after="0" w:line="276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9C5481" w:rsidRPr="00F836D6" w:rsidRDefault="009C5481" w:rsidP="002B0CEF">
      <w:pPr>
        <w:tabs>
          <w:tab w:val="left" w:pos="1005"/>
        </w:tabs>
        <w:spacing w:after="0" w:line="276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F836D6">
        <w:rPr>
          <w:rFonts w:ascii="Times New Roman" w:hAnsi="Times New Roman" w:cs="Times New Roman"/>
          <w:sz w:val="20"/>
          <w:szCs w:val="20"/>
        </w:rPr>
        <w:t>*Outros: Arritmia cardíaca, criança &lt; 2 anos, esclerose múltipla, HIV, imunodeficiência, rinite e não especificada.</w:t>
      </w:r>
    </w:p>
    <w:p w:rsidR="002B0CEF" w:rsidRDefault="002B0CEF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</w:p>
    <w:p w:rsidR="00E66DEF" w:rsidRDefault="00D04A6B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0"/>
          <w:szCs w:val="20"/>
        </w:rPr>
        <w:tab/>
      </w:r>
      <w:r w:rsidRPr="00F836D6">
        <w:rPr>
          <w:rFonts w:ascii="Times New Roman" w:hAnsi="Times New Roman" w:cs="Times New Roman"/>
          <w:sz w:val="24"/>
          <w:szCs w:val="24"/>
        </w:rPr>
        <w:t xml:space="preserve">Observa-se no gráfico que os grupos de risco que obtiveram maior evidência foram pessoas que sofrem de </w:t>
      </w:r>
      <w:r w:rsidR="007014FC">
        <w:rPr>
          <w:rFonts w:ascii="Times New Roman" w:hAnsi="Times New Roman" w:cs="Times New Roman"/>
          <w:sz w:val="24"/>
          <w:szCs w:val="24"/>
        </w:rPr>
        <w:t>h</w:t>
      </w:r>
      <w:r w:rsidRPr="00F836D6">
        <w:rPr>
          <w:rFonts w:ascii="Times New Roman" w:hAnsi="Times New Roman" w:cs="Times New Roman"/>
          <w:sz w:val="24"/>
          <w:szCs w:val="24"/>
        </w:rPr>
        <w:t>ipertensão</w:t>
      </w:r>
      <w:r w:rsidR="006D06CB" w:rsidRPr="00F836D6">
        <w:rPr>
          <w:rFonts w:ascii="Times New Roman" w:hAnsi="Times New Roman" w:cs="Times New Roman"/>
          <w:sz w:val="24"/>
          <w:szCs w:val="24"/>
        </w:rPr>
        <w:t xml:space="preserve"> arterial</w:t>
      </w:r>
      <w:r w:rsidRPr="00F836D6">
        <w:rPr>
          <w:rFonts w:ascii="Times New Roman" w:hAnsi="Times New Roman" w:cs="Times New Roman"/>
          <w:sz w:val="24"/>
          <w:szCs w:val="24"/>
        </w:rPr>
        <w:t xml:space="preserve"> com 29,7%, seguido pelos idosos com 27,9% e pelos residentes com doenças pulmonares. </w:t>
      </w:r>
      <w:r w:rsidR="009E7FF3" w:rsidRPr="00F836D6">
        <w:rPr>
          <w:rFonts w:ascii="Times New Roman" w:hAnsi="Times New Roman" w:cs="Times New Roman"/>
          <w:sz w:val="24"/>
          <w:szCs w:val="24"/>
        </w:rPr>
        <w:t xml:space="preserve">Segundo a Organização Pan-americana de Saúde (OPAS/OMS, 2020), idosos e pessoas com condições de saúde pré-existentes (como pressão alta, doenças cardíacas, doenças pulmonares, câncer ou diabetes) parecem desenvolver agravamento </w:t>
      </w:r>
      <w:r w:rsidR="00CD29E2" w:rsidRPr="00F836D6">
        <w:rPr>
          <w:rFonts w:ascii="Times New Roman" w:hAnsi="Times New Roman" w:cs="Times New Roman"/>
          <w:sz w:val="24"/>
          <w:szCs w:val="24"/>
        </w:rPr>
        <w:t>d</w:t>
      </w:r>
      <w:r w:rsidR="009E7FF3" w:rsidRPr="00F836D6">
        <w:rPr>
          <w:rFonts w:ascii="Times New Roman" w:hAnsi="Times New Roman" w:cs="Times New Roman"/>
          <w:sz w:val="24"/>
          <w:szCs w:val="24"/>
        </w:rPr>
        <w:t xml:space="preserve">o desenvolvimento da COVID-19 com mais frequência </w:t>
      </w:r>
      <w:r w:rsidR="007014FC">
        <w:rPr>
          <w:rFonts w:ascii="Times New Roman" w:hAnsi="Times New Roman" w:cs="Times New Roman"/>
          <w:sz w:val="24"/>
          <w:szCs w:val="24"/>
        </w:rPr>
        <w:t>se comparado aos</w:t>
      </w:r>
      <w:r w:rsidR="009E7FF3" w:rsidRPr="00F836D6">
        <w:rPr>
          <w:rFonts w:ascii="Times New Roman" w:hAnsi="Times New Roman" w:cs="Times New Roman"/>
          <w:sz w:val="24"/>
          <w:szCs w:val="24"/>
        </w:rPr>
        <w:t xml:space="preserve"> demais pacientes.</w:t>
      </w:r>
      <w:r w:rsidR="004502A4" w:rsidRPr="00F836D6">
        <w:rPr>
          <w:rFonts w:ascii="Times New Roman" w:hAnsi="Times New Roman" w:cs="Times New Roman"/>
          <w:sz w:val="24"/>
          <w:szCs w:val="24"/>
        </w:rPr>
        <w:t xml:space="preserve"> Esses dados corroboram com o entendimento da ameaça que esses residentes podem sofrer ao ter contato com os servidores</w:t>
      </w:r>
      <w:r w:rsidR="00641336" w:rsidRPr="00F836D6">
        <w:rPr>
          <w:rFonts w:ascii="Times New Roman" w:hAnsi="Times New Roman" w:cs="Times New Roman"/>
          <w:sz w:val="24"/>
          <w:szCs w:val="24"/>
        </w:rPr>
        <w:t xml:space="preserve"> ou colaboradores</w:t>
      </w:r>
      <w:r w:rsidR="004502A4" w:rsidRPr="00F836D6">
        <w:rPr>
          <w:rFonts w:ascii="Times New Roman" w:hAnsi="Times New Roman" w:cs="Times New Roman"/>
          <w:sz w:val="24"/>
          <w:szCs w:val="24"/>
        </w:rPr>
        <w:t xml:space="preserve"> que veem </w:t>
      </w:r>
      <w:r w:rsidR="00CD29E2" w:rsidRPr="00F836D6">
        <w:rPr>
          <w:rFonts w:ascii="Times New Roman" w:hAnsi="Times New Roman" w:cs="Times New Roman"/>
          <w:sz w:val="24"/>
          <w:szCs w:val="24"/>
        </w:rPr>
        <w:t>d</w:t>
      </w:r>
      <w:r w:rsidR="004502A4" w:rsidRPr="00F836D6">
        <w:rPr>
          <w:rFonts w:ascii="Times New Roman" w:hAnsi="Times New Roman" w:cs="Times New Roman"/>
          <w:sz w:val="24"/>
          <w:szCs w:val="24"/>
        </w:rPr>
        <w:t xml:space="preserve">o </w:t>
      </w:r>
      <w:r w:rsidR="00641336" w:rsidRPr="00F836D6">
        <w:rPr>
          <w:rFonts w:ascii="Times New Roman" w:hAnsi="Times New Roman" w:cs="Times New Roman"/>
          <w:sz w:val="24"/>
          <w:szCs w:val="24"/>
        </w:rPr>
        <w:t>Campus</w:t>
      </w:r>
      <w:r w:rsidR="004502A4" w:rsidRPr="00F836D6">
        <w:rPr>
          <w:rFonts w:ascii="Times New Roman" w:hAnsi="Times New Roman" w:cs="Times New Roman"/>
          <w:sz w:val="24"/>
          <w:szCs w:val="24"/>
        </w:rPr>
        <w:t>,</w:t>
      </w:r>
      <w:r w:rsidR="007014FC">
        <w:rPr>
          <w:rFonts w:ascii="Times New Roman" w:hAnsi="Times New Roman" w:cs="Times New Roman"/>
          <w:sz w:val="24"/>
          <w:szCs w:val="24"/>
        </w:rPr>
        <w:t xml:space="preserve"> no caso de uma possível retomada</w:t>
      </w:r>
      <w:r w:rsidR="004B2405">
        <w:rPr>
          <w:rFonts w:ascii="Times New Roman" w:hAnsi="Times New Roman" w:cs="Times New Roman"/>
          <w:sz w:val="24"/>
          <w:szCs w:val="24"/>
        </w:rPr>
        <w:t xml:space="preserve"> híbrida ou</w:t>
      </w:r>
      <w:r w:rsidR="007014FC">
        <w:rPr>
          <w:rFonts w:ascii="Times New Roman" w:hAnsi="Times New Roman" w:cs="Times New Roman"/>
          <w:sz w:val="24"/>
          <w:szCs w:val="24"/>
        </w:rPr>
        <w:t xml:space="preserve"> presencial precipitada,</w:t>
      </w:r>
      <w:r w:rsidR="004502A4" w:rsidRPr="00F836D6">
        <w:rPr>
          <w:rFonts w:ascii="Times New Roman" w:hAnsi="Times New Roman" w:cs="Times New Roman"/>
          <w:sz w:val="24"/>
          <w:szCs w:val="24"/>
        </w:rPr>
        <w:t xml:space="preserve"> onde pode </w:t>
      </w:r>
      <w:r w:rsidR="004502A4" w:rsidRPr="00F836D6">
        <w:rPr>
          <w:rFonts w:ascii="Times New Roman" w:hAnsi="Times New Roman" w:cs="Times New Roman"/>
          <w:sz w:val="24"/>
          <w:szCs w:val="24"/>
        </w:rPr>
        <w:lastRenderedPageBreak/>
        <w:t>ocorrer exposição ao vírus</w:t>
      </w:r>
      <w:r w:rsidR="00CD29E2" w:rsidRPr="00F836D6">
        <w:rPr>
          <w:rFonts w:ascii="Times New Roman" w:hAnsi="Times New Roman" w:cs="Times New Roman"/>
          <w:sz w:val="24"/>
          <w:szCs w:val="24"/>
        </w:rPr>
        <w:t>, devido à atual falta de estrutura</w:t>
      </w:r>
      <w:r w:rsidR="00641336" w:rsidRPr="00F836D6">
        <w:rPr>
          <w:rFonts w:ascii="Times New Roman" w:hAnsi="Times New Roman" w:cs="Times New Roman"/>
          <w:sz w:val="24"/>
          <w:szCs w:val="24"/>
        </w:rPr>
        <w:t xml:space="preserve"> e equipamentos de proteção individual e</w:t>
      </w:r>
      <w:r w:rsidR="00CD29E2" w:rsidRPr="00F836D6">
        <w:rPr>
          <w:rFonts w:ascii="Times New Roman" w:hAnsi="Times New Roman" w:cs="Times New Roman"/>
          <w:sz w:val="24"/>
          <w:szCs w:val="24"/>
        </w:rPr>
        <w:t xml:space="preserve"> a todos os que circulariam por esse espaço e força de trabalho</w:t>
      </w:r>
      <w:r w:rsidR="00A336A6" w:rsidRPr="00F836D6">
        <w:rPr>
          <w:rFonts w:ascii="Times New Roman" w:hAnsi="Times New Roman" w:cs="Times New Roman"/>
          <w:sz w:val="24"/>
          <w:szCs w:val="24"/>
        </w:rPr>
        <w:t>, principalmente de colaboradores para manutenção de higiene dos recintos.</w:t>
      </w:r>
      <w:r w:rsidR="004B2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481" w:rsidRPr="00F836D6" w:rsidRDefault="00A336A6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CEF" w:rsidRPr="00B9126E" w:rsidRDefault="002B0CEF" w:rsidP="00701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7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Distribuição dos participantes quanto ao diagnóstico positivo para a COVID-19 por meio de exame e/ou equipe médica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B111C0" w:rsidRPr="00F836D6" w:rsidRDefault="00D70AF8" w:rsidP="00D70AF8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9851088" wp14:editId="12CA6FDC">
            <wp:extent cx="4572000" cy="2733675"/>
            <wp:effectExtent l="0" t="0" r="0" b="9525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70AF8" w:rsidRPr="00F836D6" w:rsidRDefault="002B0CEF" w:rsidP="002B0CEF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641336" w:rsidRPr="00F836D6" w:rsidRDefault="00D70AF8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D56F53" w:rsidRDefault="00641336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D70AF8" w:rsidRPr="00F836D6">
        <w:rPr>
          <w:rFonts w:ascii="Times New Roman" w:hAnsi="Times New Roman" w:cs="Times New Roman"/>
          <w:sz w:val="24"/>
          <w:szCs w:val="24"/>
        </w:rPr>
        <w:t>A partir da análise dos dados, notou-se que 85,6% dos servidores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="00D70AF8" w:rsidRPr="00F836D6">
        <w:rPr>
          <w:rFonts w:ascii="Times New Roman" w:hAnsi="Times New Roman" w:cs="Times New Roman"/>
          <w:sz w:val="24"/>
          <w:szCs w:val="24"/>
        </w:rPr>
        <w:t xml:space="preserve"> não receberam diagnóstico para a COVID-19, o que pode sugerir o Campus Abaetetuba como um espaço de risco para novos casos da doença, além </w:t>
      </w:r>
      <w:r w:rsidR="00AE1834" w:rsidRPr="00F836D6">
        <w:rPr>
          <w:rFonts w:ascii="Times New Roman" w:hAnsi="Times New Roman" w:cs="Times New Roman"/>
          <w:sz w:val="24"/>
          <w:szCs w:val="24"/>
        </w:rPr>
        <w:t xml:space="preserve">de um fator de ansiedade para os servidores </w:t>
      </w:r>
      <w:r w:rsidR="007014FC">
        <w:rPr>
          <w:rFonts w:ascii="Times New Roman" w:hAnsi="Times New Roman" w:cs="Times New Roman"/>
          <w:sz w:val="24"/>
          <w:szCs w:val="24"/>
        </w:rPr>
        <w:t>no caso de uma possível retomada</w:t>
      </w:r>
      <w:r w:rsidR="004B2405">
        <w:rPr>
          <w:rFonts w:ascii="Times New Roman" w:hAnsi="Times New Roman" w:cs="Times New Roman"/>
          <w:sz w:val="24"/>
          <w:szCs w:val="24"/>
        </w:rPr>
        <w:t xml:space="preserve"> híbrida ou</w:t>
      </w:r>
      <w:r w:rsidR="007014FC">
        <w:rPr>
          <w:rFonts w:ascii="Times New Roman" w:hAnsi="Times New Roman" w:cs="Times New Roman"/>
          <w:sz w:val="24"/>
          <w:szCs w:val="24"/>
        </w:rPr>
        <w:t xml:space="preserve"> presencial precipitada, o</w:t>
      </w:r>
      <w:r w:rsidR="00AE1834" w:rsidRPr="00F836D6">
        <w:rPr>
          <w:rFonts w:ascii="Times New Roman" w:hAnsi="Times New Roman" w:cs="Times New Roman"/>
          <w:sz w:val="24"/>
          <w:szCs w:val="24"/>
        </w:rPr>
        <w:t xml:space="preserve"> que pode gerar </w:t>
      </w:r>
      <w:r w:rsidR="007014FC">
        <w:rPr>
          <w:rFonts w:ascii="Times New Roman" w:hAnsi="Times New Roman" w:cs="Times New Roman"/>
          <w:sz w:val="24"/>
          <w:szCs w:val="24"/>
        </w:rPr>
        <w:t>baixo</w:t>
      </w:r>
      <w:r w:rsidR="00AE1834" w:rsidRPr="00F836D6">
        <w:rPr>
          <w:rFonts w:ascii="Times New Roman" w:hAnsi="Times New Roman" w:cs="Times New Roman"/>
          <w:sz w:val="24"/>
          <w:szCs w:val="24"/>
        </w:rPr>
        <w:t xml:space="preserve"> desempenho laboral,</w:t>
      </w:r>
      <w:r w:rsidR="0032723C" w:rsidRPr="00F836D6">
        <w:rPr>
          <w:rFonts w:ascii="Times New Roman" w:hAnsi="Times New Roman" w:cs="Times New Roman"/>
          <w:sz w:val="24"/>
          <w:szCs w:val="24"/>
        </w:rPr>
        <w:t xml:space="preserve"> além da</w:t>
      </w:r>
      <w:r w:rsidR="00AE1834" w:rsidRPr="00F836D6">
        <w:rPr>
          <w:rFonts w:ascii="Times New Roman" w:hAnsi="Times New Roman" w:cs="Times New Roman"/>
          <w:sz w:val="24"/>
          <w:szCs w:val="24"/>
        </w:rPr>
        <w:t xml:space="preserve"> vulnerabilidade para</w:t>
      </w:r>
      <w:r w:rsidR="00340A8E" w:rsidRPr="00F836D6">
        <w:rPr>
          <w:rFonts w:ascii="Times New Roman" w:hAnsi="Times New Roman" w:cs="Times New Roman"/>
          <w:sz w:val="24"/>
          <w:szCs w:val="24"/>
        </w:rPr>
        <w:t xml:space="preserve"> possíveis</w:t>
      </w:r>
      <w:r w:rsidR="00AE1834" w:rsidRPr="00F836D6">
        <w:rPr>
          <w:rFonts w:ascii="Times New Roman" w:hAnsi="Times New Roman" w:cs="Times New Roman"/>
          <w:sz w:val="24"/>
          <w:szCs w:val="24"/>
        </w:rPr>
        <w:t xml:space="preserve"> transtornos de ansiedade</w:t>
      </w:r>
      <w:r w:rsidR="004B2405">
        <w:rPr>
          <w:rFonts w:ascii="Times New Roman" w:hAnsi="Times New Roman" w:cs="Times New Roman"/>
          <w:sz w:val="24"/>
          <w:szCs w:val="24"/>
        </w:rPr>
        <w:t xml:space="preserve">, </w:t>
      </w:r>
      <w:r w:rsidR="00340A8E" w:rsidRPr="00F836D6">
        <w:rPr>
          <w:rFonts w:ascii="Times New Roman" w:hAnsi="Times New Roman" w:cs="Times New Roman"/>
          <w:sz w:val="24"/>
          <w:szCs w:val="24"/>
        </w:rPr>
        <w:t>depressão e/ou outros adoecimentos psíquicos.</w:t>
      </w:r>
      <w:r w:rsidR="00D56F53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32723C"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533D" w:rsidRDefault="0058533D" w:rsidP="00D70AF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15FDD" w:rsidRPr="00B9126E" w:rsidRDefault="00215FDD" w:rsidP="00215FD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8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108">
        <w:rPr>
          <w:rFonts w:ascii="Times New Roman" w:hAnsi="Times New Roman" w:cs="Times New Roman"/>
          <w:sz w:val="24"/>
          <w:szCs w:val="24"/>
        </w:rPr>
        <w:t>Exame realizado pelos pacientes com diagnóstico para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D80347" w:rsidRPr="00F836D6" w:rsidRDefault="00396E7F" w:rsidP="00396E7F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18D5B690" wp14:editId="1ED4223D">
            <wp:extent cx="4572000" cy="2276475"/>
            <wp:effectExtent l="0" t="0" r="0" b="952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96E7F" w:rsidRPr="00F836D6" w:rsidRDefault="00215FDD" w:rsidP="00215FDD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CC039D" w:rsidRPr="00F836D6" w:rsidRDefault="00CC039D" w:rsidP="00396E7F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</w:p>
    <w:p w:rsidR="007E4B85" w:rsidRPr="00F836D6" w:rsidRDefault="00396E7F" w:rsidP="00396E7F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A maioria dos servidores</w:t>
      </w:r>
      <w:r w:rsidR="00CC039D"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que declaram ter tido sintomas de COVID-19 realizou avaliações médicas para confirmar a d</w:t>
      </w:r>
      <w:r w:rsidR="00E24547" w:rsidRPr="00F836D6">
        <w:rPr>
          <w:rFonts w:ascii="Times New Roman" w:hAnsi="Times New Roman" w:cs="Times New Roman"/>
          <w:sz w:val="24"/>
          <w:szCs w:val="24"/>
        </w:rPr>
        <w:t xml:space="preserve">oença. Avaliações médicas </w:t>
      </w:r>
      <w:r w:rsidR="00481158" w:rsidRPr="00F836D6">
        <w:rPr>
          <w:rFonts w:ascii="Times New Roman" w:hAnsi="Times New Roman" w:cs="Times New Roman"/>
          <w:sz w:val="24"/>
          <w:szCs w:val="24"/>
        </w:rPr>
        <w:t>são importantes para o diagnóstico, juntamente de exames clínicos, como tomografias do pulmão, no entanto, como pouco se conhece sobre o vírus</w:t>
      </w:r>
      <w:r w:rsidR="00CC039D" w:rsidRPr="00F836D6">
        <w:rPr>
          <w:rFonts w:ascii="Times New Roman" w:hAnsi="Times New Roman" w:cs="Times New Roman"/>
          <w:sz w:val="24"/>
          <w:szCs w:val="24"/>
        </w:rPr>
        <w:t>,</w:t>
      </w:r>
      <w:r w:rsidR="003E03C8">
        <w:rPr>
          <w:rFonts w:ascii="Times New Roman" w:hAnsi="Times New Roman" w:cs="Times New Roman"/>
          <w:sz w:val="24"/>
          <w:szCs w:val="24"/>
        </w:rPr>
        <w:t xml:space="preserve"> até a presente data do relatório,</w:t>
      </w:r>
      <w:r w:rsidR="00CC039D" w:rsidRPr="00F836D6">
        <w:rPr>
          <w:rFonts w:ascii="Times New Roman" w:hAnsi="Times New Roman" w:cs="Times New Roman"/>
          <w:sz w:val="24"/>
          <w:szCs w:val="24"/>
        </w:rPr>
        <w:t xml:space="preserve"> não se sabe até que ponto essas avaliações podem dar diagnóstico da doença de forma conclusiva</w:t>
      </w:r>
      <w:r w:rsidR="00481158" w:rsidRPr="00F836D6">
        <w:rPr>
          <w:rFonts w:ascii="Times New Roman" w:hAnsi="Times New Roman" w:cs="Times New Roman"/>
          <w:sz w:val="24"/>
          <w:szCs w:val="24"/>
        </w:rPr>
        <w:t>. Segundo a Universidade de medicina de Minas Gerais – UFMG (2020),</w:t>
      </w:r>
      <w:r w:rsidR="007B4313" w:rsidRPr="00F836D6">
        <w:rPr>
          <w:rFonts w:ascii="Times New Roman" w:hAnsi="Times New Roman" w:cs="Times New Roman"/>
          <w:sz w:val="24"/>
          <w:szCs w:val="24"/>
        </w:rPr>
        <w:t xml:space="preserve"> os testes sorológicos IgG e IgM são eficazes para o diagnóstico da doença, porém ressalta que devem ser realizados no tempo certo e a situação em que são realizados.</w:t>
      </w:r>
      <w:r w:rsidR="00C2331C" w:rsidRPr="00F836D6">
        <w:rPr>
          <w:rFonts w:ascii="Times New Roman" w:hAnsi="Times New Roman" w:cs="Times New Roman"/>
          <w:sz w:val="24"/>
          <w:szCs w:val="24"/>
        </w:rPr>
        <w:t xml:space="preserve"> Quanto aos servidores</w:t>
      </w:r>
      <w:r w:rsidR="00ED68E4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="00D242F8" w:rsidRPr="00F836D6">
        <w:rPr>
          <w:rFonts w:ascii="Times New Roman" w:hAnsi="Times New Roman" w:cs="Times New Roman"/>
          <w:sz w:val="24"/>
          <w:szCs w:val="24"/>
        </w:rPr>
        <w:t>colaboradores</w:t>
      </w:r>
      <w:r w:rsidR="00C2331C" w:rsidRPr="00F836D6">
        <w:rPr>
          <w:rFonts w:ascii="Times New Roman" w:hAnsi="Times New Roman" w:cs="Times New Roman"/>
          <w:sz w:val="24"/>
          <w:szCs w:val="24"/>
        </w:rPr>
        <w:t xml:space="preserve"> do Campus Abaetetuba, 26,7% relataram terem realizado o teste sorológico, porém não se sabe em que tempo e condições, o que pode afetar o resultado do instrumento. </w:t>
      </w:r>
    </w:p>
    <w:p w:rsidR="00DC1490" w:rsidRPr="00F836D6" w:rsidRDefault="007E4B85" w:rsidP="00396E7F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B039F6" w:rsidRPr="00F836D6">
        <w:rPr>
          <w:rFonts w:ascii="Times New Roman" w:hAnsi="Times New Roman" w:cs="Times New Roman"/>
          <w:sz w:val="24"/>
          <w:szCs w:val="24"/>
        </w:rPr>
        <w:t>13,3% do servidores/colaboradores</w:t>
      </w:r>
      <w:r w:rsidR="00D242F8" w:rsidRPr="00F836D6">
        <w:rPr>
          <w:rFonts w:ascii="Times New Roman" w:hAnsi="Times New Roman" w:cs="Times New Roman"/>
          <w:sz w:val="24"/>
          <w:szCs w:val="24"/>
        </w:rPr>
        <w:t xml:space="preserve"> usaram o teste rápido. </w:t>
      </w:r>
      <w:r w:rsidR="00A364CA" w:rsidRPr="00F836D6">
        <w:rPr>
          <w:rFonts w:ascii="Times New Roman" w:hAnsi="Times New Roman" w:cs="Times New Roman"/>
          <w:sz w:val="24"/>
          <w:szCs w:val="24"/>
        </w:rPr>
        <w:t>Conforme exp</w:t>
      </w:r>
      <w:r w:rsidR="004A3879" w:rsidRPr="00F836D6">
        <w:rPr>
          <w:rFonts w:ascii="Times New Roman" w:hAnsi="Times New Roman" w:cs="Times New Roman"/>
          <w:sz w:val="24"/>
          <w:szCs w:val="24"/>
        </w:rPr>
        <w:t xml:space="preserve">õe </w:t>
      </w:r>
      <w:r w:rsidR="00A364CA" w:rsidRPr="00F836D6">
        <w:rPr>
          <w:rFonts w:ascii="Times New Roman" w:hAnsi="Times New Roman" w:cs="Times New Roman"/>
          <w:sz w:val="24"/>
          <w:szCs w:val="24"/>
        </w:rPr>
        <w:t>a Secretária de Saúde do Estado do Pará</w:t>
      </w:r>
      <w:r w:rsidR="004A3879" w:rsidRPr="00F836D6">
        <w:rPr>
          <w:rFonts w:ascii="Times New Roman" w:hAnsi="Times New Roman" w:cs="Times New Roman"/>
          <w:sz w:val="24"/>
          <w:szCs w:val="24"/>
        </w:rPr>
        <w:t xml:space="preserve"> (2020)</w:t>
      </w:r>
      <w:r w:rsidR="00A364CA" w:rsidRPr="00F836D6">
        <w:rPr>
          <w:rFonts w:ascii="Times New Roman" w:hAnsi="Times New Roman" w:cs="Times New Roman"/>
          <w:sz w:val="24"/>
          <w:szCs w:val="24"/>
        </w:rPr>
        <w:t xml:space="preserve">, em nota técnica, o teste rápido </w:t>
      </w:r>
      <w:r w:rsidR="004A3879" w:rsidRPr="00F836D6">
        <w:rPr>
          <w:rFonts w:ascii="Times New Roman" w:hAnsi="Times New Roman" w:cs="Times New Roman"/>
          <w:sz w:val="24"/>
          <w:szCs w:val="24"/>
        </w:rPr>
        <w:t>utiliza</w:t>
      </w:r>
      <w:r w:rsidR="00A364CA" w:rsidRPr="00F836D6">
        <w:rPr>
          <w:rFonts w:ascii="Times New Roman" w:hAnsi="Times New Roman" w:cs="Times New Roman"/>
          <w:sz w:val="24"/>
          <w:szCs w:val="24"/>
        </w:rPr>
        <w:t xml:space="preserve"> amostras de sangue capilar ou venoso para detectar a presenta do vírus. A execução e leitura dos resultados devem ser realizadas </w:t>
      </w:r>
      <w:r w:rsidR="004A3879" w:rsidRPr="00F836D6">
        <w:rPr>
          <w:rFonts w:ascii="Times New Roman" w:hAnsi="Times New Roman" w:cs="Times New Roman"/>
          <w:sz w:val="24"/>
          <w:szCs w:val="24"/>
        </w:rPr>
        <w:t>por profissionais capacitados e com a devida supervisão</w:t>
      </w:r>
      <w:r w:rsidR="00A364CA" w:rsidRPr="00F836D6">
        <w:rPr>
          <w:rFonts w:ascii="Times New Roman" w:hAnsi="Times New Roman" w:cs="Times New Roman"/>
          <w:sz w:val="24"/>
          <w:szCs w:val="24"/>
        </w:rPr>
        <w:t xml:space="preserve"> e</w:t>
      </w:r>
      <w:r w:rsidR="004A3879" w:rsidRPr="00F836D6">
        <w:rPr>
          <w:rFonts w:ascii="Times New Roman" w:hAnsi="Times New Roman" w:cs="Times New Roman"/>
          <w:sz w:val="24"/>
          <w:szCs w:val="24"/>
        </w:rPr>
        <w:t xml:space="preserve"> seu tempo de análise</w:t>
      </w:r>
      <w:r w:rsidR="00A364CA" w:rsidRPr="00F836D6">
        <w:rPr>
          <w:rFonts w:ascii="Times New Roman" w:hAnsi="Times New Roman" w:cs="Times New Roman"/>
          <w:sz w:val="24"/>
          <w:szCs w:val="24"/>
        </w:rPr>
        <w:t xml:space="preserve"> é após 15 minutos da realização do teste. Para atingir valores de sensibilidade de 86%, é necessário que o teste seja realizado após o sétimo dia do início dos sintomas. </w:t>
      </w:r>
      <w:r w:rsidR="00910A53">
        <w:rPr>
          <w:rFonts w:ascii="Times New Roman" w:hAnsi="Times New Roman" w:cs="Times New Roman"/>
          <w:sz w:val="24"/>
          <w:szCs w:val="24"/>
        </w:rPr>
        <w:t>É</w:t>
      </w:r>
      <w:r w:rsidR="00A364CA" w:rsidRPr="00F836D6">
        <w:rPr>
          <w:rFonts w:ascii="Times New Roman" w:hAnsi="Times New Roman" w:cs="Times New Roman"/>
          <w:sz w:val="24"/>
          <w:szCs w:val="24"/>
        </w:rPr>
        <w:t xml:space="preserve"> um teste mais acessível e menos custoso.</w:t>
      </w:r>
      <w:r w:rsidR="00196FA8"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E7F" w:rsidRPr="00F836D6" w:rsidRDefault="00DC1490" w:rsidP="00396E7F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Percebe-se, então, que apenas </w:t>
      </w:r>
      <w:r w:rsidR="00932C2E" w:rsidRPr="00F836D6">
        <w:rPr>
          <w:rFonts w:ascii="Times New Roman" w:hAnsi="Times New Roman" w:cs="Times New Roman"/>
          <w:sz w:val="24"/>
          <w:szCs w:val="24"/>
        </w:rPr>
        <w:t>40</w:t>
      </w:r>
      <w:r w:rsidRPr="00F836D6">
        <w:rPr>
          <w:rFonts w:ascii="Times New Roman" w:hAnsi="Times New Roman" w:cs="Times New Roman"/>
          <w:sz w:val="24"/>
          <w:szCs w:val="24"/>
        </w:rPr>
        <w:t>% dos servidores/</w:t>
      </w:r>
      <w:r w:rsidR="00932C2E" w:rsidRPr="00F836D6">
        <w:rPr>
          <w:rFonts w:ascii="Times New Roman" w:hAnsi="Times New Roman" w:cs="Times New Roman"/>
          <w:sz w:val="24"/>
          <w:szCs w:val="24"/>
        </w:rPr>
        <w:t>colaboradores realizaram testes, sorológicos ou rápidos, para a confir</w:t>
      </w:r>
      <w:r w:rsidR="00322725">
        <w:rPr>
          <w:rFonts w:ascii="Times New Roman" w:hAnsi="Times New Roman" w:cs="Times New Roman"/>
          <w:sz w:val="24"/>
          <w:szCs w:val="24"/>
        </w:rPr>
        <w:t xml:space="preserve">mação de seu diagnóstico, sem o subsídio de </w:t>
      </w:r>
      <w:r w:rsidR="00322725">
        <w:rPr>
          <w:rFonts w:ascii="Times New Roman" w:hAnsi="Times New Roman" w:cs="Times New Roman"/>
          <w:sz w:val="24"/>
          <w:szCs w:val="24"/>
        </w:rPr>
        <w:lastRenderedPageBreak/>
        <w:t xml:space="preserve">informações </w:t>
      </w:r>
      <w:r w:rsidR="00932C2E" w:rsidRPr="00F836D6">
        <w:rPr>
          <w:rFonts w:ascii="Times New Roman" w:hAnsi="Times New Roman" w:cs="Times New Roman"/>
          <w:sz w:val="24"/>
          <w:szCs w:val="24"/>
        </w:rPr>
        <w:t xml:space="preserve">se o fizeram em condições adequadas, o que traz a indagação </w:t>
      </w:r>
      <w:r w:rsidR="00ED68E4" w:rsidRPr="00F836D6">
        <w:rPr>
          <w:rFonts w:ascii="Times New Roman" w:hAnsi="Times New Roman" w:cs="Times New Roman"/>
          <w:sz w:val="24"/>
          <w:szCs w:val="24"/>
        </w:rPr>
        <w:t>se</w:t>
      </w:r>
      <w:r w:rsidR="00932C2E" w:rsidRPr="00F836D6">
        <w:rPr>
          <w:rFonts w:ascii="Times New Roman" w:hAnsi="Times New Roman" w:cs="Times New Roman"/>
          <w:sz w:val="24"/>
          <w:szCs w:val="24"/>
        </w:rPr>
        <w:t xml:space="preserve"> esses servidores</w:t>
      </w:r>
      <w:r w:rsidR="00ED68E4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932C2E" w:rsidRPr="00F836D6">
        <w:rPr>
          <w:rFonts w:ascii="Times New Roman" w:hAnsi="Times New Roman" w:cs="Times New Roman"/>
          <w:sz w:val="24"/>
          <w:szCs w:val="24"/>
        </w:rPr>
        <w:t>colaboradores realmente estavam infectos e adoecidos pela COVID-19.</w:t>
      </w:r>
    </w:p>
    <w:p w:rsidR="00C57F79" w:rsidRDefault="00C57F79" w:rsidP="00396E7F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C57F79" w:rsidRPr="00F836D6" w:rsidRDefault="00C57F79" w:rsidP="00C57F79">
      <w:pPr>
        <w:tabs>
          <w:tab w:val="left" w:pos="1005"/>
        </w:tabs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9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Ocorrência de sinais ou sintomas suspeitos de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074A02" w:rsidRPr="00F836D6" w:rsidRDefault="00074A02" w:rsidP="00074A02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8B455C4" wp14:editId="505593A0">
            <wp:extent cx="4572000" cy="2743200"/>
            <wp:effectExtent l="0" t="0" r="0" b="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74A02" w:rsidRPr="00F836D6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Fonte: Protocolo de pesquisa (2020) </w:t>
      </w:r>
    </w:p>
    <w:p w:rsidR="00074A02" w:rsidRPr="00F836D6" w:rsidRDefault="00074A02" w:rsidP="00074A02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6D06CB" w:rsidRPr="00F836D6" w:rsidRDefault="00C04A10" w:rsidP="006D06C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Quanto a manifestação de sinais e sintomas suspeitos de COVID-19, 55,9% dos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colaboradores do Campus não apresentaram suspeita, porém não se deve esquecer que algumas pessoas são assintomáticas, ou seja, não apresentam sintomas de COVID-19, mas são vetores de transmissão. Não muito distante, 44,1% dos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colaboradores manifestaram sinais e sintomas suspeitos de COVID-19, geralmente relacionados a sintomas gripais. Então, é fundamental ressaltar que 55,9% dos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 xml:space="preserve">colaborados que não apresentaram sinais ou sintomas suspeitos correm o risco de </w:t>
      </w:r>
      <w:r w:rsidR="00322725" w:rsidRPr="00F836D6">
        <w:rPr>
          <w:rFonts w:ascii="Times New Roman" w:hAnsi="Times New Roman" w:cs="Times New Roman"/>
          <w:sz w:val="24"/>
          <w:szCs w:val="24"/>
        </w:rPr>
        <w:t>serem</w:t>
      </w:r>
      <w:r w:rsidRPr="00F836D6">
        <w:rPr>
          <w:rFonts w:ascii="Times New Roman" w:hAnsi="Times New Roman" w:cs="Times New Roman"/>
          <w:sz w:val="24"/>
          <w:szCs w:val="24"/>
        </w:rPr>
        <w:t xml:space="preserve"> infectados pelo vírus no retorno às aulas presenciais ou, se assintomáticos, serem um risco de potencial transmissão do vírus para toda a comunidade acadêmica.</w:t>
      </w:r>
      <w:r w:rsidR="00A2675A" w:rsidRPr="00F836D6">
        <w:rPr>
          <w:rFonts w:ascii="Times New Roman" w:hAnsi="Times New Roman" w:cs="Times New Roman"/>
          <w:sz w:val="24"/>
          <w:szCs w:val="24"/>
        </w:rPr>
        <w:t xml:space="preserve"> A OSM,</w:t>
      </w:r>
      <w:r w:rsidR="008A1640" w:rsidRPr="00F836D6">
        <w:rPr>
          <w:rFonts w:ascii="Times New Roman" w:hAnsi="Times New Roman" w:cs="Times New Roman"/>
          <w:sz w:val="24"/>
          <w:szCs w:val="24"/>
        </w:rPr>
        <w:t xml:space="preserve"> inclusive se manifestou sobre o assunto, como noticiou a CNN Brasil (2020): “A Organização Mundial de Saúde (OMS) alertou nesta terça-feira (9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de julho</w:t>
      </w:r>
      <w:r w:rsidR="008A1640" w:rsidRPr="00F836D6">
        <w:rPr>
          <w:rFonts w:ascii="Times New Roman" w:hAnsi="Times New Roman" w:cs="Times New Roman"/>
          <w:sz w:val="24"/>
          <w:szCs w:val="24"/>
        </w:rPr>
        <w:t>) que a transmissão do novo coronavírus por pessoas que não apresentam sintomas de Covid-19 está acontecendo, mas é ne</w:t>
      </w:r>
      <w:r w:rsidR="00A867D9">
        <w:rPr>
          <w:rFonts w:ascii="Times New Roman" w:hAnsi="Times New Roman" w:cs="Times New Roman"/>
          <w:sz w:val="24"/>
          <w:szCs w:val="24"/>
        </w:rPr>
        <w:t>cessário determinar o quanto.”, o</w:t>
      </w:r>
      <w:r w:rsidR="008A1640" w:rsidRPr="00F836D6">
        <w:rPr>
          <w:rFonts w:ascii="Times New Roman" w:hAnsi="Times New Roman" w:cs="Times New Roman"/>
          <w:sz w:val="24"/>
          <w:szCs w:val="24"/>
        </w:rPr>
        <w:t xml:space="preserve">u seja, há riscos envolvidos </w:t>
      </w:r>
      <w:r w:rsidR="003D6E9F" w:rsidRPr="00F836D6">
        <w:rPr>
          <w:rFonts w:ascii="Times New Roman" w:hAnsi="Times New Roman" w:cs="Times New Roman"/>
          <w:sz w:val="24"/>
          <w:szCs w:val="24"/>
        </w:rPr>
        <w:t xml:space="preserve">que não podem ser ignorados. </w:t>
      </w:r>
      <w:r w:rsidR="000B308C">
        <w:rPr>
          <w:rFonts w:ascii="Times New Roman" w:hAnsi="Times New Roman" w:cs="Times New Roman"/>
          <w:sz w:val="24"/>
          <w:szCs w:val="24"/>
        </w:rPr>
        <w:t>Da mesma forma</w:t>
      </w:r>
      <w:r w:rsidR="006D06CB" w:rsidRPr="00F836D6">
        <w:rPr>
          <w:rFonts w:ascii="Times New Roman" w:hAnsi="Times New Roman" w:cs="Times New Roman"/>
          <w:sz w:val="24"/>
          <w:szCs w:val="24"/>
        </w:rPr>
        <w:t xml:space="preserve">, deve-se atentar que a reinfecção é uma possibilidade que não pode ser descartada. </w:t>
      </w:r>
    </w:p>
    <w:p w:rsidR="003D6E9F" w:rsidRDefault="003D6E9F" w:rsidP="006D06CB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79" w:rsidRPr="00F836D6" w:rsidRDefault="00C57F79" w:rsidP="00C57F7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10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Familiares ou amigos dos participantes com diagnóstico confirmado para COVID-19 por exame e/ou equipe médica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3D6E9F" w:rsidRPr="00F836D6" w:rsidRDefault="00233167" w:rsidP="003D6E9F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01CEA7FC" wp14:editId="10178C2B">
            <wp:extent cx="4572000" cy="2743200"/>
            <wp:effectExtent l="0" t="0" r="0" b="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33167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Pr="00F836D6" w:rsidRDefault="00C57F79" w:rsidP="00C57F7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11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Familiares ou amigos dos participantes com sinais ou sintomas suspeitos de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2E0AE3" w:rsidRPr="00F836D6" w:rsidRDefault="002E0AE3" w:rsidP="003D6E9F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  <w:r w:rsidRPr="00F836D6">
        <w:rPr>
          <w:noProof/>
          <w:lang w:eastAsia="pt-BR"/>
        </w:rPr>
        <w:drawing>
          <wp:inline distT="0" distB="0" distL="0" distR="0" wp14:anchorId="29BD5014" wp14:editId="02E4EC2F">
            <wp:extent cx="4572000" cy="2743200"/>
            <wp:effectExtent l="0" t="0" r="0" b="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E0AE3" w:rsidRPr="00F836D6" w:rsidRDefault="00C57F79" w:rsidP="00C57F79">
      <w:pPr>
        <w:tabs>
          <w:tab w:val="left" w:pos="1005"/>
        </w:tabs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614394" w:rsidRPr="00F836D6" w:rsidRDefault="00614394" w:rsidP="003D6E9F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</w:p>
    <w:p w:rsidR="000A475E" w:rsidRPr="00F836D6" w:rsidRDefault="00CA413B" w:rsidP="00A9455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233167" w:rsidRPr="00F836D6">
        <w:rPr>
          <w:rFonts w:ascii="Times New Roman" w:hAnsi="Times New Roman" w:cs="Times New Roman"/>
          <w:sz w:val="24"/>
          <w:szCs w:val="24"/>
        </w:rPr>
        <w:t>Quando se trata de familiares</w:t>
      </w:r>
      <w:r w:rsidR="00DF5E4A" w:rsidRPr="00F836D6">
        <w:rPr>
          <w:rFonts w:ascii="Times New Roman" w:hAnsi="Times New Roman" w:cs="Times New Roman"/>
          <w:sz w:val="24"/>
          <w:szCs w:val="24"/>
        </w:rPr>
        <w:t xml:space="preserve"> ou amigos</w:t>
      </w:r>
      <w:r w:rsidR="00233167" w:rsidRPr="00F836D6">
        <w:rPr>
          <w:rFonts w:ascii="Times New Roman" w:hAnsi="Times New Roman" w:cs="Times New Roman"/>
          <w:sz w:val="24"/>
          <w:szCs w:val="24"/>
        </w:rPr>
        <w:t xml:space="preserve"> com diagnóstico de COVID-19</w:t>
      </w:r>
      <w:r w:rsidR="00701953" w:rsidRPr="00F836D6">
        <w:rPr>
          <w:rFonts w:ascii="Times New Roman" w:hAnsi="Times New Roman" w:cs="Times New Roman"/>
          <w:sz w:val="24"/>
          <w:szCs w:val="24"/>
        </w:rPr>
        <w:t xml:space="preserve"> ou com sinais e sintomas suspeitos de COVID-19</w:t>
      </w:r>
      <w:r w:rsidR="00DF5E4A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o índice é alto</w:t>
      </w:r>
      <w:r w:rsidR="00701953" w:rsidRPr="00F836D6">
        <w:rPr>
          <w:rFonts w:ascii="Times New Roman" w:hAnsi="Times New Roman" w:cs="Times New Roman"/>
          <w:sz w:val="24"/>
          <w:szCs w:val="24"/>
        </w:rPr>
        <w:t xml:space="preserve"> em ambos os gráfico</w:t>
      </w:r>
      <w:r w:rsidRPr="00F836D6">
        <w:rPr>
          <w:rFonts w:ascii="Times New Roman" w:hAnsi="Times New Roman" w:cs="Times New Roman"/>
          <w:sz w:val="24"/>
          <w:szCs w:val="24"/>
        </w:rPr>
        <w:t>,</w:t>
      </w:r>
      <w:r w:rsidR="00DF5E4A" w:rsidRPr="00F836D6">
        <w:rPr>
          <w:rFonts w:ascii="Times New Roman" w:hAnsi="Times New Roman" w:cs="Times New Roman"/>
          <w:sz w:val="24"/>
          <w:szCs w:val="24"/>
        </w:rPr>
        <w:t xml:space="preserve"> sendo</w:t>
      </w:r>
      <w:r w:rsidRPr="00F836D6">
        <w:rPr>
          <w:rFonts w:ascii="Times New Roman" w:hAnsi="Times New Roman" w:cs="Times New Roman"/>
          <w:sz w:val="24"/>
          <w:szCs w:val="24"/>
        </w:rPr>
        <w:t xml:space="preserve"> 81,1% </w:t>
      </w:r>
      <w:r w:rsidR="00DF5E4A" w:rsidRPr="00F836D6">
        <w:rPr>
          <w:rFonts w:ascii="Times New Roman" w:hAnsi="Times New Roman" w:cs="Times New Roman"/>
          <w:sz w:val="24"/>
          <w:szCs w:val="24"/>
        </w:rPr>
        <w:t>diagnosticados</w:t>
      </w:r>
      <w:r w:rsidR="00701953" w:rsidRPr="00F836D6">
        <w:rPr>
          <w:rFonts w:ascii="Times New Roman" w:hAnsi="Times New Roman" w:cs="Times New Roman"/>
          <w:sz w:val="24"/>
          <w:szCs w:val="24"/>
        </w:rPr>
        <w:t xml:space="preserve"> e 93,7% suspeitos. </w:t>
      </w:r>
      <w:r w:rsidR="00097918" w:rsidRPr="00F836D6">
        <w:rPr>
          <w:rFonts w:ascii="Times New Roman" w:hAnsi="Times New Roman" w:cs="Times New Roman"/>
          <w:sz w:val="24"/>
          <w:szCs w:val="24"/>
        </w:rPr>
        <w:t xml:space="preserve">Ser cuidador de alguém com COVID-19, seja suspeito ou confirmado, não é simples, exige uma complexidade de </w:t>
      </w:r>
      <w:r w:rsidR="002E0AE3" w:rsidRPr="00F836D6">
        <w:rPr>
          <w:rFonts w:ascii="Times New Roman" w:hAnsi="Times New Roman" w:cs="Times New Roman"/>
          <w:sz w:val="24"/>
          <w:szCs w:val="24"/>
        </w:rPr>
        <w:t xml:space="preserve">manejos que pode </w:t>
      </w:r>
      <w:r w:rsidR="002E0AE3" w:rsidRPr="00F836D6">
        <w:rPr>
          <w:rFonts w:ascii="Times New Roman" w:hAnsi="Times New Roman" w:cs="Times New Roman"/>
          <w:sz w:val="24"/>
          <w:szCs w:val="24"/>
        </w:rPr>
        <w:lastRenderedPageBreak/>
        <w:t>influenciar na saúde mental desse</w:t>
      </w:r>
      <w:r w:rsidR="00057796">
        <w:rPr>
          <w:rFonts w:ascii="Times New Roman" w:hAnsi="Times New Roman" w:cs="Times New Roman"/>
          <w:sz w:val="24"/>
          <w:szCs w:val="24"/>
        </w:rPr>
        <w:t>s</w:t>
      </w:r>
      <w:r w:rsidR="002E0AE3" w:rsidRPr="00F836D6">
        <w:rPr>
          <w:rFonts w:ascii="Times New Roman" w:hAnsi="Times New Roman" w:cs="Times New Roman"/>
          <w:sz w:val="24"/>
          <w:szCs w:val="24"/>
        </w:rPr>
        <w:t xml:space="preserve"> cuidador</w:t>
      </w:r>
      <w:r w:rsidR="00057796">
        <w:rPr>
          <w:rFonts w:ascii="Times New Roman" w:hAnsi="Times New Roman" w:cs="Times New Roman"/>
          <w:sz w:val="24"/>
          <w:szCs w:val="24"/>
        </w:rPr>
        <w:t>es</w:t>
      </w:r>
      <w:r w:rsidR="002E0AE3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A9455B" w:rsidRPr="00F836D6">
        <w:rPr>
          <w:rFonts w:ascii="Times New Roman" w:hAnsi="Times New Roman" w:cs="Times New Roman"/>
          <w:sz w:val="24"/>
          <w:szCs w:val="24"/>
        </w:rPr>
        <w:t>De acordo com que a Cartilha da FIOCRUZ intitulada “Recomendações Gerais”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(2020)</w:t>
      </w:r>
      <w:r w:rsidR="00A9455B" w:rsidRPr="00F836D6">
        <w:rPr>
          <w:rFonts w:ascii="Times New Roman" w:hAnsi="Times New Roman" w:cs="Times New Roman"/>
          <w:sz w:val="24"/>
          <w:szCs w:val="24"/>
        </w:rPr>
        <w:t xml:space="preserve">, algumas reações são esperadas durante o período de pandemia e tendem a se ampliar quando o indivíduo está em contato com alguém adoecido, principalmente quando há laços afetivos envolvidos. </w:t>
      </w:r>
    </w:p>
    <w:p w:rsidR="00233167" w:rsidRDefault="006B1997" w:rsidP="00A9455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A9455B" w:rsidRPr="00F836D6">
        <w:rPr>
          <w:rFonts w:ascii="Times New Roman" w:hAnsi="Times New Roman" w:cs="Times New Roman"/>
          <w:sz w:val="24"/>
          <w:szCs w:val="24"/>
        </w:rPr>
        <w:t>Reações como ansiedade, medo do contágio, medo da morte, alterações de sono e alimentares, entres outr</w:t>
      </w:r>
      <w:r w:rsidRPr="00F836D6">
        <w:rPr>
          <w:rFonts w:ascii="Times New Roman" w:hAnsi="Times New Roman" w:cs="Times New Roman"/>
          <w:sz w:val="24"/>
          <w:szCs w:val="24"/>
        </w:rPr>
        <w:t>a</w:t>
      </w:r>
      <w:r w:rsidR="00A9455B" w:rsidRPr="00F836D6">
        <w:rPr>
          <w:rFonts w:ascii="Times New Roman" w:hAnsi="Times New Roman" w:cs="Times New Roman"/>
          <w:sz w:val="24"/>
          <w:szCs w:val="24"/>
        </w:rPr>
        <w:t xml:space="preserve">s são esperados, no entanto </w:t>
      </w:r>
      <w:r w:rsidR="004E358B" w:rsidRPr="00F836D6">
        <w:rPr>
          <w:rFonts w:ascii="Times New Roman" w:hAnsi="Times New Roman" w:cs="Times New Roman"/>
          <w:sz w:val="24"/>
          <w:szCs w:val="24"/>
        </w:rPr>
        <w:t xml:space="preserve">quando essas manifestações são de sofrimento </w:t>
      </w:r>
      <w:r w:rsidR="00A9455B" w:rsidRPr="00F836D6">
        <w:rPr>
          <w:rFonts w:ascii="Times New Roman" w:hAnsi="Times New Roman" w:cs="Times New Roman"/>
          <w:sz w:val="24"/>
          <w:szCs w:val="24"/>
        </w:rPr>
        <w:t xml:space="preserve">prolongado </w:t>
      </w:r>
      <w:r w:rsidR="004E358B" w:rsidRPr="00F836D6">
        <w:rPr>
          <w:rFonts w:ascii="Times New Roman" w:hAnsi="Times New Roman" w:cs="Times New Roman"/>
          <w:sz w:val="24"/>
          <w:szCs w:val="24"/>
        </w:rPr>
        <w:t xml:space="preserve">e se </w:t>
      </w:r>
      <w:r w:rsidR="002A57ED" w:rsidRPr="00F836D6">
        <w:rPr>
          <w:rFonts w:ascii="Times New Roman" w:hAnsi="Times New Roman" w:cs="Times New Roman"/>
          <w:sz w:val="24"/>
          <w:szCs w:val="24"/>
        </w:rPr>
        <w:t>expressão</w:t>
      </w:r>
      <w:r w:rsidR="004E358B" w:rsidRPr="00F836D6">
        <w:rPr>
          <w:rFonts w:ascii="Times New Roman" w:hAnsi="Times New Roman" w:cs="Times New Roman"/>
          <w:sz w:val="24"/>
          <w:szCs w:val="24"/>
        </w:rPr>
        <w:t xml:space="preserve"> como </w:t>
      </w:r>
      <w:r w:rsidR="00A9455B" w:rsidRPr="00F836D6">
        <w:rPr>
          <w:rFonts w:ascii="Times New Roman" w:hAnsi="Times New Roman" w:cs="Times New Roman"/>
          <w:sz w:val="24"/>
          <w:szCs w:val="24"/>
        </w:rPr>
        <w:t>tristeza</w:t>
      </w:r>
      <w:r w:rsidR="00EE3F34">
        <w:rPr>
          <w:rFonts w:ascii="Times New Roman" w:hAnsi="Times New Roman" w:cs="Times New Roman"/>
          <w:sz w:val="24"/>
          <w:szCs w:val="24"/>
        </w:rPr>
        <w:t xml:space="preserve"> excessiva</w:t>
      </w:r>
      <w:r w:rsidR="00A9455B" w:rsidRPr="00F836D6">
        <w:rPr>
          <w:rFonts w:ascii="Times New Roman" w:hAnsi="Times New Roman" w:cs="Times New Roman"/>
          <w:sz w:val="24"/>
          <w:szCs w:val="24"/>
        </w:rPr>
        <w:t xml:space="preserve">, medo generalizado e ansiedade </w:t>
      </w:r>
      <w:r w:rsidR="004E358B" w:rsidRPr="00F836D6">
        <w:rPr>
          <w:rFonts w:ascii="Times New Roman" w:hAnsi="Times New Roman" w:cs="Times New Roman"/>
          <w:sz w:val="24"/>
          <w:szCs w:val="24"/>
        </w:rPr>
        <w:t>psicossomática</w:t>
      </w:r>
      <w:r w:rsidR="00A9455B" w:rsidRPr="00F836D6">
        <w:rPr>
          <w:rFonts w:ascii="Times New Roman" w:hAnsi="Times New Roman" w:cs="Times New Roman"/>
          <w:sz w:val="24"/>
          <w:szCs w:val="24"/>
        </w:rPr>
        <w:t>,</w:t>
      </w:r>
      <w:r w:rsidR="004E358B" w:rsidRPr="00F836D6">
        <w:rPr>
          <w:rFonts w:ascii="Times New Roman" w:hAnsi="Times New Roman" w:cs="Times New Roman"/>
          <w:sz w:val="24"/>
          <w:szCs w:val="24"/>
        </w:rPr>
        <w:t xml:space="preserve"> esses </w:t>
      </w:r>
      <w:r w:rsidR="00A9455B" w:rsidRPr="00F836D6">
        <w:rPr>
          <w:rFonts w:ascii="Times New Roman" w:hAnsi="Times New Roman" w:cs="Times New Roman"/>
          <w:sz w:val="24"/>
          <w:szCs w:val="24"/>
        </w:rPr>
        <w:t>sintomas podem vir a desencadear uma patologia a médio ou</w:t>
      </w:r>
      <w:r w:rsidR="004E358B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A9455B" w:rsidRPr="00F836D6">
        <w:rPr>
          <w:rFonts w:ascii="Times New Roman" w:hAnsi="Times New Roman" w:cs="Times New Roman"/>
          <w:sz w:val="24"/>
          <w:szCs w:val="24"/>
        </w:rPr>
        <w:t>longo prazo, caso não seja realizada uma intervenção qualificada.</w:t>
      </w:r>
      <w:r w:rsidR="002A57ED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0C65B7" w:rsidRPr="00F836D6">
        <w:rPr>
          <w:rFonts w:ascii="Times New Roman" w:hAnsi="Times New Roman" w:cs="Times New Roman"/>
          <w:sz w:val="24"/>
          <w:szCs w:val="24"/>
        </w:rPr>
        <w:t>Os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0C65B7" w:rsidRPr="00F836D6">
        <w:rPr>
          <w:rFonts w:ascii="Times New Roman" w:hAnsi="Times New Roman" w:cs="Times New Roman"/>
          <w:sz w:val="24"/>
          <w:szCs w:val="24"/>
        </w:rPr>
        <w:t>colaboradores que passaram por situações como essa</w:t>
      </w:r>
      <w:r w:rsidR="00057796">
        <w:rPr>
          <w:rFonts w:ascii="Times New Roman" w:hAnsi="Times New Roman" w:cs="Times New Roman"/>
          <w:sz w:val="24"/>
          <w:szCs w:val="24"/>
        </w:rPr>
        <w:t>,</w:t>
      </w:r>
      <w:r w:rsidR="000C65B7" w:rsidRPr="00F836D6">
        <w:rPr>
          <w:rFonts w:ascii="Times New Roman" w:hAnsi="Times New Roman" w:cs="Times New Roman"/>
          <w:sz w:val="24"/>
          <w:szCs w:val="24"/>
        </w:rPr>
        <w:t xml:space="preserve"> sem o acompanhamento adequando</w:t>
      </w:r>
      <w:r w:rsidR="00057796">
        <w:rPr>
          <w:rFonts w:ascii="Times New Roman" w:hAnsi="Times New Roman" w:cs="Times New Roman"/>
          <w:sz w:val="24"/>
          <w:szCs w:val="24"/>
        </w:rPr>
        <w:t>,</w:t>
      </w:r>
      <w:r w:rsidR="000C65B7" w:rsidRPr="00F836D6">
        <w:rPr>
          <w:rFonts w:ascii="Times New Roman" w:hAnsi="Times New Roman" w:cs="Times New Roman"/>
          <w:sz w:val="24"/>
          <w:szCs w:val="24"/>
        </w:rPr>
        <w:t xml:space="preserve"> podem apresentar dificuldade de retornar ao trabalho presencial</w:t>
      </w:r>
      <w:r w:rsidRPr="00F836D6">
        <w:rPr>
          <w:rFonts w:ascii="Times New Roman" w:hAnsi="Times New Roman" w:cs="Times New Roman"/>
          <w:sz w:val="24"/>
          <w:szCs w:val="24"/>
        </w:rPr>
        <w:t xml:space="preserve"> e em desenvolver de forma produtiva o trabalho remoto</w:t>
      </w:r>
      <w:r w:rsidR="0079454D" w:rsidRPr="00F836D6">
        <w:rPr>
          <w:rFonts w:ascii="Times New Roman" w:hAnsi="Times New Roman" w:cs="Times New Roman"/>
          <w:sz w:val="24"/>
          <w:szCs w:val="24"/>
        </w:rPr>
        <w:t xml:space="preserve"> em virtude das experiências que tiveram durante esse período de cuidado ou de acompanhamento, mesmo que a distância, de seus familiares e amigos.</w:t>
      </w:r>
    </w:p>
    <w:p w:rsidR="00057796" w:rsidRPr="00F836D6" w:rsidRDefault="00057796" w:rsidP="00A9455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C57F79" w:rsidRPr="00F836D6" w:rsidRDefault="00C57F79" w:rsidP="00C57F7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12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Perda de alguém próximo em função da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FD0255" w:rsidRPr="00F836D6" w:rsidRDefault="0024759C" w:rsidP="00FD0255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2CEAFEE0" wp14:editId="1F0A08A0">
            <wp:extent cx="4572000" cy="2743200"/>
            <wp:effectExtent l="0" t="0" r="0" b="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42997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Default="00C57F79" w:rsidP="00C57F7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</w:p>
    <w:p w:rsidR="00C57F79" w:rsidRPr="00F836D6" w:rsidRDefault="00C57F79" w:rsidP="00C57F7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</w:t>
      </w:r>
      <w:r w:rsidR="00DB5569">
        <w:rPr>
          <w:rFonts w:ascii="Times New Roman" w:hAnsi="Times New Roman" w:cs="Times New Roman"/>
          <w:sz w:val="24"/>
          <w:szCs w:val="24"/>
        </w:rPr>
        <w:t>3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569">
        <w:rPr>
          <w:rFonts w:ascii="Times New Roman" w:hAnsi="Times New Roman" w:cs="Times New Roman"/>
          <w:sz w:val="24"/>
          <w:szCs w:val="24"/>
        </w:rPr>
        <w:t xml:space="preserve">Detalhamento das perdas </w:t>
      </w:r>
      <w:r>
        <w:rPr>
          <w:rFonts w:ascii="Times New Roman" w:hAnsi="Times New Roman" w:cs="Times New Roman"/>
          <w:sz w:val="24"/>
          <w:szCs w:val="24"/>
        </w:rPr>
        <w:t>em função da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442997" w:rsidRPr="00F836D6" w:rsidRDefault="00BF73DA" w:rsidP="00BF73DA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55681C4" wp14:editId="3A513DB0">
            <wp:extent cx="4572000" cy="2743200"/>
            <wp:effectExtent l="0" t="0" r="0" b="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F73DA" w:rsidRPr="00F836D6" w:rsidRDefault="00DB5569" w:rsidP="00DB5569">
      <w:pPr>
        <w:tabs>
          <w:tab w:val="left" w:pos="1005"/>
        </w:tabs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BF73DA" w:rsidRPr="00F836D6" w:rsidRDefault="00BF73DA" w:rsidP="00BF73DA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</w:p>
    <w:p w:rsidR="00BF73DA" w:rsidRPr="00F836D6" w:rsidRDefault="00BF73DA" w:rsidP="00BF73D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Embora o percentual de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colaboradores que perderam alguma pessoa próxima em função da COVID-19 tenha tido um índice abaixo d</w:t>
      </w:r>
      <w:r w:rsidR="00611B12">
        <w:rPr>
          <w:rFonts w:ascii="Times New Roman" w:hAnsi="Times New Roman" w:cs="Times New Roman"/>
          <w:sz w:val="24"/>
          <w:szCs w:val="24"/>
        </w:rPr>
        <w:t>o</w:t>
      </w:r>
      <w:r w:rsidRPr="00F836D6">
        <w:rPr>
          <w:rFonts w:ascii="Times New Roman" w:hAnsi="Times New Roman" w:cs="Times New Roman"/>
          <w:sz w:val="24"/>
          <w:szCs w:val="24"/>
        </w:rPr>
        <w:t>s que</w:t>
      </w:r>
      <w:r w:rsidR="000B5685">
        <w:rPr>
          <w:rFonts w:ascii="Times New Roman" w:hAnsi="Times New Roman" w:cs="Times New Roman"/>
          <w:sz w:val="24"/>
          <w:szCs w:val="24"/>
        </w:rPr>
        <w:t xml:space="preserve"> não</w:t>
      </w:r>
      <w:r w:rsidRPr="00F836D6">
        <w:rPr>
          <w:rFonts w:ascii="Times New Roman" w:hAnsi="Times New Roman" w:cs="Times New Roman"/>
          <w:sz w:val="24"/>
          <w:szCs w:val="24"/>
        </w:rPr>
        <w:t xml:space="preserve"> perderam, sendo 59,5% não enlutadas e 40,5% enlutadas, não se pode ignorar que o luto </w:t>
      </w:r>
      <w:r w:rsidR="00833097" w:rsidRPr="00F836D6">
        <w:rPr>
          <w:rFonts w:ascii="Times New Roman" w:hAnsi="Times New Roman" w:cs="Times New Roman"/>
          <w:sz w:val="24"/>
          <w:szCs w:val="24"/>
        </w:rPr>
        <w:t xml:space="preserve">se fez presente na vida de um percentual significativo </w:t>
      </w:r>
      <w:r w:rsidR="007D2D01" w:rsidRPr="00F836D6">
        <w:rPr>
          <w:rFonts w:ascii="Times New Roman" w:hAnsi="Times New Roman" w:cs="Times New Roman"/>
          <w:sz w:val="24"/>
          <w:szCs w:val="24"/>
        </w:rPr>
        <w:t>dos participantes, os quais</w:t>
      </w:r>
      <w:r w:rsidR="00833097" w:rsidRPr="00F836D6">
        <w:rPr>
          <w:rFonts w:ascii="Times New Roman" w:hAnsi="Times New Roman" w:cs="Times New Roman"/>
          <w:sz w:val="24"/>
          <w:szCs w:val="24"/>
        </w:rPr>
        <w:t xml:space="preserve"> podem encontrar</w:t>
      </w:r>
      <w:r w:rsidRPr="00F836D6">
        <w:rPr>
          <w:rFonts w:ascii="Times New Roman" w:hAnsi="Times New Roman" w:cs="Times New Roman"/>
          <w:sz w:val="24"/>
          <w:szCs w:val="24"/>
        </w:rPr>
        <w:t xml:space="preserve">-se em situação de vulnerabilidade emocional. </w:t>
      </w:r>
      <w:r w:rsidR="007775CA" w:rsidRPr="00F836D6">
        <w:rPr>
          <w:rFonts w:ascii="Times New Roman" w:hAnsi="Times New Roman" w:cs="Times New Roman"/>
          <w:sz w:val="24"/>
          <w:szCs w:val="24"/>
        </w:rPr>
        <w:t>As perdas e o luto, durante a pandemia foram vivenciados de maneira diferente do que costumeiramente. Os rituais fúnebres, importantes para a elaboração do luto, tiveram que ser protocolizados e restritos, para evitar a infecção pelo vírus, o que pode levar, em suas nuances mais graves, a um luto chamado de “Luto Complicado” (WALLER et. al., 2016 APUD MIYAZAKI e TEODORO, 2020), ou seja, um luto persistente, acompanhado da dificuldade na elaboração da perda e interferência negativa na saúde mental e na qualidade de vida do indivíduo, caso não haja uma rede de apoio e o fortalecimento das habilidades socioemocionais, tal como a resiliência</w:t>
      </w:r>
      <w:r w:rsidR="000B5685">
        <w:rPr>
          <w:rFonts w:ascii="Times New Roman" w:hAnsi="Times New Roman" w:cs="Times New Roman"/>
          <w:sz w:val="24"/>
          <w:szCs w:val="24"/>
        </w:rPr>
        <w:t xml:space="preserve"> para que o luto seja elaborado de forma adequada</w:t>
      </w:r>
      <w:r w:rsidR="007775CA" w:rsidRPr="00F836D6">
        <w:rPr>
          <w:rFonts w:ascii="Times New Roman" w:hAnsi="Times New Roman" w:cs="Times New Roman"/>
          <w:sz w:val="24"/>
          <w:szCs w:val="24"/>
        </w:rPr>
        <w:t>.</w:t>
      </w:r>
    </w:p>
    <w:p w:rsidR="00833097" w:rsidRDefault="00833097" w:rsidP="00BF73D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O gráfico 13 corrobora a atenção aos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Pr="00F836D6">
        <w:rPr>
          <w:rFonts w:ascii="Times New Roman" w:hAnsi="Times New Roman" w:cs="Times New Roman"/>
          <w:sz w:val="24"/>
          <w:szCs w:val="24"/>
        </w:rPr>
        <w:t>colaboradores enlutados</w:t>
      </w:r>
      <w:r w:rsidR="003131EA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pelo fato de que esses perderam familiares e amigos</w:t>
      </w:r>
      <w:r w:rsidR="00D10FA1" w:rsidRPr="00F836D6">
        <w:rPr>
          <w:rFonts w:ascii="Times New Roman" w:hAnsi="Times New Roman" w:cs="Times New Roman"/>
          <w:sz w:val="24"/>
          <w:szCs w:val="24"/>
        </w:rPr>
        <w:t>, ou seja, pessoas com laços afe</w:t>
      </w:r>
      <w:r w:rsidR="00361179" w:rsidRPr="00F836D6">
        <w:rPr>
          <w:rFonts w:ascii="Times New Roman" w:hAnsi="Times New Roman" w:cs="Times New Roman"/>
          <w:sz w:val="24"/>
          <w:szCs w:val="24"/>
        </w:rPr>
        <w:t>tivos fortemente estabelecidos, o que pode culminar em sintomas psicológicos e até psiquiátricos de</w:t>
      </w:r>
      <w:r w:rsidR="00EE3422" w:rsidRPr="00F836D6">
        <w:rPr>
          <w:rFonts w:ascii="Times New Roman" w:hAnsi="Times New Roman" w:cs="Times New Roman"/>
          <w:sz w:val="24"/>
          <w:szCs w:val="24"/>
        </w:rPr>
        <w:t xml:space="preserve"> curto,</w:t>
      </w:r>
      <w:r w:rsidR="00361179" w:rsidRPr="00F836D6">
        <w:rPr>
          <w:rFonts w:ascii="Times New Roman" w:hAnsi="Times New Roman" w:cs="Times New Roman"/>
          <w:sz w:val="24"/>
          <w:szCs w:val="24"/>
        </w:rPr>
        <w:t xml:space="preserve"> m</w:t>
      </w:r>
      <w:r w:rsidR="00EE3422" w:rsidRPr="00F836D6">
        <w:rPr>
          <w:rFonts w:ascii="Times New Roman" w:hAnsi="Times New Roman" w:cs="Times New Roman"/>
          <w:sz w:val="24"/>
          <w:szCs w:val="24"/>
        </w:rPr>
        <w:t xml:space="preserve">édio e </w:t>
      </w:r>
      <w:r w:rsidR="00361179" w:rsidRPr="00F836D6">
        <w:rPr>
          <w:rFonts w:ascii="Times New Roman" w:hAnsi="Times New Roman" w:cs="Times New Roman"/>
          <w:sz w:val="24"/>
          <w:szCs w:val="24"/>
        </w:rPr>
        <w:t xml:space="preserve">longo prazo, </w:t>
      </w:r>
      <w:r w:rsidR="0017380F" w:rsidRPr="00F836D6">
        <w:rPr>
          <w:rFonts w:ascii="Times New Roman" w:hAnsi="Times New Roman" w:cs="Times New Roman"/>
          <w:sz w:val="24"/>
          <w:szCs w:val="24"/>
        </w:rPr>
        <w:t>os quais</w:t>
      </w:r>
      <w:r w:rsidR="00361179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17380F" w:rsidRPr="00F836D6">
        <w:rPr>
          <w:rFonts w:ascii="Times New Roman" w:hAnsi="Times New Roman" w:cs="Times New Roman"/>
          <w:sz w:val="24"/>
          <w:szCs w:val="24"/>
        </w:rPr>
        <w:t>necessitam</w:t>
      </w:r>
      <w:r w:rsidR="00361179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17380F" w:rsidRPr="00F836D6">
        <w:rPr>
          <w:rFonts w:ascii="Times New Roman" w:hAnsi="Times New Roman" w:cs="Times New Roman"/>
          <w:sz w:val="24"/>
          <w:szCs w:val="24"/>
        </w:rPr>
        <w:t>d</w:t>
      </w:r>
      <w:r w:rsidR="00361179" w:rsidRPr="00F836D6">
        <w:rPr>
          <w:rFonts w:ascii="Times New Roman" w:hAnsi="Times New Roman" w:cs="Times New Roman"/>
          <w:sz w:val="24"/>
          <w:szCs w:val="24"/>
        </w:rPr>
        <w:t>os devidos cuidados</w:t>
      </w:r>
      <w:r w:rsidR="00F74F54" w:rsidRPr="00F836D6">
        <w:rPr>
          <w:rFonts w:ascii="Times New Roman" w:hAnsi="Times New Roman" w:cs="Times New Roman"/>
          <w:sz w:val="24"/>
          <w:szCs w:val="24"/>
        </w:rPr>
        <w:t xml:space="preserve"> profissionais</w:t>
      </w:r>
      <w:r w:rsidR="00361179" w:rsidRPr="00F836D6">
        <w:rPr>
          <w:rFonts w:ascii="Times New Roman" w:hAnsi="Times New Roman" w:cs="Times New Roman"/>
          <w:sz w:val="24"/>
          <w:szCs w:val="24"/>
        </w:rPr>
        <w:t>.</w:t>
      </w:r>
      <w:r w:rsidR="000B5685">
        <w:rPr>
          <w:rFonts w:ascii="Times New Roman" w:hAnsi="Times New Roman" w:cs="Times New Roman"/>
          <w:sz w:val="24"/>
          <w:szCs w:val="24"/>
        </w:rPr>
        <w:t xml:space="preserve"> No IFPA/</w:t>
      </w:r>
      <w:r w:rsidR="00F74F54" w:rsidRPr="00F836D6">
        <w:rPr>
          <w:rFonts w:ascii="Times New Roman" w:hAnsi="Times New Roman" w:cs="Times New Roman"/>
          <w:sz w:val="24"/>
          <w:szCs w:val="24"/>
        </w:rPr>
        <w:t>Campus Abaetetuba, no quadro de servidores, há somente 01</w:t>
      </w:r>
      <w:r w:rsidR="001D1C76" w:rsidRPr="00F836D6">
        <w:rPr>
          <w:rFonts w:ascii="Times New Roman" w:hAnsi="Times New Roman" w:cs="Times New Roman"/>
          <w:sz w:val="24"/>
          <w:szCs w:val="24"/>
        </w:rPr>
        <w:t xml:space="preserve"> (um)</w:t>
      </w:r>
      <w:r w:rsidR="00F74F54" w:rsidRPr="00F836D6">
        <w:rPr>
          <w:rFonts w:ascii="Times New Roman" w:hAnsi="Times New Roman" w:cs="Times New Roman"/>
          <w:sz w:val="24"/>
          <w:szCs w:val="24"/>
        </w:rPr>
        <w:t xml:space="preserve"> T</w:t>
      </w:r>
      <w:r w:rsidR="001D1C76" w:rsidRPr="00F836D6">
        <w:rPr>
          <w:rFonts w:ascii="Times New Roman" w:hAnsi="Times New Roman" w:cs="Times New Roman"/>
          <w:sz w:val="24"/>
          <w:szCs w:val="24"/>
        </w:rPr>
        <w:t>écnico Administrativo em Educação</w:t>
      </w:r>
      <w:r w:rsidR="00F74F54" w:rsidRPr="00F836D6">
        <w:rPr>
          <w:rFonts w:ascii="Times New Roman" w:hAnsi="Times New Roman" w:cs="Times New Roman"/>
          <w:sz w:val="24"/>
          <w:szCs w:val="24"/>
        </w:rPr>
        <w:t xml:space="preserve"> – </w:t>
      </w:r>
      <w:r w:rsidR="001D1C76" w:rsidRPr="00F836D6">
        <w:rPr>
          <w:rFonts w:ascii="Times New Roman" w:hAnsi="Times New Roman" w:cs="Times New Roman"/>
          <w:sz w:val="24"/>
          <w:szCs w:val="24"/>
        </w:rPr>
        <w:t>P</w:t>
      </w:r>
      <w:r w:rsidR="00F74F54" w:rsidRPr="00F836D6">
        <w:rPr>
          <w:rFonts w:ascii="Times New Roman" w:hAnsi="Times New Roman" w:cs="Times New Roman"/>
          <w:sz w:val="24"/>
          <w:szCs w:val="24"/>
        </w:rPr>
        <w:t xml:space="preserve">sicólogo, o que pode </w:t>
      </w:r>
      <w:r w:rsidR="004F357F" w:rsidRPr="00F836D6">
        <w:rPr>
          <w:rFonts w:ascii="Times New Roman" w:hAnsi="Times New Roman" w:cs="Times New Roman"/>
          <w:sz w:val="24"/>
          <w:szCs w:val="24"/>
        </w:rPr>
        <w:t>gerar sobrecarga de demandas e</w:t>
      </w:r>
      <w:r w:rsidR="00961C51"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961C51" w:rsidRPr="00F836D6">
        <w:rPr>
          <w:rFonts w:ascii="Times New Roman" w:hAnsi="Times New Roman" w:cs="Times New Roman"/>
          <w:sz w:val="24"/>
          <w:szCs w:val="24"/>
        </w:rPr>
        <w:lastRenderedPageBreak/>
        <w:t>consequentemente,</w:t>
      </w:r>
      <w:r w:rsidR="004F357F" w:rsidRPr="00F836D6">
        <w:rPr>
          <w:rFonts w:ascii="Times New Roman" w:hAnsi="Times New Roman" w:cs="Times New Roman"/>
          <w:sz w:val="24"/>
          <w:szCs w:val="24"/>
        </w:rPr>
        <w:t xml:space="preserve"> o encaminhamento de servidores</w:t>
      </w:r>
      <w:r w:rsidR="007D2D01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="004F357F" w:rsidRPr="00F836D6">
        <w:rPr>
          <w:rFonts w:ascii="Times New Roman" w:hAnsi="Times New Roman" w:cs="Times New Roman"/>
          <w:sz w:val="24"/>
          <w:szCs w:val="24"/>
        </w:rPr>
        <w:t>colaboradores para</w:t>
      </w:r>
      <w:r w:rsidR="00DC3196" w:rsidRPr="00F836D6">
        <w:rPr>
          <w:rFonts w:ascii="Times New Roman" w:hAnsi="Times New Roman" w:cs="Times New Roman"/>
          <w:sz w:val="24"/>
          <w:szCs w:val="24"/>
        </w:rPr>
        <w:t xml:space="preserve"> as</w:t>
      </w:r>
      <w:r w:rsidR="004F357F" w:rsidRPr="00F836D6">
        <w:rPr>
          <w:rFonts w:ascii="Times New Roman" w:hAnsi="Times New Roman" w:cs="Times New Roman"/>
          <w:sz w:val="24"/>
          <w:szCs w:val="24"/>
        </w:rPr>
        <w:t xml:space="preserve"> redes </w:t>
      </w:r>
      <w:r w:rsidR="00DC3196" w:rsidRPr="00F836D6">
        <w:rPr>
          <w:rFonts w:ascii="Times New Roman" w:hAnsi="Times New Roman" w:cs="Times New Roman"/>
          <w:sz w:val="24"/>
          <w:szCs w:val="24"/>
        </w:rPr>
        <w:t xml:space="preserve">de apoio municipais, que se deduz, com o aumento de </w:t>
      </w:r>
      <w:r w:rsidR="000B5685">
        <w:rPr>
          <w:rFonts w:ascii="Times New Roman" w:hAnsi="Times New Roman" w:cs="Times New Roman"/>
          <w:sz w:val="24"/>
          <w:szCs w:val="24"/>
        </w:rPr>
        <w:t>demandas</w:t>
      </w:r>
      <w:r w:rsidR="00DC3196" w:rsidRPr="00F836D6">
        <w:rPr>
          <w:rFonts w:ascii="Times New Roman" w:hAnsi="Times New Roman" w:cs="Times New Roman"/>
          <w:sz w:val="24"/>
          <w:szCs w:val="24"/>
        </w:rPr>
        <w:t xml:space="preserve">, terá dificuldades para atender todas as </w:t>
      </w:r>
      <w:r w:rsidR="00611B12">
        <w:rPr>
          <w:rFonts w:ascii="Times New Roman" w:hAnsi="Times New Roman" w:cs="Times New Roman"/>
          <w:sz w:val="24"/>
          <w:szCs w:val="24"/>
        </w:rPr>
        <w:t>solicitações</w:t>
      </w:r>
      <w:r w:rsidR="00DC3196" w:rsidRPr="00F836D6">
        <w:rPr>
          <w:rFonts w:ascii="Times New Roman" w:hAnsi="Times New Roman" w:cs="Times New Roman"/>
          <w:sz w:val="24"/>
          <w:szCs w:val="24"/>
        </w:rPr>
        <w:t xml:space="preserve"> durante ou no pós-pandemia.</w:t>
      </w:r>
      <w:r w:rsidR="00FA40AE">
        <w:rPr>
          <w:rFonts w:ascii="Times New Roman" w:hAnsi="Times New Roman" w:cs="Times New Roman"/>
          <w:sz w:val="24"/>
          <w:szCs w:val="24"/>
        </w:rPr>
        <w:t xml:space="preserve"> Nesse sentido</w:t>
      </w:r>
      <w:r w:rsidR="009F47A3" w:rsidRPr="00F836D6">
        <w:rPr>
          <w:rFonts w:ascii="Times New Roman" w:hAnsi="Times New Roman" w:cs="Times New Roman"/>
          <w:sz w:val="24"/>
          <w:szCs w:val="24"/>
        </w:rPr>
        <w:t>,</w:t>
      </w:r>
      <w:r w:rsidR="00FA40AE">
        <w:rPr>
          <w:rFonts w:ascii="Times New Roman" w:hAnsi="Times New Roman" w:cs="Times New Roman"/>
          <w:sz w:val="24"/>
          <w:szCs w:val="24"/>
        </w:rPr>
        <w:t xml:space="preserve"> os servidores e colaboradores enlutados também</w:t>
      </w:r>
      <w:r w:rsidR="009F47A3" w:rsidRPr="00F836D6">
        <w:rPr>
          <w:rFonts w:ascii="Times New Roman" w:hAnsi="Times New Roman" w:cs="Times New Roman"/>
          <w:sz w:val="24"/>
          <w:szCs w:val="24"/>
        </w:rPr>
        <w:t xml:space="preserve"> podem apresentar dificuldade de retornar ao trabalho presencial e em desenvolver de forma produtiva o trabalho remoto em virtude das experiências</w:t>
      </w:r>
      <w:r w:rsidR="001B1C64" w:rsidRPr="00F836D6">
        <w:rPr>
          <w:rFonts w:ascii="Times New Roman" w:hAnsi="Times New Roman" w:cs="Times New Roman"/>
          <w:sz w:val="24"/>
          <w:szCs w:val="24"/>
        </w:rPr>
        <w:t xml:space="preserve"> de novos rituais </w:t>
      </w:r>
      <w:r w:rsidR="008018E4">
        <w:rPr>
          <w:rFonts w:ascii="Times New Roman" w:hAnsi="Times New Roman" w:cs="Times New Roman"/>
          <w:sz w:val="24"/>
          <w:szCs w:val="24"/>
        </w:rPr>
        <w:t>fúnebres</w:t>
      </w:r>
      <w:r w:rsidR="001B1C64" w:rsidRPr="00F836D6">
        <w:rPr>
          <w:rFonts w:ascii="Times New Roman" w:hAnsi="Times New Roman" w:cs="Times New Roman"/>
          <w:sz w:val="24"/>
          <w:szCs w:val="24"/>
        </w:rPr>
        <w:t xml:space="preserve"> devido à </w:t>
      </w:r>
      <w:r w:rsidR="00611B12">
        <w:rPr>
          <w:rFonts w:ascii="Times New Roman" w:hAnsi="Times New Roman" w:cs="Times New Roman"/>
          <w:sz w:val="24"/>
          <w:szCs w:val="24"/>
        </w:rPr>
        <w:t>p</w:t>
      </w:r>
      <w:r w:rsidR="001B1C64" w:rsidRPr="00F836D6">
        <w:rPr>
          <w:rFonts w:ascii="Times New Roman" w:hAnsi="Times New Roman" w:cs="Times New Roman"/>
          <w:sz w:val="24"/>
          <w:szCs w:val="24"/>
        </w:rPr>
        <w:t>andemia.</w:t>
      </w:r>
    </w:p>
    <w:p w:rsidR="00611B12" w:rsidRPr="00F836D6" w:rsidRDefault="00611B12" w:rsidP="00BF73D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Pr="00F836D6" w:rsidRDefault="00DB5569" w:rsidP="00DB556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14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Participantes que, no momento da pesquisa, encontravam-se em isolamento por recomendação médica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FC78C1" w:rsidRPr="00F836D6" w:rsidRDefault="0074001A" w:rsidP="00FC78C1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9F29EE5" wp14:editId="7A15E454">
            <wp:extent cx="4572000" cy="2743200"/>
            <wp:effectExtent l="0" t="0" r="0" b="0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4001A" w:rsidRPr="00F836D6" w:rsidRDefault="00DB5569" w:rsidP="00DB5569">
      <w:pPr>
        <w:tabs>
          <w:tab w:val="left" w:pos="1005"/>
        </w:tabs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(2020).</w:t>
      </w:r>
    </w:p>
    <w:p w:rsidR="0074001A" w:rsidRPr="00F836D6" w:rsidRDefault="0074001A" w:rsidP="00FC78C1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</w:p>
    <w:p w:rsidR="005369D4" w:rsidRDefault="0074001A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Conforme apresenta o gráfico acima, 87,4% dos servidores</w:t>
      </w:r>
      <w:r w:rsidR="00242906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Pr="00F836D6">
        <w:rPr>
          <w:rFonts w:ascii="Times New Roman" w:hAnsi="Times New Roman" w:cs="Times New Roman"/>
          <w:sz w:val="24"/>
          <w:szCs w:val="24"/>
        </w:rPr>
        <w:t>colaboradores, no período da pesquisa, não estavam em isolamento por indicação médica, o que sugere a ausência de sintomas ou sintomas da doença.</w:t>
      </w:r>
    </w:p>
    <w:p w:rsidR="0074001A" w:rsidRDefault="0074001A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FE5963" w:rsidRPr="00F836D6" w:rsidRDefault="00FE5963" w:rsidP="0074001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Pr="00F836D6" w:rsidRDefault="00DB5569" w:rsidP="00DB556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15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Número de pessoas com quem os participantes residem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CE4D7A" w:rsidRPr="00F836D6" w:rsidRDefault="00CE4D7A" w:rsidP="00CE4D7A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250EBF98" wp14:editId="3ACBA429">
            <wp:extent cx="4572000" cy="2371725"/>
            <wp:effectExtent l="0" t="0" r="0" b="9525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4D7A" w:rsidRPr="00F836D6" w:rsidRDefault="00DB5569" w:rsidP="00DB5569">
      <w:pPr>
        <w:tabs>
          <w:tab w:val="left" w:pos="1005"/>
        </w:tabs>
        <w:spacing w:after="0" w:line="360" w:lineRule="auto"/>
        <w:ind w:left="-425"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A11C08" w:rsidRDefault="00B970FA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Em relação ao número de residentes na mesma casa do servidor</w:t>
      </w:r>
      <w:r w:rsidR="009B1773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colaborador, o gráfico acima mostra que 56,8% moram com 1 a 3 pessoas, 38,7% com 4 ou mais pessoas e que 4,5% mora</w:t>
      </w:r>
      <w:r w:rsidR="00E3495B">
        <w:rPr>
          <w:rFonts w:ascii="Times New Roman" w:hAnsi="Times New Roman" w:cs="Times New Roman"/>
          <w:sz w:val="24"/>
          <w:szCs w:val="24"/>
        </w:rPr>
        <w:t>m</w:t>
      </w:r>
      <w:r w:rsidRPr="00F836D6">
        <w:rPr>
          <w:rFonts w:ascii="Times New Roman" w:hAnsi="Times New Roman" w:cs="Times New Roman"/>
          <w:sz w:val="24"/>
          <w:szCs w:val="24"/>
        </w:rPr>
        <w:t xml:space="preserve"> sozinho</w:t>
      </w:r>
      <w:r w:rsidR="00E3495B">
        <w:rPr>
          <w:rFonts w:ascii="Times New Roman" w:hAnsi="Times New Roman" w:cs="Times New Roman"/>
          <w:sz w:val="24"/>
          <w:szCs w:val="24"/>
        </w:rPr>
        <w:t>s</w:t>
      </w:r>
      <w:r w:rsidRPr="00F836D6">
        <w:rPr>
          <w:rFonts w:ascii="Times New Roman" w:hAnsi="Times New Roman" w:cs="Times New Roman"/>
          <w:sz w:val="24"/>
          <w:szCs w:val="24"/>
        </w:rPr>
        <w:t>. Esses dados são relevantes, pois quanto mais pessoas convivem com o servidor</w:t>
      </w:r>
      <w:r w:rsidR="009B1773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colaborador, maior a chance de transmissão viral. O ir e vir do Campus,</w:t>
      </w:r>
      <w:r w:rsidR="009C7083">
        <w:rPr>
          <w:rFonts w:ascii="Times New Roman" w:hAnsi="Times New Roman" w:cs="Times New Roman"/>
          <w:sz w:val="24"/>
          <w:szCs w:val="24"/>
        </w:rPr>
        <w:t xml:space="preserve"> em hipótese de retorno hibrido ou presencial em meio à pandemia,</w:t>
      </w:r>
      <w:r w:rsidRPr="00F836D6">
        <w:rPr>
          <w:rFonts w:ascii="Times New Roman" w:hAnsi="Times New Roman" w:cs="Times New Roman"/>
          <w:sz w:val="24"/>
          <w:szCs w:val="24"/>
        </w:rPr>
        <w:t xml:space="preserve"> pode apresentar riscos às pessoas que moram com o servidor</w:t>
      </w:r>
      <w:r w:rsidR="009B1773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colaborador, principalmente se possuírem condições clínicas de risco para a COVID-19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, o que impactará na saúde mental </w:t>
      </w:r>
      <w:r w:rsidR="00E3495B">
        <w:rPr>
          <w:rFonts w:ascii="Times New Roman" w:hAnsi="Times New Roman" w:cs="Times New Roman"/>
          <w:sz w:val="24"/>
          <w:szCs w:val="24"/>
        </w:rPr>
        <w:t>dos profissionais e dos familiares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, que </w:t>
      </w:r>
      <w:r w:rsidR="00E3495B">
        <w:rPr>
          <w:rFonts w:ascii="Times New Roman" w:hAnsi="Times New Roman" w:cs="Times New Roman"/>
          <w:sz w:val="24"/>
          <w:szCs w:val="24"/>
        </w:rPr>
        <w:t xml:space="preserve">poderão </w:t>
      </w:r>
      <w:r w:rsidR="001B78B7" w:rsidRPr="00F836D6">
        <w:rPr>
          <w:rFonts w:ascii="Times New Roman" w:hAnsi="Times New Roman" w:cs="Times New Roman"/>
          <w:sz w:val="24"/>
          <w:szCs w:val="24"/>
        </w:rPr>
        <w:t>apresenta</w:t>
      </w:r>
      <w:r w:rsidR="00E3495B">
        <w:rPr>
          <w:rFonts w:ascii="Times New Roman" w:hAnsi="Times New Roman" w:cs="Times New Roman"/>
          <w:sz w:val="24"/>
          <w:szCs w:val="24"/>
        </w:rPr>
        <w:t>r estresse,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 medo e ansiedade constantes de ser contaminado e levar esse risco para sua</w:t>
      </w:r>
      <w:r w:rsidR="0091440D">
        <w:rPr>
          <w:rFonts w:ascii="Times New Roman" w:hAnsi="Times New Roman" w:cs="Times New Roman"/>
          <w:sz w:val="24"/>
          <w:szCs w:val="24"/>
        </w:rPr>
        <w:t>s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 família</w:t>
      </w:r>
      <w:r w:rsidR="0091440D">
        <w:rPr>
          <w:rFonts w:ascii="Times New Roman" w:hAnsi="Times New Roman" w:cs="Times New Roman"/>
          <w:sz w:val="24"/>
          <w:szCs w:val="24"/>
        </w:rPr>
        <w:t>s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, prejudicando seu desempenho laboral e o processo de ensino-aprendizado, bem como os </w:t>
      </w:r>
      <w:r w:rsidR="009C7083">
        <w:rPr>
          <w:rFonts w:ascii="Times New Roman" w:hAnsi="Times New Roman" w:cs="Times New Roman"/>
          <w:sz w:val="24"/>
          <w:szCs w:val="24"/>
        </w:rPr>
        <w:t xml:space="preserve">outros </w:t>
      </w:r>
      <w:r w:rsidR="001B78B7" w:rsidRPr="00F836D6">
        <w:rPr>
          <w:rFonts w:ascii="Times New Roman" w:hAnsi="Times New Roman" w:cs="Times New Roman"/>
          <w:sz w:val="24"/>
          <w:szCs w:val="24"/>
        </w:rPr>
        <w:t xml:space="preserve">serviços oferecidos </w:t>
      </w:r>
      <w:r w:rsidR="00E3495B">
        <w:rPr>
          <w:rFonts w:ascii="Times New Roman" w:hAnsi="Times New Roman" w:cs="Times New Roman"/>
          <w:sz w:val="24"/>
          <w:szCs w:val="24"/>
        </w:rPr>
        <w:t>pelos demais servidores do IFPA/</w:t>
      </w:r>
      <w:r w:rsidR="001B78B7" w:rsidRPr="00F836D6">
        <w:rPr>
          <w:rFonts w:ascii="Times New Roman" w:hAnsi="Times New Roman" w:cs="Times New Roman"/>
          <w:sz w:val="24"/>
          <w:szCs w:val="24"/>
        </w:rPr>
        <w:t>Campus Abaetetuba.</w:t>
      </w:r>
    </w:p>
    <w:p w:rsidR="005369D4" w:rsidRDefault="005369D4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8B4195" w:rsidRPr="00F836D6" w:rsidRDefault="008B4195" w:rsidP="00CE4D7A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Pr="00F836D6" w:rsidRDefault="00DB5569" w:rsidP="00DB5569">
      <w:pPr>
        <w:tabs>
          <w:tab w:val="left" w:pos="100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16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Participantes que possuem filho(s) de 0 a 10 anos que dependem expressamente de seus cuidados, por não possuir creche, parente ou funcionário que cuidem deles ou que estejam em isolamento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CE4D7A" w:rsidRPr="00F836D6" w:rsidRDefault="00A11C08" w:rsidP="00A11C08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4703792" wp14:editId="558015C9">
            <wp:extent cx="4648200" cy="2881313"/>
            <wp:effectExtent l="0" t="0" r="0" b="14605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11C08" w:rsidRPr="00F836D6" w:rsidRDefault="00DB5569" w:rsidP="00DB5569">
      <w:pPr>
        <w:tabs>
          <w:tab w:val="left" w:pos="1005"/>
        </w:tabs>
        <w:spacing w:after="0" w:line="360" w:lineRule="auto"/>
        <w:ind w:left="-425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D27E7C" w:rsidRPr="00F836D6" w:rsidRDefault="00D27E7C" w:rsidP="00A11C08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0"/>
          <w:szCs w:val="20"/>
        </w:rPr>
      </w:pPr>
    </w:p>
    <w:p w:rsidR="00D27E7C" w:rsidRPr="00F836D6" w:rsidRDefault="009B7C09" w:rsidP="00D87BCE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O gráfico 15 apresenta o percentual de servidores que possuem crianças de 0 a 10 anos que dependem expressamente de seus cuidados, sendo de 59,9% do total de participantes. </w:t>
      </w:r>
      <w:r w:rsidR="004F3F95" w:rsidRPr="00F836D6">
        <w:rPr>
          <w:rFonts w:ascii="Times New Roman" w:hAnsi="Times New Roman" w:cs="Times New Roman"/>
          <w:sz w:val="24"/>
          <w:szCs w:val="24"/>
        </w:rPr>
        <w:t>Estar afastado (a) de seu (s) filho (s) durante esse período de incertezas, de medo do contágio e com os crescentes números de casos, observados durante o período da pesquisa, pode impactar na saúde mental do servidor</w:t>
      </w:r>
      <w:r w:rsidR="009B1773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4F3F95" w:rsidRPr="00F836D6">
        <w:rPr>
          <w:rFonts w:ascii="Times New Roman" w:hAnsi="Times New Roman" w:cs="Times New Roman"/>
          <w:sz w:val="24"/>
          <w:szCs w:val="24"/>
        </w:rPr>
        <w:t xml:space="preserve">colaborador, no sentido de intensificação do estado de alerta e ansiedade, inclusive podendo </w:t>
      </w:r>
      <w:r w:rsidR="005C3F14" w:rsidRPr="00F836D6">
        <w:rPr>
          <w:rFonts w:ascii="Times New Roman" w:hAnsi="Times New Roman" w:cs="Times New Roman"/>
          <w:sz w:val="24"/>
          <w:szCs w:val="24"/>
        </w:rPr>
        <w:t>tender</w:t>
      </w:r>
      <w:r w:rsidR="00D87BCE" w:rsidRPr="00F836D6">
        <w:rPr>
          <w:rFonts w:ascii="Times New Roman" w:hAnsi="Times New Roman" w:cs="Times New Roman"/>
          <w:sz w:val="24"/>
          <w:szCs w:val="24"/>
        </w:rPr>
        <w:t>, se não houver uma intervenção adequada,</w:t>
      </w:r>
      <w:r w:rsidR="005C3F14" w:rsidRPr="00F836D6">
        <w:rPr>
          <w:rFonts w:ascii="Times New Roman" w:hAnsi="Times New Roman" w:cs="Times New Roman"/>
          <w:sz w:val="24"/>
          <w:szCs w:val="24"/>
        </w:rPr>
        <w:t xml:space="preserve"> a transtornos de ansiedade,</w:t>
      </w:r>
      <w:r w:rsidR="006470D1" w:rsidRPr="00F836D6">
        <w:rPr>
          <w:rFonts w:ascii="Times New Roman" w:hAnsi="Times New Roman" w:cs="Times New Roman"/>
          <w:sz w:val="24"/>
          <w:szCs w:val="24"/>
        </w:rPr>
        <w:t xml:space="preserve"> como Transtorno de Ansiedade Generalizada, Transtorno do Pânico, </w:t>
      </w:r>
      <w:r w:rsidR="005C3F14" w:rsidRPr="00F836D6">
        <w:rPr>
          <w:rFonts w:ascii="Times New Roman" w:hAnsi="Times New Roman" w:cs="Times New Roman"/>
          <w:sz w:val="24"/>
          <w:szCs w:val="24"/>
        </w:rPr>
        <w:t>o Transt</w:t>
      </w:r>
      <w:r w:rsidR="006470D1" w:rsidRPr="00F836D6">
        <w:rPr>
          <w:rFonts w:ascii="Times New Roman" w:hAnsi="Times New Roman" w:cs="Times New Roman"/>
          <w:sz w:val="24"/>
          <w:szCs w:val="24"/>
        </w:rPr>
        <w:t xml:space="preserve">orno de Ansiedade de Separação - </w:t>
      </w:r>
      <w:r w:rsidR="005C3F14" w:rsidRPr="00F836D6">
        <w:rPr>
          <w:rFonts w:ascii="Times New Roman" w:hAnsi="Times New Roman" w:cs="Times New Roman"/>
          <w:sz w:val="24"/>
          <w:szCs w:val="24"/>
        </w:rPr>
        <w:t xml:space="preserve">quando </w:t>
      </w:r>
      <w:r w:rsidR="00D87BCE" w:rsidRPr="00F836D6">
        <w:rPr>
          <w:rFonts w:ascii="Times New Roman" w:hAnsi="Times New Roman" w:cs="Times New Roman"/>
          <w:sz w:val="24"/>
          <w:szCs w:val="24"/>
        </w:rPr>
        <w:t>ocorre</w:t>
      </w:r>
      <w:r w:rsidR="005C3F14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D87BCE" w:rsidRPr="00F836D6">
        <w:rPr>
          <w:rFonts w:ascii="Times New Roman" w:hAnsi="Times New Roman" w:cs="Times New Roman"/>
          <w:sz w:val="24"/>
          <w:szCs w:val="24"/>
        </w:rPr>
        <w:t>sofrimento excessivo e recorrente ante a ocorrência ou previsão de afastamento de casa ou de figuras importantes de apego</w:t>
      </w:r>
      <w:r w:rsidR="005C3F14" w:rsidRPr="00F836D6">
        <w:rPr>
          <w:rFonts w:ascii="Times New Roman" w:hAnsi="Times New Roman" w:cs="Times New Roman"/>
          <w:sz w:val="24"/>
          <w:szCs w:val="24"/>
        </w:rPr>
        <w:t>, no caso sua prole</w:t>
      </w:r>
      <w:r w:rsidR="006470D1" w:rsidRPr="00F836D6">
        <w:rPr>
          <w:rFonts w:ascii="Times New Roman" w:hAnsi="Times New Roman" w:cs="Times New Roman"/>
          <w:sz w:val="24"/>
          <w:szCs w:val="24"/>
        </w:rPr>
        <w:t xml:space="preserve"> – entre outros.</w:t>
      </w:r>
      <w:r w:rsidR="005C3F14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D87BCE" w:rsidRPr="00F836D6">
        <w:rPr>
          <w:rFonts w:ascii="Times New Roman" w:hAnsi="Times New Roman" w:cs="Times New Roman"/>
          <w:sz w:val="24"/>
          <w:szCs w:val="24"/>
        </w:rPr>
        <w:t>(MANUAL DIAGNÓSTICO E ESTATÍSTICO DE TRANSTORNOS MENTAIS – DSM V, 2014).</w:t>
      </w:r>
      <w:r w:rsidR="009C7083">
        <w:rPr>
          <w:rFonts w:ascii="Times New Roman" w:hAnsi="Times New Roman" w:cs="Times New Roman"/>
          <w:sz w:val="24"/>
          <w:szCs w:val="24"/>
        </w:rPr>
        <w:t xml:space="preserve"> Ressaltasse que as Diretrizes de Retomada do Calendário 2020.1 do CAQV Reitoria, considera crianças até 12 anos de idade para</w:t>
      </w:r>
      <w:r w:rsidR="008B4195">
        <w:rPr>
          <w:rFonts w:ascii="Times New Roman" w:hAnsi="Times New Roman" w:cs="Times New Roman"/>
          <w:sz w:val="24"/>
          <w:szCs w:val="24"/>
        </w:rPr>
        <w:t xml:space="preserve"> as condições supracitadas, não havendo conhecimento desses dados durante a realização da pesquisa.</w:t>
      </w:r>
    </w:p>
    <w:p w:rsidR="00F676B0" w:rsidRDefault="00F676B0" w:rsidP="00D87BCE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D87BCE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D87BCE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E24547" w:rsidRDefault="00E24547" w:rsidP="002A3F10">
      <w:pPr>
        <w:pStyle w:val="PargrafodaLista"/>
        <w:numPr>
          <w:ilvl w:val="1"/>
          <w:numId w:val="3"/>
        </w:numPr>
        <w:tabs>
          <w:tab w:val="left" w:pos="100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SAÚDE MENTAL E O CONTEXTO ATUAL DO COVID-19</w:t>
      </w:r>
    </w:p>
    <w:p w:rsidR="00DC7AC3" w:rsidRPr="00F836D6" w:rsidRDefault="00DC7AC3" w:rsidP="00DC7AC3">
      <w:pPr>
        <w:pStyle w:val="PargrafodaLista"/>
        <w:tabs>
          <w:tab w:val="left" w:pos="1005"/>
        </w:tabs>
        <w:spacing w:after="0" w:line="36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547" w:rsidRPr="00F836D6" w:rsidRDefault="00DB5569" w:rsidP="00DB5569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569">
        <w:rPr>
          <w:rFonts w:ascii="Times New Roman" w:hAnsi="Times New Roman" w:cs="Times New Roman"/>
          <w:sz w:val="24"/>
          <w:szCs w:val="24"/>
        </w:rPr>
        <w:t>Gráfico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556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Acesso à informações sobre a COVID-19</w:t>
      </w:r>
      <w:r w:rsidRPr="00DB5569">
        <w:rPr>
          <w:rFonts w:ascii="Times New Roman" w:hAnsi="Times New Roman" w:cs="Times New Roman"/>
          <w:sz w:val="24"/>
          <w:szCs w:val="24"/>
        </w:rPr>
        <w:t>, 2020.</w:t>
      </w:r>
    </w:p>
    <w:p w:rsidR="007E7DD4" w:rsidRPr="00F836D6" w:rsidRDefault="007E7DD4" w:rsidP="007E7DD4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5FB7D70C" wp14:editId="65ECB565">
            <wp:extent cx="4572000" cy="2286000"/>
            <wp:effectExtent l="0" t="0" r="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E7DD4" w:rsidRPr="00F836D6" w:rsidRDefault="00DB5569" w:rsidP="00DB5569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7E7DD4" w:rsidRPr="00F836D6" w:rsidRDefault="007E7DD4" w:rsidP="007E7DD4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74D" w:rsidRPr="00F836D6" w:rsidRDefault="0048774D" w:rsidP="007E7DD4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7E7DD4" w:rsidRPr="00F836D6">
        <w:rPr>
          <w:rFonts w:ascii="Times New Roman" w:hAnsi="Times New Roman" w:cs="Times New Roman"/>
          <w:sz w:val="24"/>
          <w:szCs w:val="24"/>
        </w:rPr>
        <w:t>O tempo que o servidor</w:t>
      </w:r>
      <w:r w:rsidR="00861765" w:rsidRPr="00F836D6">
        <w:rPr>
          <w:rFonts w:ascii="Times New Roman" w:hAnsi="Times New Roman" w:cs="Times New Roman"/>
          <w:sz w:val="24"/>
          <w:szCs w:val="24"/>
        </w:rPr>
        <w:t xml:space="preserve"> ou colaborador busca</w:t>
      </w:r>
      <w:r w:rsidR="008465E1">
        <w:rPr>
          <w:rFonts w:ascii="Times New Roman" w:hAnsi="Times New Roman" w:cs="Times New Roman"/>
          <w:sz w:val="24"/>
          <w:szCs w:val="24"/>
        </w:rPr>
        <w:t xml:space="preserve"> informações sobre a COVID-19</w:t>
      </w:r>
      <w:r w:rsidR="007E7DD4" w:rsidRPr="00F836D6">
        <w:rPr>
          <w:rFonts w:ascii="Times New Roman" w:hAnsi="Times New Roman" w:cs="Times New Roman"/>
          <w:sz w:val="24"/>
          <w:szCs w:val="24"/>
        </w:rPr>
        <w:t xml:space="preserve"> pode sinalizar sobre o seu nível de ansiedade. A procura excessiva por informações alarmante e sem fontes confiáveis pode elevar a ansiedade e, inclusive torna-lo vulnerável a </w:t>
      </w:r>
      <w:r w:rsidR="002D7644" w:rsidRPr="00F836D6">
        <w:rPr>
          <w:rFonts w:ascii="Times New Roman" w:hAnsi="Times New Roman" w:cs="Times New Roman"/>
          <w:sz w:val="24"/>
          <w:szCs w:val="24"/>
        </w:rPr>
        <w:t xml:space="preserve">tratamentos não autorizados pela Organização Mundial da Saúde ou pelos médicos, </w:t>
      </w:r>
      <w:r w:rsidR="00DE4818">
        <w:rPr>
          <w:rFonts w:ascii="Times New Roman" w:hAnsi="Times New Roman" w:cs="Times New Roman"/>
          <w:sz w:val="24"/>
          <w:szCs w:val="24"/>
        </w:rPr>
        <w:t>como</w:t>
      </w:r>
      <w:r w:rsidR="002D7644" w:rsidRPr="00F836D6">
        <w:rPr>
          <w:rFonts w:ascii="Times New Roman" w:hAnsi="Times New Roman" w:cs="Times New Roman"/>
          <w:sz w:val="24"/>
          <w:szCs w:val="24"/>
        </w:rPr>
        <w:t xml:space="preserve"> curas milagrosas e sem comprovação científica para a doença, podendo trazer danos à saúde e complicações clínicas. O Ministério da Saúde (2019) abriu um canal de comunicação para tratar do assunto: “Saúde sem fake news”, onde usuários podem enviar notícias e comprovar ou não sua veracidade.</w:t>
      </w:r>
    </w:p>
    <w:p w:rsidR="00850F2B" w:rsidRDefault="0048774D" w:rsidP="007E7DD4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O percentual de servidores que diz acessar informações sobre a COVI</w:t>
      </w:r>
      <w:r w:rsidR="00A20F63">
        <w:rPr>
          <w:rFonts w:ascii="Times New Roman" w:hAnsi="Times New Roman" w:cs="Times New Roman"/>
          <w:sz w:val="24"/>
          <w:szCs w:val="24"/>
        </w:rPr>
        <w:t>D-19 entre 1 a 2 horas por dia (56,8%)</w:t>
      </w:r>
      <w:r w:rsidRPr="00F836D6">
        <w:rPr>
          <w:rFonts w:ascii="Times New Roman" w:hAnsi="Times New Roman" w:cs="Times New Roman"/>
          <w:sz w:val="24"/>
          <w:szCs w:val="24"/>
        </w:rPr>
        <w:t xml:space="preserve"> e os que referem evit</w:t>
      </w:r>
      <w:r w:rsidR="00A20F63">
        <w:rPr>
          <w:rFonts w:ascii="Times New Roman" w:hAnsi="Times New Roman" w:cs="Times New Roman"/>
          <w:sz w:val="24"/>
          <w:szCs w:val="24"/>
        </w:rPr>
        <w:t>ar informações sobre a pandemia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A20F63">
        <w:rPr>
          <w:rFonts w:ascii="Times New Roman" w:hAnsi="Times New Roman" w:cs="Times New Roman"/>
          <w:sz w:val="24"/>
          <w:szCs w:val="24"/>
        </w:rPr>
        <w:t>(30,6%)</w:t>
      </w:r>
      <w:r w:rsidRPr="00F836D6">
        <w:rPr>
          <w:rFonts w:ascii="Times New Roman" w:hAnsi="Times New Roman" w:cs="Times New Roman"/>
          <w:sz w:val="24"/>
          <w:szCs w:val="24"/>
        </w:rPr>
        <w:t xml:space="preserve"> são dados positivos, pois sugerem a intenção dos servidores em diminuir os impactos negativos dessas informações, muitas vezes </w:t>
      </w:r>
      <w:r w:rsidR="00850F2B" w:rsidRPr="00F836D6">
        <w:rPr>
          <w:rFonts w:ascii="Times New Roman" w:hAnsi="Times New Roman" w:cs="Times New Roman"/>
          <w:sz w:val="24"/>
          <w:szCs w:val="24"/>
        </w:rPr>
        <w:t>perturbadoras</w:t>
      </w:r>
      <w:r w:rsidRPr="00F836D6">
        <w:rPr>
          <w:rFonts w:ascii="Times New Roman" w:hAnsi="Times New Roman" w:cs="Times New Roman"/>
          <w:sz w:val="24"/>
          <w:szCs w:val="24"/>
        </w:rPr>
        <w:t>, e amenizar a ansiedade</w:t>
      </w:r>
      <w:r w:rsidR="00850F2B" w:rsidRPr="00F836D6">
        <w:rPr>
          <w:rFonts w:ascii="Times New Roman" w:hAnsi="Times New Roman" w:cs="Times New Roman"/>
          <w:sz w:val="24"/>
          <w:szCs w:val="24"/>
        </w:rPr>
        <w:t xml:space="preserve"> ou preocupações desproporcionais que podem levar ao adoecimento</w:t>
      </w:r>
      <w:r w:rsidR="00861765" w:rsidRPr="00F836D6">
        <w:rPr>
          <w:rFonts w:ascii="Times New Roman" w:hAnsi="Times New Roman" w:cs="Times New Roman"/>
          <w:sz w:val="24"/>
          <w:szCs w:val="24"/>
        </w:rPr>
        <w:t xml:space="preserve"> emocional</w:t>
      </w:r>
      <w:r w:rsidRPr="00F836D6">
        <w:rPr>
          <w:rFonts w:ascii="Times New Roman" w:hAnsi="Times New Roman" w:cs="Times New Roman"/>
          <w:sz w:val="24"/>
          <w:szCs w:val="24"/>
        </w:rPr>
        <w:t>. Evitar totalmente</w:t>
      </w:r>
      <w:r w:rsidR="00850F2B" w:rsidRPr="00F836D6">
        <w:rPr>
          <w:rFonts w:ascii="Times New Roman" w:hAnsi="Times New Roman" w:cs="Times New Roman"/>
          <w:sz w:val="24"/>
          <w:szCs w:val="24"/>
        </w:rPr>
        <w:t xml:space="preserve"> as informações</w:t>
      </w:r>
      <w:r w:rsidRPr="00F836D6">
        <w:rPr>
          <w:rFonts w:ascii="Times New Roman" w:hAnsi="Times New Roman" w:cs="Times New Roman"/>
          <w:sz w:val="24"/>
          <w:szCs w:val="24"/>
        </w:rPr>
        <w:t xml:space="preserve">, porém, pode </w:t>
      </w:r>
      <w:r w:rsidR="00850F2B" w:rsidRPr="00F836D6">
        <w:rPr>
          <w:rFonts w:ascii="Times New Roman" w:hAnsi="Times New Roman" w:cs="Times New Roman"/>
          <w:sz w:val="24"/>
          <w:szCs w:val="24"/>
        </w:rPr>
        <w:t>levar o servidor</w:t>
      </w:r>
      <w:r w:rsidR="00861765" w:rsidRPr="00F836D6">
        <w:rPr>
          <w:rFonts w:ascii="Times New Roman" w:hAnsi="Times New Roman" w:cs="Times New Roman"/>
          <w:sz w:val="24"/>
          <w:szCs w:val="24"/>
        </w:rPr>
        <w:t xml:space="preserve"> ou colaborador</w:t>
      </w:r>
      <w:r w:rsidR="00850F2B" w:rsidRPr="00F836D6">
        <w:rPr>
          <w:rFonts w:ascii="Times New Roman" w:hAnsi="Times New Roman" w:cs="Times New Roman"/>
          <w:sz w:val="24"/>
          <w:szCs w:val="24"/>
        </w:rPr>
        <w:t xml:space="preserve"> a alienar-se do atual cenário pandêmico, inclusive normalizando</w:t>
      </w:r>
      <w:r w:rsidR="00A20F63">
        <w:rPr>
          <w:rFonts w:ascii="Times New Roman" w:hAnsi="Times New Roman" w:cs="Times New Roman"/>
          <w:sz w:val="24"/>
          <w:szCs w:val="24"/>
        </w:rPr>
        <w:t xml:space="preserve"> a pandemia</w:t>
      </w:r>
      <w:r w:rsidR="00850F2B" w:rsidRPr="00F836D6">
        <w:rPr>
          <w:rFonts w:ascii="Times New Roman" w:hAnsi="Times New Roman" w:cs="Times New Roman"/>
          <w:sz w:val="24"/>
          <w:szCs w:val="24"/>
        </w:rPr>
        <w:t xml:space="preserve"> e descuidando-se dos processos de biossegurança. O ideal é manter o equilíbrio, o que fez o índice mais alto de servidores, 56,8%, que se informam de maneira saudável e suficiente sobre o atual contexto</w:t>
      </w:r>
      <w:r w:rsidR="00861765" w:rsidRPr="00F836D6">
        <w:rPr>
          <w:rFonts w:ascii="Times New Roman" w:hAnsi="Times New Roman" w:cs="Times New Roman"/>
          <w:sz w:val="24"/>
          <w:szCs w:val="24"/>
        </w:rPr>
        <w:t xml:space="preserve"> pandêmico</w:t>
      </w:r>
      <w:r w:rsidR="00850F2B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569" w:rsidRPr="00F836D6" w:rsidRDefault="00DB5569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18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Detalhamento dos tipos de informação buscadas por aqueles que referiram acessar informações sobre a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7E7DD4" w:rsidRPr="00F836D6" w:rsidRDefault="00415C06" w:rsidP="00850F2B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234B2B2F" wp14:editId="29FAEAC0">
            <wp:extent cx="4572000" cy="2743200"/>
            <wp:effectExtent l="0" t="0" r="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15C06" w:rsidRPr="00F836D6" w:rsidRDefault="00DB5569" w:rsidP="00DB5569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415C06" w:rsidRPr="00F836D6" w:rsidRDefault="00415C06" w:rsidP="00850F2B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5C06" w:rsidRDefault="00415C06" w:rsidP="00415C06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Mais do que o tempo de acesso, é essencial saber quais as informações são acessadas pelos servidores</w:t>
      </w:r>
      <w:r w:rsidR="00BB2E07" w:rsidRPr="00F836D6">
        <w:rPr>
          <w:rFonts w:ascii="Times New Roman" w:hAnsi="Times New Roman" w:cs="Times New Roman"/>
          <w:sz w:val="24"/>
          <w:szCs w:val="24"/>
        </w:rPr>
        <w:t xml:space="preserve"> ou 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, isso trará dados sobre seus interesses e o reflexo na ansiedade diante do conteúdo da informação. 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Notou-se que 21,4% dos </w:t>
      </w:r>
      <w:r w:rsidR="00BB2E07" w:rsidRPr="00F836D6">
        <w:rPr>
          <w:rFonts w:ascii="Times New Roman" w:hAnsi="Times New Roman" w:cs="Times New Roman"/>
          <w:sz w:val="24"/>
          <w:szCs w:val="24"/>
        </w:rPr>
        <w:t>participantes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 buscam informações sobre o número de mortes causadas pela COVID-19 no Brasil, a depender da forma com que essas informações são expostas e as fontes por elas acessadas podem interferir no nível de ansiedade e preocupação desproporcionais acometidas ao servidor</w:t>
      </w:r>
      <w:r w:rsidR="00BB2E07" w:rsidRPr="00F836D6">
        <w:rPr>
          <w:rFonts w:ascii="Times New Roman" w:hAnsi="Times New Roman" w:cs="Times New Roman"/>
          <w:sz w:val="24"/>
          <w:szCs w:val="24"/>
        </w:rPr>
        <w:t xml:space="preserve"> ou colaborador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, causando abalo psicológico ou não. Muito próximos, com 19,2%, estão os </w:t>
      </w:r>
      <w:r w:rsidR="00BB2E07" w:rsidRPr="00F836D6">
        <w:rPr>
          <w:rFonts w:ascii="Times New Roman" w:hAnsi="Times New Roman" w:cs="Times New Roman"/>
          <w:sz w:val="24"/>
          <w:szCs w:val="24"/>
        </w:rPr>
        <w:t>participantes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 que buscam sobre as formas de prevenção, dado positivo, que demonstra a conscientização individual e coletiva das medidas de prevenção contra a COVID-19, o que sugere adesão por parte dos servidores</w:t>
      </w:r>
      <w:r w:rsidR="00BB2E07" w:rsidRPr="00F836D6">
        <w:rPr>
          <w:rFonts w:ascii="Times New Roman" w:hAnsi="Times New Roman" w:cs="Times New Roman"/>
          <w:sz w:val="24"/>
          <w:szCs w:val="24"/>
        </w:rPr>
        <w:t xml:space="preserve"> e colaboradores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 às normas de biossegurança no</w:t>
      </w:r>
      <w:r w:rsidR="00DE4818">
        <w:rPr>
          <w:rFonts w:ascii="Times New Roman" w:hAnsi="Times New Roman" w:cs="Times New Roman"/>
          <w:sz w:val="24"/>
          <w:szCs w:val="24"/>
        </w:rPr>
        <w:t xml:space="preserve"> possível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 retorno às atividades presenciais ou h</w:t>
      </w:r>
      <w:r w:rsidR="00CB1F1F" w:rsidRPr="00F836D6">
        <w:rPr>
          <w:rFonts w:ascii="Times New Roman" w:hAnsi="Times New Roman" w:cs="Times New Roman"/>
          <w:sz w:val="24"/>
          <w:szCs w:val="24"/>
        </w:rPr>
        <w:t>í</w:t>
      </w:r>
      <w:r w:rsidR="00DE4818">
        <w:rPr>
          <w:rFonts w:ascii="Times New Roman" w:hAnsi="Times New Roman" w:cs="Times New Roman"/>
          <w:sz w:val="24"/>
          <w:szCs w:val="24"/>
        </w:rPr>
        <w:t>bridas do Campus durante a pandemia e no</w:t>
      </w:r>
      <w:r w:rsidR="00683215">
        <w:rPr>
          <w:rFonts w:ascii="Times New Roman" w:hAnsi="Times New Roman" w:cs="Times New Roman"/>
          <w:sz w:val="24"/>
          <w:szCs w:val="24"/>
        </w:rPr>
        <w:t xml:space="preserve"> próprio</w:t>
      </w:r>
      <w:r w:rsidR="00DE4818">
        <w:rPr>
          <w:rFonts w:ascii="Times New Roman" w:hAnsi="Times New Roman" w:cs="Times New Roman"/>
          <w:sz w:val="24"/>
          <w:szCs w:val="24"/>
        </w:rPr>
        <w:t xml:space="preserve"> dia a dia.</w:t>
      </w:r>
      <w:r w:rsidR="005C3D63"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569" w:rsidRDefault="00DB5569" w:rsidP="00415C06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Default="00DB5569" w:rsidP="00415C06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1B00" w:rsidRDefault="00621B00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Pr="00F836D6" w:rsidRDefault="00DB5569" w:rsidP="00DB5569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19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Impacto do isolamento social na saúde mental dos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C861B2" w:rsidRPr="00F836D6" w:rsidRDefault="00C861B2" w:rsidP="00C861B2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10FF7688" wp14:editId="5BCB5A8C">
            <wp:extent cx="4572000" cy="2743200"/>
            <wp:effectExtent l="0" t="0" r="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861B2" w:rsidRPr="00F836D6" w:rsidRDefault="00DB5569" w:rsidP="00DB5569">
      <w:pPr>
        <w:tabs>
          <w:tab w:val="left" w:pos="1005"/>
        </w:tabs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Fonte: Protocolo de pesquisa (2020) </w:t>
      </w:r>
    </w:p>
    <w:p w:rsidR="00C861B2" w:rsidRPr="00F836D6" w:rsidRDefault="00C861B2" w:rsidP="00C861B2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61B2" w:rsidRPr="00F836D6" w:rsidRDefault="000964CD" w:rsidP="00C861B2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162746" w:rsidRPr="00F836D6">
        <w:rPr>
          <w:rFonts w:ascii="Times New Roman" w:hAnsi="Times New Roman" w:cs="Times New Roman"/>
          <w:sz w:val="24"/>
          <w:szCs w:val="24"/>
        </w:rPr>
        <w:t>Com os índices mais altos apresentados no gráfico, 41,4% e 40,5% dos servidores</w:t>
      </w:r>
      <w:r w:rsidR="00314B0B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0732B9" w:rsidRPr="00F836D6">
        <w:rPr>
          <w:rFonts w:ascii="Times New Roman" w:hAnsi="Times New Roman" w:cs="Times New Roman"/>
          <w:sz w:val="24"/>
          <w:szCs w:val="24"/>
        </w:rPr>
        <w:t>colaboradores</w:t>
      </w:r>
      <w:r w:rsidR="00162746" w:rsidRPr="00F836D6">
        <w:rPr>
          <w:rFonts w:ascii="Times New Roman" w:hAnsi="Times New Roman" w:cs="Times New Roman"/>
          <w:sz w:val="24"/>
          <w:szCs w:val="24"/>
        </w:rPr>
        <w:t xml:space="preserve"> avalia</w:t>
      </w:r>
      <w:r w:rsidR="000732B9" w:rsidRPr="00F836D6">
        <w:rPr>
          <w:rFonts w:ascii="Times New Roman" w:hAnsi="Times New Roman" w:cs="Times New Roman"/>
          <w:sz w:val="24"/>
          <w:szCs w:val="24"/>
        </w:rPr>
        <w:t>ra</w:t>
      </w:r>
      <w:r w:rsidR="00162746" w:rsidRPr="00F836D6">
        <w:rPr>
          <w:rFonts w:ascii="Times New Roman" w:hAnsi="Times New Roman" w:cs="Times New Roman"/>
          <w:sz w:val="24"/>
          <w:szCs w:val="24"/>
        </w:rPr>
        <w:t xml:space="preserve">m que sua saúde mental foi afetada de forma negativa ou parcial, dado preocupante na perspectiva psicológica, uma vez que sugere que os </w:t>
      </w:r>
      <w:r w:rsidR="00314B0B" w:rsidRPr="00F836D6">
        <w:rPr>
          <w:rFonts w:ascii="Times New Roman" w:hAnsi="Times New Roman" w:cs="Times New Roman"/>
          <w:sz w:val="24"/>
          <w:szCs w:val="24"/>
        </w:rPr>
        <w:t>participantes</w:t>
      </w:r>
      <w:r w:rsidR="00162746" w:rsidRPr="00F836D6">
        <w:rPr>
          <w:rFonts w:ascii="Times New Roman" w:hAnsi="Times New Roman" w:cs="Times New Roman"/>
          <w:sz w:val="24"/>
          <w:szCs w:val="24"/>
        </w:rPr>
        <w:t xml:space="preserve"> estão trabalhando remotamente em condições emociona</w:t>
      </w:r>
      <w:r w:rsidR="000732B9" w:rsidRPr="00F836D6">
        <w:rPr>
          <w:rFonts w:ascii="Times New Roman" w:hAnsi="Times New Roman" w:cs="Times New Roman"/>
          <w:sz w:val="24"/>
          <w:szCs w:val="24"/>
        </w:rPr>
        <w:t>is</w:t>
      </w:r>
      <w:r w:rsidR="00162746" w:rsidRPr="00F836D6">
        <w:rPr>
          <w:rFonts w:ascii="Times New Roman" w:hAnsi="Times New Roman" w:cs="Times New Roman"/>
          <w:sz w:val="24"/>
          <w:szCs w:val="24"/>
        </w:rPr>
        <w:t xml:space="preserve"> sensibilizadas de alguma forma. </w:t>
      </w:r>
      <w:r w:rsidR="00771FA0" w:rsidRPr="00F836D6">
        <w:rPr>
          <w:rFonts w:ascii="Times New Roman" w:hAnsi="Times New Roman" w:cs="Times New Roman"/>
          <w:sz w:val="24"/>
          <w:szCs w:val="24"/>
        </w:rPr>
        <w:t xml:space="preserve">Segundo </w:t>
      </w:r>
      <w:r w:rsidR="005F09CE" w:rsidRPr="00F836D6">
        <w:rPr>
          <w:rFonts w:ascii="Times New Roman" w:hAnsi="Times New Roman" w:cs="Times New Roman"/>
          <w:sz w:val="24"/>
          <w:szCs w:val="24"/>
        </w:rPr>
        <w:t>o Centro de Estudos e Pesquisas em Emergências e Desastres em Saúde (</w:t>
      </w:r>
      <w:r w:rsidR="000732B9" w:rsidRPr="00F836D6">
        <w:rPr>
          <w:rFonts w:ascii="Times New Roman" w:hAnsi="Times New Roman" w:cs="Times New Roman"/>
          <w:sz w:val="24"/>
          <w:szCs w:val="24"/>
        </w:rPr>
        <w:t>CEPEDES/FIOCRUZ</w:t>
      </w:r>
      <w:r w:rsidR="005F09CE" w:rsidRPr="00F836D6">
        <w:rPr>
          <w:rFonts w:ascii="Times New Roman" w:hAnsi="Times New Roman" w:cs="Times New Roman"/>
          <w:sz w:val="24"/>
          <w:szCs w:val="24"/>
        </w:rPr>
        <w:t>, 2020)</w:t>
      </w:r>
      <w:r w:rsidR="00771FA0" w:rsidRPr="00F836D6">
        <w:rPr>
          <w:rFonts w:ascii="Times New Roman" w:hAnsi="Times New Roman" w:cs="Times New Roman"/>
          <w:sz w:val="24"/>
          <w:szCs w:val="24"/>
        </w:rPr>
        <w:t>, o distanciamento social</w:t>
      </w:r>
      <w:r w:rsidR="00617AEC" w:rsidRPr="00F836D6">
        <w:rPr>
          <w:rFonts w:ascii="Times New Roman" w:hAnsi="Times New Roman" w:cs="Times New Roman"/>
          <w:sz w:val="24"/>
          <w:szCs w:val="24"/>
        </w:rPr>
        <w:t xml:space="preserve">, como medida de proteção efetiva contra COVID-19, pode causar mudança de rotina, seguida de uma sensação de incerteza, o que pode </w:t>
      </w:r>
      <w:r w:rsidR="009B3EAE" w:rsidRPr="00F836D6">
        <w:rPr>
          <w:rFonts w:ascii="Times New Roman" w:hAnsi="Times New Roman" w:cs="Times New Roman"/>
          <w:sz w:val="24"/>
          <w:szCs w:val="24"/>
        </w:rPr>
        <w:t>acarretar</w:t>
      </w:r>
      <w:r w:rsidR="00617AEC" w:rsidRPr="00F836D6">
        <w:rPr>
          <w:rFonts w:ascii="Times New Roman" w:hAnsi="Times New Roman" w:cs="Times New Roman"/>
          <w:sz w:val="24"/>
          <w:szCs w:val="24"/>
        </w:rPr>
        <w:t xml:space="preserve"> sofrimento psicológico. Além disso, a redução das interações face a face tende a gerar a sensação de solidão e de privação de liberdade, ou seja, é esperado que algumas pessoas que sintam fragilizadas quanto à sua saúde mental e cabe a busca por estratégias para amenizar esses efeitos e a compreensão do nível em que essas manifestações se apresentam. Serviço como acolhimentos psicológicos virtuais ou atividades que tragam bem-estar e satisfação pessoal são ações que ajudam no enfrentamento do “novo normal” </w:t>
      </w:r>
      <w:r w:rsidR="00756809">
        <w:rPr>
          <w:rFonts w:ascii="Times New Roman" w:hAnsi="Times New Roman" w:cs="Times New Roman"/>
          <w:sz w:val="24"/>
          <w:szCs w:val="24"/>
        </w:rPr>
        <w:t>d</w:t>
      </w:r>
      <w:r w:rsidR="00617AEC" w:rsidRPr="00F836D6">
        <w:rPr>
          <w:rFonts w:ascii="Times New Roman" w:hAnsi="Times New Roman" w:cs="Times New Roman"/>
          <w:sz w:val="24"/>
          <w:szCs w:val="24"/>
        </w:rPr>
        <w:t xml:space="preserve">o cenário </w:t>
      </w:r>
      <w:r w:rsidR="00756809">
        <w:rPr>
          <w:rFonts w:ascii="Times New Roman" w:hAnsi="Times New Roman" w:cs="Times New Roman"/>
          <w:sz w:val="24"/>
          <w:szCs w:val="24"/>
        </w:rPr>
        <w:t>pandêmico</w:t>
      </w:r>
      <w:r w:rsidR="00617AEC" w:rsidRPr="00F836D6">
        <w:rPr>
          <w:rFonts w:ascii="Times New Roman" w:hAnsi="Times New Roman" w:cs="Times New Roman"/>
          <w:sz w:val="24"/>
          <w:szCs w:val="24"/>
        </w:rPr>
        <w:t>.</w:t>
      </w:r>
    </w:p>
    <w:p w:rsidR="004E76EE" w:rsidRDefault="004E76EE" w:rsidP="00C861B2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Default="00DB5569" w:rsidP="00C861B2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Default="00DB5569" w:rsidP="00C861B2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AE" w:rsidRDefault="009B3EAE" w:rsidP="00C861B2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69" w:rsidRPr="00F836D6" w:rsidRDefault="00DB5569" w:rsidP="00E95CAF">
      <w:pPr>
        <w:tabs>
          <w:tab w:val="left" w:pos="100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20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Nível de ansiedade dos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4E76EE" w:rsidRPr="00F836D6" w:rsidRDefault="004E76EE" w:rsidP="004E76EE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AB33FEF" wp14:editId="336657E3">
            <wp:extent cx="4572000" cy="2743200"/>
            <wp:effectExtent l="0" t="0" r="0" b="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E76EE" w:rsidRPr="00F836D6" w:rsidRDefault="00DB5569" w:rsidP="00E95CAF">
      <w:pPr>
        <w:tabs>
          <w:tab w:val="left" w:pos="1005"/>
        </w:tabs>
        <w:spacing w:after="0" w:line="360" w:lineRule="auto"/>
        <w:ind w:left="142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4E76EE" w:rsidRPr="00F836D6" w:rsidRDefault="004E76EE" w:rsidP="004E76E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7D4" w:rsidRPr="00F836D6" w:rsidRDefault="006C617C" w:rsidP="003747D4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4E76EE" w:rsidRPr="00F836D6">
        <w:rPr>
          <w:rFonts w:ascii="Times New Roman" w:hAnsi="Times New Roman" w:cs="Times New Roman"/>
          <w:sz w:val="24"/>
          <w:szCs w:val="24"/>
        </w:rPr>
        <w:t>Quanto ao nível de ansiedade apresenta pelos servidores</w:t>
      </w:r>
      <w:r w:rsidR="000732B9" w:rsidRPr="00F836D6">
        <w:rPr>
          <w:rFonts w:ascii="Times New Roman" w:hAnsi="Times New Roman" w:cs="Times New Roman"/>
          <w:sz w:val="24"/>
          <w:szCs w:val="24"/>
        </w:rPr>
        <w:t>/colaboradores</w:t>
      </w:r>
      <w:r w:rsidR="003747D4" w:rsidRPr="00F836D6">
        <w:rPr>
          <w:rFonts w:ascii="Times New Roman" w:hAnsi="Times New Roman" w:cs="Times New Roman"/>
          <w:sz w:val="24"/>
          <w:szCs w:val="24"/>
        </w:rPr>
        <w:t xml:space="preserve">, 53,2% indicaram aumento </w:t>
      </w:r>
      <w:r w:rsidR="009B3EAE">
        <w:rPr>
          <w:rFonts w:ascii="Times New Roman" w:hAnsi="Times New Roman" w:cs="Times New Roman"/>
          <w:sz w:val="24"/>
          <w:szCs w:val="24"/>
        </w:rPr>
        <w:t>e 24,3% relataram que “aumentou muito” esse sentimento</w:t>
      </w:r>
      <w:r w:rsidR="003747D4" w:rsidRPr="00F836D6">
        <w:rPr>
          <w:rFonts w:ascii="Times New Roman" w:hAnsi="Times New Roman" w:cs="Times New Roman"/>
          <w:sz w:val="24"/>
          <w:szCs w:val="24"/>
        </w:rPr>
        <w:t xml:space="preserve">. “Ansiedade é um sentimento vago e desagradável de medo, apreensão, caracterizado por tensão ou desconforto derivado de antecipação de perigo, de algo desconhecido ou estranho”. (CASTILLO et. al., 2000:20). </w:t>
      </w:r>
    </w:p>
    <w:p w:rsidR="002E3699" w:rsidRPr="00F836D6" w:rsidRDefault="003747D4" w:rsidP="003747D4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A ansiedade, portanto, é motivada por uma ameaça que ainda não aconteceu, mas a possibilidade de acontecer, Sentir ansiedade é esperado, </w:t>
      </w:r>
      <w:r w:rsidR="00BE7E87">
        <w:rPr>
          <w:rFonts w:ascii="Times New Roman" w:hAnsi="Times New Roman" w:cs="Times New Roman"/>
          <w:sz w:val="24"/>
          <w:szCs w:val="24"/>
        </w:rPr>
        <w:t>em situações de calamidade pública, como a COVID-19</w:t>
      </w:r>
      <w:r w:rsidRPr="00F836D6">
        <w:rPr>
          <w:rFonts w:ascii="Times New Roman" w:hAnsi="Times New Roman" w:cs="Times New Roman"/>
          <w:sz w:val="24"/>
          <w:szCs w:val="24"/>
        </w:rPr>
        <w:t>. É natural a projeção das preocupações para o futuro, um futuro incerto. Quando, porém, essa antecipação eleva as sensações de tensão e preocupação à níveis constantes, prejudicando a qualidade de vida dos indivíduos por ela acometidos é o momento em que a ansiedade passa a se tornar adoecida. “A maneira prática de se diferenciar ansiedade normal de ansiedade patológica é basicamente avaliar se a reação ansiosa é de curta duração, autolimitada e relacionada ao estímulo do momento ou nã</w:t>
      </w:r>
      <w:r w:rsidR="000C4DCD" w:rsidRPr="00F836D6">
        <w:rPr>
          <w:rFonts w:ascii="Times New Roman" w:hAnsi="Times New Roman" w:cs="Times New Roman"/>
          <w:sz w:val="24"/>
          <w:szCs w:val="24"/>
        </w:rPr>
        <w:t>o” (CASTILLO et. al. 2000:20), o</w:t>
      </w:r>
      <w:r w:rsidRPr="00F836D6">
        <w:rPr>
          <w:rFonts w:ascii="Times New Roman" w:hAnsi="Times New Roman" w:cs="Times New Roman"/>
          <w:sz w:val="24"/>
          <w:szCs w:val="24"/>
        </w:rPr>
        <w:t>u seja, torna-se disfuncional quando as reações são incongruentes em relação ao estímulo que causou a ansiedade, quando interferem na sua qualidade de vid</w:t>
      </w:r>
      <w:r w:rsidR="00FC1D12" w:rsidRPr="00F836D6">
        <w:rPr>
          <w:rFonts w:ascii="Times New Roman" w:hAnsi="Times New Roman" w:cs="Times New Roman"/>
          <w:sz w:val="24"/>
          <w:szCs w:val="24"/>
        </w:rPr>
        <w:t>a e no seu equilíbrio emocional, no caso, dos servidores ou colaboradores participantes da pesquisa.</w:t>
      </w:r>
    </w:p>
    <w:p w:rsidR="00F57121" w:rsidRDefault="002E3699" w:rsidP="00A461D5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C051FA" w:rsidRPr="00F836D6" w:rsidRDefault="00C051FA" w:rsidP="00C051FA">
      <w:pPr>
        <w:tabs>
          <w:tab w:val="left" w:pos="1005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21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Qualidade do sono dos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461D5" w:rsidRPr="00F836D6" w:rsidRDefault="00F57121" w:rsidP="00F57121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006ABF1A" wp14:editId="084FF8CB">
            <wp:extent cx="4572000" cy="2743200"/>
            <wp:effectExtent l="0" t="0" r="0" b="0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57121" w:rsidRPr="00F836D6" w:rsidRDefault="00C051FA" w:rsidP="00C051FA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Fonte: Protocolo de pesquisa (2020) </w:t>
      </w:r>
    </w:p>
    <w:p w:rsidR="00F57121" w:rsidRPr="00F836D6" w:rsidRDefault="00F57121" w:rsidP="000732B9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62D0" w:rsidRPr="00F836D6" w:rsidRDefault="00AB60C7" w:rsidP="006762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0E47E1" w:rsidRPr="00F836D6">
        <w:rPr>
          <w:rFonts w:ascii="Times New Roman" w:hAnsi="Times New Roman" w:cs="Times New Roman"/>
          <w:sz w:val="24"/>
          <w:szCs w:val="24"/>
        </w:rPr>
        <w:t>Para a maioria dos servidores</w:t>
      </w:r>
      <w:r w:rsidR="00F65534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0E47E1" w:rsidRPr="00F836D6">
        <w:rPr>
          <w:rFonts w:ascii="Times New Roman" w:hAnsi="Times New Roman" w:cs="Times New Roman"/>
          <w:sz w:val="24"/>
          <w:szCs w:val="24"/>
        </w:rPr>
        <w:t xml:space="preserve">colaboradores, </w:t>
      </w:r>
      <w:r w:rsidRPr="00F836D6">
        <w:rPr>
          <w:rFonts w:ascii="Times New Roman" w:hAnsi="Times New Roman" w:cs="Times New Roman"/>
          <w:sz w:val="24"/>
          <w:szCs w:val="24"/>
        </w:rPr>
        <w:t>32,4%, conseguiram manter a qualidade regular do sono, mesmo em um período pandêmico, em que há um potencial para alterações do sono, principalmente a insônia. Aproximando-se desse percentual, com 26,1%, relaram o oposto, a baixa qualidade do sono e 22,5% a péssima qualidade do sono. Esses dados são relevantes no sentindo de que 48,6% dos servidores/colaboradores estão com variações de sono que vão de baixa até péssima qualidade.</w:t>
      </w:r>
    </w:p>
    <w:p w:rsidR="00DF21A8" w:rsidRPr="00F836D6" w:rsidRDefault="00AB60C7" w:rsidP="006762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 sono é um forte aliado da saúde mental, sem uma rotina de sono adequada, o indivíduo pode apresentar prejuízos no âmbito psicológico e neurológico,</w:t>
      </w:r>
      <w:r w:rsidR="00DF21A8" w:rsidRPr="00F836D6">
        <w:rPr>
          <w:rFonts w:ascii="Times New Roman" w:hAnsi="Times New Roman" w:cs="Times New Roman"/>
          <w:sz w:val="24"/>
          <w:szCs w:val="24"/>
        </w:rPr>
        <w:t xml:space="preserve"> como afirma o neurologista Hernando Pérez à BBC New (2020)</w:t>
      </w:r>
      <w:r w:rsidR="00355EB8">
        <w:rPr>
          <w:rFonts w:ascii="Times New Roman" w:hAnsi="Times New Roman" w:cs="Times New Roman"/>
          <w:sz w:val="24"/>
          <w:szCs w:val="24"/>
        </w:rPr>
        <w:t>:</w:t>
      </w:r>
      <w:r w:rsidR="00DF21A8" w:rsidRPr="00F836D6">
        <w:rPr>
          <w:rFonts w:ascii="Times New Roman" w:hAnsi="Times New Roman" w:cs="Times New Roman"/>
          <w:sz w:val="24"/>
          <w:szCs w:val="24"/>
        </w:rPr>
        <w:t xml:space="preserve"> a ausência de um sono adequado pode ocasionar o aumento de instabilidade emocional: mau humor, nervosismo e irritabilidade, dificuldades de concentração, atenção e memória, prejuízos no desempenho de atividades diárias, cansaços constantes, prejudica o estado de vigilância, a coordenação motora, o tempo de reação a estímulos, ou seja, os reflexos, e</w:t>
      </w:r>
      <w:r w:rsidR="00621883" w:rsidRPr="00F836D6">
        <w:rPr>
          <w:rFonts w:ascii="Times New Roman" w:hAnsi="Times New Roman" w:cs="Times New Roman"/>
          <w:sz w:val="24"/>
          <w:szCs w:val="24"/>
        </w:rPr>
        <w:t xml:space="preserve"> a capacidade de tomar decisões, além da  pré-disposição </w:t>
      </w:r>
      <w:r w:rsidR="00DF21A8" w:rsidRPr="00F836D6">
        <w:rPr>
          <w:rFonts w:ascii="Times New Roman" w:hAnsi="Times New Roman" w:cs="Times New Roman"/>
          <w:sz w:val="24"/>
          <w:szCs w:val="24"/>
        </w:rPr>
        <w:t>aos distúrbios do sono, como a insônia, a apneia obstrutiva do sono e a síndrome das pernas inquietas com consequências diretas para a saúde mental</w:t>
      </w:r>
      <w:r w:rsidR="00F02F9B" w:rsidRPr="00F836D6">
        <w:rPr>
          <w:rFonts w:ascii="Times New Roman" w:hAnsi="Times New Roman" w:cs="Times New Roman"/>
          <w:sz w:val="24"/>
          <w:szCs w:val="24"/>
        </w:rPr>
        <w:t>.</w:t>
      </w:r>
    </w:p>
    <w:p w:rsidR="00CF7792" w:rsidRDefault="00CF7792" w:rsidP="006762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1FA" w:rsidRDefault="00C051FA" w:rsidP="006762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1FA" w:rsidRDefault="00C051FA" w:rsidP="006762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1FA" w:rsidRDefault="00C051FA" w:rsidP="006762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1FA" w:rsidRPr="00F836D6" w:rsidRDefault="00C051FA" w:rsidP="00C051FA">
      <w:pPr>
        <w:tabs>
          <w:tab w:val="left" w:pos="1005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22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Avaliação do apetite dos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CF7792" w:rsidRPr="00F836D6" w:rsidRDefault="00CF7792" w:rsidP="00CF779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14CB422" wp14:editId="4DA51BD5">
            <wp:extent cx="4572000" cy="2419350"/>
            <wp:effectExtent l="0" t="0" r="0" b="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F7792" w:rsidRPr="00F836D6" w:rsidRDefault="00C051FA" w:rsidP="00C051F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B85961" w:rsidRPr="00F836D6" w:rsidRDefault="00B85961" w:rsidP="00CF779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CF7792" w:rsidRDefault="0096140C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Como mostra o gráfico acima 44,1% dos servidores</w:t>
      </w:r>
      <w:r w:rsidR="00773ED7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 xml:space="preserve">colaboradores tiveram seu apetite alterado negativamente, enquanto 40,5% não notaram alteração e 15,3% perceberam alterações positivas. </w:t>
      </w:r>
      <w:r w:rsidR="00B85961" w:rsidRPr="00F836D6">
        <w:rPr>
          <w:rFonts w:ascii="Times New Roman" w:hAnsi="Times New Roman" w:cs="Times New Roman"/>
          <w:sz w:val="24"/>
          <w:szCs w:val="24"/>
        </w:rPr>
        <w:t xml:space="preserve">Com a mudança de rotina provocada pela pandemia da COVID-19, alterações de sono e alimentação são esperadas. Sem poder sair de casa, as pessoas passam a comer mais ou, por trabalharem remotamente ou </w:t>
      </w:r>
      <w:r w:rsidR="00773ED7" w:rsidRPr="00F836D6">
        <w:rPr>
          <w:rFonts w:ascii="Times New Roman" w:hAnsi="Times New Roman" w:cs="Times New Roman"/>
          <w:sz w:val="24"/>
          <w:szCs w:val="24"/>
        </w:rPr>
        <w:t xml:space="preserve">por </w:t>
      </w:r>
      <w:r w:rsidR="00B85961" w:rsidRPr="00F836D6">
        <w:rPr>
          <w:rFonts w:ascii="Times New Roman" w:hAnsi="Times New Roman" w:cs="Times New Roman"/>
          <w:sz w:val="24"/>
          <w:szCs w:val="24"/>
        </w:rPr>
        <w:t xml:space="preserve">outros fatores, passam comer menos, o que prejudica não só a saúde física, mas também a saúde mental. A alimentação, assim como o sono precisam estar regulados de forma a ter uma rotina saudável, para que as atividades do dia a dia sejam realizadas de maneira </w:t>
      </w:r>
      <w:r w:rsidR="00355EB8">
        <w:rPr>
          <w:rFonts w:ascii="Times New Roman" w:hAnsi="Times New Roman" w:cs="Times New Roman"/>
          <w:sz w:val="24"/>
          <w:szCs w:val="24"/>
        </w:rPr>
        <w:t>funcionais</w:t>
      </w:r>
      <w:r w:rsidR="00B85961" w:rsidRPr="00F836D6">
        <w:rPr>
          <w:rFonts w:ascii="Times New Roman" w:hAnsi="Times New Roman" w:cs="Times New Roman"/>
          <w:sz w:val="24"/>
          <w:szCs w:val="24"/>
        </w:rPr>
        <w:t xml:space="preserve"> e saudáveis emocionalmente. </w:t>
      </w:r>
      <w:r w:rsidR="00151D73" w:rsidRPr="00F836D6">
        <w:rPr>
          <w:rFonts w:ascii="Times New Roman" w:hAnsi="Times New Roman" w:cs="Times New Roman"/>
          <w:sz w:val="24"/>
          <w:szCs w:val="24"/>
        </w:rPr>
        <w:t>A qualidade de vida, em seus aspectos de alimentação, s</w:t>
      </w:r>
      <w:r w:rsidR="001B6AE8" w:rsidRPr="00F836D6">
        <w:rPr>
          <w:rFonts w:ascii="Times New Roman" w:hAnsi="Times New Roman" w:cs="Times New Roman"/>
          <w:sz w:val="24"/>
          <w:szCs w:val="24"/>
        </w:rPr>
        <w:t xml:space="preserve">ão fundamentais para a qualidade da saúde </w:t>
      </w:r>
      <w:r w:rsidR="002568DB">
        <w:rPr>
          <w:rFonts w:ascii="Times New Roman" w:hAnsi="Times New Roman" w:cs="Times New Roman"/>
          <w:sz w:val="24"/>
          <w:szCs w:val="24"/>
        </w:rPr>
        <w:t>mental.</w:t>
      </w: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F10" w:rsidRDefault="002A3F10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2DB4" w:rsidRDefault="00472DB4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EB8" w:rsidRDefault="00355EB8" w:rsidP="00CF77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1FA" w:rsidRPr="00F836D6" w:rsidRDefault="00C051FA" w:rsidP="00645AAC">
      <w:pPr>
        <w:tabs>
          <w:tab w:val="left" w:pos="1005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23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Consumo de álcool pelos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C051FA" w:rsidRDefault="00DC4392" w:rsidP="00DC439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836D6">
        <w:rPr>
          <w:noProof/>
          <w:lang w:eastAsia="pt-BR"/>
        </w:rPr>
        <w:drawing>
          <wp:inline distT="0" distB="0" distL="0" distR="0" wp14:anchorId="1375E1F9" wp14:editId="17F9912B">
            <wp:extent cx="4572000" cy="2000250"/>
            <wp:effectExtent l="0" t="0" r="0" b="0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C4392" w:rsidRDefault="00C051FA" w:rsidP="00C051F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2568DB" w:rsidRPr="00F836D6" w:rsidRDefault="002568DB" w:rsidP="00C051F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</w:p>
    <w:p w:rsidR="00504893" w:rsidRPr="00F836D6" w:rsidRDefault="00504893" w:rsidP="005048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Observa-se, a partir do gráfico acima, que o maior</w:t>
      </w:r>
      <w:r w:rsidR="002F1BDF" w:rsidRPr="00F836D6">
        <w:rPr>
          <w:rFonts w:ascii="Times New Roman" w:hAnsi="Times New Roman" w:cs="Times New Roman"/>
          <w:sz w:val="24"/>
          <w:szCs w:val="24"/>
        </w:rPr>
        <w:t xml:space="preserve"> percentual, 41</w:t>
      </w:r>
      <w:r w:rsidRPr="00F836D6">
        <w:rPr>
          <w:rFonts w:ascii="Times New Roman" w:hAnsi="Times New Roman" w:cs="Times New Roman"/>
          <w:sz w:val="24"/>
          <w:szCs w:val="24"/>
        </w:rPr>
        <w:t>,4% dos servidores</w:t>
      </w:r>
      <w:r w:rsidR="0007290C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2F1BDF" w:rsidRPr="00F836D6">
        <w:rPr>
          <w:rFonts w:ascii="Times New Roman" w:hAnsi="Times New Roman" w:cs="Times New Roman"/>
          <w:sz w:val="24"/>
          <w:szCs w:val="24"/>
        </w:rPr>
        <w:t>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não consumem a substância citada, ou seja, aparentemente </w:t>
      </w:r>
      <w:r w:rsidR="002F1BDF" w:rsidRPr="00F836D6">
        <w:rPr>
          <w:rFonts w:ascii="Times New Roman" w:hAnsi="Times New Roman" w:cs="Times New Roman"/>
          <w:sz w:val="24"/>
          <w:szCs w:val="24"/>
        </w:rPr>
        <w:t>a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2F1BDF" w:rsidRPr="00F836D6">
        <w:rPr>
          <w:rFonts w:ascii="Times New Roman" w:hAnsi="Times New Roman" w:cs="Times New Roman"/>
          <w:sz w:val="24"/>
          <w:szCs w:val="24"/>
        </w:rPr>
        <w:t>pandemia</w:t>
      </w:r>
      <w:r w:rsidRPr="00F836D6">
        <w:rPr>
          <w:rFonts w:ascii="Times New Roman" w:hAnsi="Times New Roman" w:cs="Times New Roman"/>
          <w:sz w:val="24"/>
          <w:szCs w:val="24"/>
        </w:rPr>
        <w:t xml:space="preserve"> não afetou a ingestão de bebidas alcoólicas por parte </w:t>
      </w:r>
      <w:r w:rsidR="002F1BDF" w:rsidRPr="00F836D6">
        <w:rPr>
          <w:rFonts w:ascii="Times New Roman" w:hAnsi="Times New Roman" w:cs="Times New Roman"/>
          <w:sz w:val="24"/>
          <w:szCs w:val="24"/>
        </w:rPr>
        <w:t>dos participantes</w:t>
      </w:r>
      <w:r w:rsidRPr="00F836D6">
        <w:rPr>
          <w:rFonts w:ascii="Times New Roman" w:hAnsi="Times New Roman" w:cs="Times New Roman"/>
          <w:sz w:val="24"/>
          <w:szCs w:val="24"/>
        </w:rPr>
        <w:t xml:space="preserve">, dado positivo, que indica a manutenção da saúde física e emocional, pois conforme a Organização Pan-americana de Saúde (2019), o álcool é um substância psicoativa com capacidade de causar dependência ao usuário e seu uso abusivo gera consequências prejudiciais à saúde física e aos contextos sociais, econômicos, relacionais e laborais. </w:t>
      </w:r>
    </w:p>
    <w:p w:rsidR="00504893" w:rsidRPr="00F836D6" w:rsidRDefault="002F1BDF" w:rsidP="005048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S</w:t>
      </w:r>
      <w:r w:rsidR="00504893" w:rsidRPr="00F836D6">
        <w:rPr>
          <w:rFonts w:ascii="Times New Roman" w:hAnsi="Times New Roman" w:cs="Times New Roman"/>
          <w:sz w:val="24"/>
          <w:szCs w:val="24"/>
        </w:rPr>
        <w:t>egundo o Dr. André Malbergier, Professor Colaborador Médico do Departamento de Psiquiatria da Faculdade de Medicina da USP e coordenador do GREA (Grupo Interdisciplinar de Estudos de Álcool e Drogas) (EEPHCFMUSP, 2020), algumas pessoas reagem a situações estressantes e ansiogênicas através do uso drogas, o que se tem percebido durante a pandemia, porém o especialista destaca para questões de pré-disposição e situações de vulnerabilidade como um incitador do uso abusivo de substâncias que causam dependências química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Diante disso, </w:t>
      </w:r>
      <w:r w:rsidR="004A0A34" w:rsidRPr="00F836D6">
        <w:rPr>
          <w:rFonts w:ascii="Times New Roman" w:hAnsi="Times New Roman" w:cs="Times New Roman"/>
          <w:sz w:val="24"/>
          <w:szCs w:val="24"/>
        </w:rPr>
        <w:t>notou-se que 7,2% dos servidores</w:t>
      </w:r>
      <w:r w:rsidR="0007290C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4A0A34" w:rsidRPr="00F836D6">
        <w:rPr>
          <w:rFonts w:ascii="Times New Roman" w:hAnsi="Times New Roman" w:cs="Times New Roman"/>
          <w:sz w:val="24"/>
          <w:szCs w:val="24"/>
        </w:rPr>
        <w:t>colaborador indicaram aumento no consumo dessa substância, o que pode prejudicar a saúde física e mental</w:t>
      </w:r>
      <w:r w:rsidR="00D472E2" w:rsidRPr="00F836D6">
        <w:rPr>
          <w:rFonts w:ascii="Times New Roman" w:hAnsi="Times New Roman" w:cs="Times New Roman"/>
          <w:sz w:val="24"/>
          <w:szCs w:val="24"/>
        </w:rPr>
        <w:t xml:space="preserve"> e requer atenção para situações como o alcoolismo</w:t>
      </w:r>
      <w:r w:rsidR="004A0A34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893" w:rsidRPr="00F836D6" w:rsidRDefault="004A0A34" w:rsidP="005048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A sinalização da </w:t>
      </w:r>
      <w:r w:rsidR="00504893" w:rsidRPr="00F836D6">
        <w:rPr>
          <w:rFonts w:ascii="Times New Roman" w:hAnsi="Times New Roman" w:cs="Times New Roman"/>
          <w:sz w:val="24"/>
          <w:szCs w:val="24"/>
        </w:rPr>
        <w:t>diminuição do consumo</w:t>
      </w:r>
      <w:r w:rsidRPr="00F836D6">
        <w:rPr>
          <w:rFonts w:ascii="Times New Roman" w:hAnsi="Times New Roman" w:cs="Times New Roman"/>
          <w:sz w:val="24"/>
          <w:szCs w:val="24"/>
        </w:rPr>
        <w:t>, 23,4%,</w:t>
      </w:r>
      <w:r w:rsidR="00504893" w:rsidRPr="00F836D6">
        <w:rPr>
          <w:rFonts w:ascii="Times New Roman" w:hAnsi="Times New Roman" w:cs="Times New Roman"/>
          <w:sz w:val="24"/>
          <w:szCs w:val="24"/>
        </w:rPr>
        <w:t xml:space="preserve"> podem estar relaci</w:t>
      </w:r>
      <w:r w:rsidRPr="00F836D6">
        <w:rPr>
          <w:rFonts w:ascii="Times New Roman" w:hAnsi="Times New Roman" w:cs="Times New Roman"/>
          <w:sz w:val="24"/>
          <w:szCs w:val="24"/>
        </w:rPr>
        <w:t xml:space="preserve">onadas às medidas de segurança como </w:t>
      </w:r>
      <w:r w:rsidR="00504893" w:rsidRPr="00F836D6">
        <w:rPr>
          <w:rFonts w:ascii="Times New Roman" w:hAnsi="Times New Roman" w:cs="Times New Roman"/>
          <w:sz w:val="24"/>
          <w:szCs w:val="24"/>
        </w:rPr>
        <w:t>fechamento</w:t>
      </w:r>
      <w:r w:rsidRPr="00F836D6">
        <w:rPr>
          <w:rFonts w:ascii="Times New Roman" w:hAnsi="Times New Roman" w:cs="Times New Roman"/>
          <w:sz w:val="24"/>
          <w:szCs w:val="24"/>
        </w:rPr>
        <w:t xml:space="preserve"> ou restrição</w:t>
      </w:r>
      <w:r w:rsidR="00504893" w:rsidRPr="00F836D6">
        <w:rPr>
          <w:rFonts w:ascii="Times New Roman" w:hAnsi="Times New Roman" w:cs="Times New Roman"/>
          <w:sz w:val="24"/>
          <w:szCs w:val="24"/>
        </w:rPr>
        <w:t xml:space="preserve"> de estabelecimentos, como bares e restaurantes, impedindo aglomerações em espaços públicos e consequentemente a diminuição do consumo de álcool, entendido por algumas culturas, como a brasileira, como entretenimento e aproximação social. </w:t>
      </w:r>
    </w:p>
    <w:p w:rsidR="00DC4392" w:rsidRPr="00F836D6" w:rsidRDefault="00504893" w:rsidP="005048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Com percentual de </w:t>
      </w:r>
      <w:r w:rsidR="004A0A34" w:rsidRPr="00F836D6">
        <w:rPr>
          <w:rFonts w:ascii="Times New Roman" w:hAnsi="Times New Roman" w:cs="Times New Roman"/>
          <w:sz w:val="24"/>
          <w:szCs w:val="24"/>
        </w:rPr>
        <w:t>27%,</w:t>
      </w:r>
      <w:r w:rsidRPr="00F836D6">
        <w:rPr>
          <w:rFonts w:ascii="Times New Roman" w:hAnsi="Times New Roman" w:cs="Times New Roman"/>
          <w:sz w:val="24"/>
          <w:szCs w:val="24"/>
        </w:rPr>
        <w:t xml:space="preserve"> os participantes afirmaram que o consumo manteve-se o mesmo de antes, ou seja, antes da pandemia. Não há indícios na pesquisa se o consumo citado como “o mesmo de antes” era abusivo ou não.</w:t>
      </w:r>
    </w:p>
    <w:p w:rsidR="00B677F3" w:rsidRDefault="00B677F3" w:rsidP="00645AAC">
      <w:pPr>
        <w:tabs>
          <w:tab w:val="left" w:pos="1005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5AAC" w:rsidRPr="00F836D6" w:rsidRDefault="00645AAC" w:rsidP="00645AAC">
      <w:pPr>
        <w:tabs>
          <w:tab w:val="left" w:pos="1005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24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Consumo de tabaco pelos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D472E2" w:rsidRPr="00F836D6" w:rsidRDefault="00D472E2" w:rsidP="00D472E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59394AC6" wp14:editId="5C111E8B">
            <wp:extent cx="4572000" cy="2590800"/>
            <wp:effectExtent l="0" t="0" r="0" b="0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472E2" w:rsidRDefault="00645AAC" w:rsidP="00645AAC">
      <w:pPr>
        <w:spacing w:after="0" w:line="360" w:lineRule="auto"/>
        <w:ind w:firstLine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91107B" w:rsidRPr="00F836D6" w:rsidRDefault="00645AAC" w:rsidP="00645AAC">
      <w:pPr>
        <w:spacing w:after="0" w:line="360" w:lineRule="auto"/>
        <w:ind w:firstLine="993"/>
        <w:rPr>
          <w:rFonts w:ascii="Times New Roman" w:hAnsi="Times New Roman" w:cs="Times New Roman"/>
          <w:sz w:val="20"/>
          <w:szCs w:val="20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25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Consumo de drogas ilícitas pelos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91107B" w:rsidRPr="00F836D6" w:rsidRDefault="0091107B" w:rsidP="00D472E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836D6">
        <w:rPr>
          <w:noProof/>
          <w:lang w:eastAsia="pt-BR"/>
        </w:rPr>
        <w:drawing>
          <wp:inline distT="0" distB="0" distL="0" distR="0" wp14:anchorId="1FE59489" wp14:editId="5BAC1755">
            <wp:extent cx="4572000" cy="2438400"/>
            <wp:effectExtent l="0" t="0" r="0" b="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1107B" w:rsidRPr="00F836D6" w:rsidRDefault="00645AAC" w:rsidP="00645AAC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91107B" w:rsidRPr="00F836D6" w:rsidRDefault="0091107B" w:rsidP="00D472E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7D4372" w:rsidRPr="00F836D6" w:rsidRDefault="007D4372" w:rsidP="007D4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Em relação ao uso de tabaco e drogas ilícitas durante a pandemia um número expressivo de servidores/colaboradores relatou não fazer uso das substâncias, 94,6% e 97,3% respectivamente, o que demonstra a atenção com a saúde física e, consequentemente, com a saúde mental, pois indica que as substâncias citadas não são </w:t>
      </w:r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usadas como compensadores de sentimentos negativos ocasionados pelo contexto pandêmico. </w:t>
      </w:r>
    </w:p>
    <w:p w:rsidR="00645AAC" w:rsidRPr="00F836D6" w:rsidRDefault="00645AAC" w:rsidP="00645AA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26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Consumo de remédios controlados pelos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34244B" w:rsidRPr="00F836D6" w:rsidRDefault="0034244B" w:rsidP="0034244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B7E9AE0" wp14:editId="00C4F17D">
            <wp:extent cx="4572000" cy="2438400"/>
            <wp:effectExtent l="0" t="0" r="0" b="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34244B" w:rsidRPr="00F836D6" w:rsidRDefault="00645AAC" w:rsidP="00645AA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34244B" w:rsidRPr="00F836D6" w:rsidRDefault="0034244B" w:rsidP="0034244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331D6" w:rsidRPr="00F836D6" w:rsidRDefault="00E331D6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 não consumo de remédio</w:t>
      </w:r>
      <w:r w:rsidR="00C9385B" w:rsidRPr="00F836D6">
        <w:rPr>
          <w:rFonts w:ascii="Times New Roman" w:hAnsi="Times New Roman" w:cs="Times New Roman"/>
          <w:sz w:val="24"/>
          <w:szCs w:val="24"/>
        </w:rPr>
        <w:t>s</w:t>
      </w:r>
      <w:r w:rsidRPr="00F836D6">
        <w:rPr>
          <w:rFonts w:ascii="Times New Roman" w:hAnsi="Times New Roman" w:cs="Times New Roman"/>
          <w:sz w:val="24"/>
          <w:szCs w:val="24"/>
        </w:rPr>
        <w:t xml:space="preserve"> controlados durante a situação pandêmica pelos servidores</w:t>
      </w:r>
      <w:r w:rsidR="00C9385B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C22E09" w:rsidRPr="00F836D6">
        <w:rPr>
          <w:rFonts w:ascii="Times New Roman" w:hAnsi="Times New Roman" w:cs="Times New Roman"/>
          <w:sz w:val="24"/>
          <w:szCs w:val="24"/>
        </w:rPr>
        <w:t>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do IFPA foi de 76,6%, um número significativo, sugerindo para a direção de que esse percentual não apresenta sofrimento psíquico que necessite de tratamento medicamentoso. Em perspectiva contrária, </w:t>
      </w:r>
      <w:r w:rsidR="00C22E09" w:rsidRPr="00F836D6">
        <w:rPr>
          <w:rFonts w:ascii="Times New Roman" w:hAnsi="Times New Roman" w:cs="Times New Roman"/>
          <w:sz w:val="24"/>
          <w:szCs w:val="24"/>
        </w:rPr>
        <w:t>15,3</w:t>
      </w:r>
      <w:r w:rsidRPr="00F836D6">
        <w:rPr>
          <w:rFonts w:ascii="Times New Roman" w:hAnsi="Times New Roman" w:cs="Times New Roman"/>
          <w:sz w:val="24"/>
          <w:szCs w:val="24"/>
        </w:rPr>
        <w:t>% apresentou estabilidade no uso dos medicamentos e, assim como a análise dos gráficos anteriores, não foi aferido se o consumo era abusivo ou não e, nesse caso específico, se</w:t>
      </w:r>
      <w:r w:rsidR="00C22E09" w:rsidRPr="00F836D6">
        <w:rPr>
          <w:rFonts w:ascii="Times New Roman" w:hAnsi="Times New Roman" w:cs="Times New Roman"/>
          <w:sz w:val="24"/>
          <w:szCs w:val="24"/>
        </w:rPr>
        <w:t xml:space="preserve"> é ou era</w:t>
      </w:r>
      <w:r w:rsidRPr="00F836D6">
        <w:rPr>
          <w:rFonts w:ascii="Times New Roman" w:hAnsi="Times New Roman" w:cs="Times New Roman"/>
          <w:sz w:val="24"/>
          <w:szCs w:val="24"/>
        </w:rPr>
        <w:t xml:space="preserve"> acompanhado adequadamente por médicos psiquiatras, com o auxílio da psicoterapia. </w:t>
      </w:r>
    </w:p>
    <w:p w:rsidR="0034244B" w:rsidRPr="00F836D6" w:rsidRDefault="00E331D6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Embora em menor expressividade, </w:t>
      </w:r>
      <w:r w:rsidR="00C22E09" w:rsidRPr="00F836D6">
        <w:rPr>
          <w:rFonts w:ascii="Times New Roman" w:hAnsi="Times New Roman" w:cs="Times New Roman"/>
          <w:sz w:val="24"/>
          <w:szCs w:val="24"/>
        </w:rPr>
        <w:t>7</w:t>
      </w:r>
      <w:r w:rsidRPr="00F836D6">
        <w:rPr>
          <w:rFonts w:ascii="Times New Roman" w:hAnsi="Times New Roman" w:cs="Times New Roman"/>
          <w:sz w:val="24"/>
          <w:szCs w:val="24"/>
        </w:rPr>
        <w:t xml:space="preserve">,2% dos </w:t>
      </w:r>
      <w:r w:rsidR="00C22E09" w:rsidRPr="00F836D6">
        <w:rPr>
          <w:rFonts w:ascii="Times New Roman" w:hAnsi="Times New Roman" w:cs="Times New Roman"/>
          <w:sz w:val="24"/>
          <w:szCs w:val="24"/>
        </w:rPr>
        <w:t>participantes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apontaram para o aumento do uso desses medicamentos, o que é esperado durante a pandemia devido suas limitações, riscos e outras situações ansiogênicas e de medo excessivos para algumas pessoas com suposto adoecimento emocional. Como aludiu o médico supracitado</w:t>
      </w:r>
      <w:r w:rsidR="00C22E09" w:rsidRPr="00F836D6">
        <w:rPr>
          <w:rFonts w:ascii="Times New Roman" w:hAnsi="Times New Roman" w:cs="Times New Roman"/>
          <w:sz w:val="24"/>
          <w:szCs w:val="24"/>
        </w:rPr>
        <w:t xml:space="preserve"> nos gráficos acima</w:t>
      </w:r>
      <w:r w:rsidRPr="00F836D6">
        <w:rPr>
          <w:rFonts w:ascii="Times New Roman" w:hAnsi="Times New Roman" w:cs="Times New Roman"/>
          <w:sz w:val="24"/>
          <w:szCs w:val="24"/>
        </w:rPr>
        <w:t>, seria necessária uma avaliação criteriosa do histórico do uso e a vulnerabilidade dos servidores</w:t>
      </w:r>
      <w:r w:rsidR="00C9385B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C22E09" w:rsidRPr="00F836D6">
        <w:rPr>
          <w:rFonts w:ascii="Times New Roman" w:hAnsi="Times New Roman" w:cs="Times New Roman"/>
          <w:sz w:val="24"/>
          <w:szCs w:val="24"/>
        </w:rPr>
        <w:t>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que relataram aumento no consumo de remédios controlados e se já existiam transtornos mentais associados.</w:t>
      </w:r>
    </w:p>
    <w:p w:rsidR="009535AA" w:rsidRDefault="009535AA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5AAC" w:rsidRDefault="00645AAC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5AAC" w:rsidRDefault="00645AAC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5AAC" w:rsidRDefault="00645AAC" w:rsidP="00E331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5AAC" w:rsidRDefault="00645AAC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27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Relações familiares durante a pandemia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9535AA" w:rsidRPr="00F836D6" w:rsidRDefault="005F4F18" w:rsidP="005F4F1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D84E30F" wp14:editId="39F401F6">
            <wp:extent cx="4572000" cy="2590800"/>
            <wp:effectExtent l="0" t="0" r="0" b="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F4F18" w:rsidRPr="00F836D6" w:rsidRDefault="00645AAC" w:rsidP="002F251E">
      <w:pPr>
        <w:spacing w:after="0" w:line="360" w:lineRule="auto"/>
        <w:ind w:firstLine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EF1A73" w:rsidRPr="00F836D6" w:rsidRDefault="00EF1A73" w:rsidP="005F4F1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72F04" w:rsidRPr="00F836D6" w:rsidRDefault="00172F04" w:rsidP="0017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De acordo com o gráfico, as relações familiares para a maioria dos participantes, 36%, mantiveram-se as mesmas de antes da pandemia, não se sabe se eram relações funcionais ou disfuncionais. Para 32,4% dos participantes, tornaram-se mais difíceis. Enquanto que para 31,1% melhoraram durante o contexto pandêmico. </w:t>
      </w:r>
    </w:p>
    <w:p w:rsidR="00EF1A73" w:rsidRPr="00F836D6" w:rsidRDefault="00172F04" w:rsidP="0017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Soares e Modesto (2020) discutem sobre os conflitos familiares que podem emergir durante a pandemia e explicam que esse contexto de adoecimento pela COVID-19 carrega consigo situações de emoções intensas tanto em adultos quanto em crianças e adolescentes. Famílias expostas a um estresse prolongado, pode apresentar sentimentos de inabilidades socioemocionais para lidar com as circunstâncias de restrição impostas pela pandemia e, inclusive afetar a tomada de decisões e o diálogo familiar, chegando aos conflitos mais leves, como discussões e desentendimentos ou aos conflitos mais graves, como a violência doméstica. Ainda segundo os autores, as alternativas para a resolução ou amenização de conflitos familiares depende da experiencia vivida e aprendida pelos membros e os resultados obtidos, que podem ser eficazes ou </w:t>
      </w:r>
      <w:r w:rsidR="00E80C8F" w:rsidRPr="00F836D6">
        <w:rPr>
          <w:rFonts w:ascii="Times New Roman" w:hAnsi="Times New Roman" w:cs="Times New Roman"/>
          <w:sz w:val="24"/>
          <w:szCs w:val="24"/>
        </w:rPr>
        <w:t>ineficazes</w:t>
      </w:r>
      <w:r w:rsidRPr="00F836D6">
        <w:rPr>
          <w:rFonts w:ascii="Times New Roman" w:hAnsi="Times New Roman" w:cs="Times New Roman"/>
          <w:sz w:val="24"/>
          <w:szCs w:val="24"/>
        </w:rPr>
        <w:t>. Ressaltam</w:t>
      </w:r>
      <w:r w:rsidR="00E80C8F" w:rsidRPr="00F836D6">
        <w:rPr>
          <w:rFonts w:ascii="Times New Roman" w:hAnsi="Times New Roman" w:cs="Times New Roman"/>
          <w:sz w:val="24"/>
          <w:szCs w:val="24"/>
        </w:rPr>
        <w:t xml:space="preserve"> ainda</w:t>
      </w:r>
      <w:r w:rsidRPr="00F836D6">
        <w:rPr>
          <w:rFonts w:ascii="Times New Roman" w:hAnsi="Times New Roman" w:cs="Times New Roman"/>
          <w:sz w:val="24"/>
          <w:szCs w:val="24"/>
        </w:rPr>
        <w:t xml:space="preserve"> que a assertividade é essencial não somente na resolução de conflitos familiares, mas em qualquer relação interpessoal.</w:t>
      </w:r>
    </w:p>
    <w:p w:rsidR="008B59FB" w:rsidRDefault="008B59FB" w:rsidP="0017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17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17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Pr="00F836D6" w:rsidRDefault="002F251E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28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Relações com amigos durante a pandemia por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8B59FB" w:rsidRPr="00F836D6" w:rsidRDefault="008B59FB" w:rsidP="008B59F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16EB136" wp14:editId="59996C2F">
            <wp:extent cx="4572000" cy="2590800"/>
            <wp:effectExtent l="0" t="0" r="0" b="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B59FB" w:rsidRPr="00F836D6" w:rsidRDefault="002F251E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8B59FB" w:rsidRPr="00F836D6" w:rsidRDefault="008B59FB" w:rsidP="008B59F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6B723A" w:rsidRPr="00F836D6" w:rsidRDefault="006B723A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Com o contexto pandêmico, as visitas, comemorações e interações com os amigos se tornaram restritas aos meios de comunicação virtuais, o que pode ter corroborado com o dado de que 49,5% dos servidores</w:t>
      </w:r>
      <w:r w:rsidR="002A435D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 xml:space="preserve">colaboradores afirmaram que suas relações com os amigos tornaram-se mais difíceis. Além disso, a rotina doméstica, o trabalho remoto, as dificuldades tecnológicas e de conexão à internet prejudicam a </w:t>
      </w:r>
      <w:r w:rsidR="00001ED6" w:rsidRPr="00F836D6">
        <w:rPr>
          <w:rFonts w:ascii="Times New Roman" w:hAnsi="Times New Roman" w:cs="Times New Roman"/>
          <w:sz w:val="24"/>
          <w:szCs w:val="24"/>
        </w:rPr>
        <w:t>interação</w:t>
      </w:r>
      <w:r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001ED6" w:rsidRPr="00F836D6">
        <w:rPr>
          <w:rFonts w:ascii="Times New Roman" w:hAnsi="Times New Roman" w:cs="Times New Roman"/>
          <w:sz w:val="24"/>
          <w:szCs w:val="24"/>
        </w:rPr>
        <w:t>a</w:t>
      </w:r>
      <w:r w:rsidRPr="00F836D6">
        <w:rPr>
          <w:rFonts w:ascii="Times New Roman" w:hAnsi="Times New Roman" w:cs="Times New Roman"/>
          <w:sz w:val="24"/>
          <w:szCs w:val="24"/>
        </w:rPr>
        <w:t xml:space="preserve"> qual é fundamental para a manutenção da saúde mental, pois a pandemia restringiu o distanciamento físico entre as pessoas, mas se deve manter a aproximação afetiva. Para </w:t>
      </w:r>
      <w:r w:rsidR="00001ED6" w:rsidRPr="00F836D6">
        <w:rPr>
          <w:rFonts w:ascii="Times New Roman" w:hAnsi="Times New Roman" w:cs="Times New Roman"/>
          <w:sz w:val="24"/>
          <w:szCs w:val="24"/>
        </w:rPr>
        <w:t>42,3</w:t>
      </w:r>
      <w:r w:rsidRPr="00F836D6">
        <w:rPr>
          <w:rFonts w:ascii="Times New Roman" w:hAnsi="Times New Roman" w:cs="Times New Roman"/>
          <w:sz w:val="24"/>
          <w:szCs w:val="24"/>
        </w:rPr>
        <w:t xml:space="preserve">% mantiveram-se as mesmas de antes, não se sabe se por quebra das medidas de proteção, como o distanciamento social, ou se por conseguirem conciliar suas tarefas em casa com os contatos virtuais com sua rede de apoio de amigos. </w:t>
      </w:r>
      <w:r w:rsidR="00001ED6" w:rsidRPr="00F836D6">
        <w:rPr>
          <w:rFonts w:ascii="Times New Roman" w:hAnsi="Times New Roman" w:cs="Times New Roman"/>
          <w:sz w:val="24"/>
          <w:szCs w:val="24"/>
        </w:rPr>
        <w:t xml:space="preserve">E para 8,1% melhoraram durante a pandemia da COVID-19, o que pode sugerir a questão do apoio entre amigos, que </w:t>
      </w:r>
      <w:r w:rsidR="002A435D" w:rsidRPr="00F836D6">
        <w:rPr>
          <w:rFonts w:ascii="Times New Roman" w:hAnsi="Times New Roman" w:cs="Times New Roman"/>
          <w:sz w:val="24"/>
          <w:szCs w:val="24"/>
        </w:rPr>
        <w:t xml:space="preserve">pode </w:t>
      </w:r>
      <w:r w:rsidR="00001ED6" w:rsidRPr="00F836D6">
        <w:rPr>
          <w:rFonts w:ascii="Times New Roman" w:hAnsi="Times New Roman" w:cs="Times New Roman"/>
          <w:sz w:val="24"/>
          <w:szCs w:val="24"/>
        </w:rPr>
        <w:t>se tornar maior durante período</w:t>
      </w:r>
      <w:r w:rsidR="002A435D" w:rsidRPr="00F836D6">
        <w:rPr>
          <w:rFonts w:ascii="Times New Roman" w:hAnsi="Times New Roman" w:cs="Times New Roman"/>
          <w:sz w:val="24"/>
          <w:szCs w:val="24"/>
        </w:rPr>
        <w:t>s</w:t>
      </w:r>
      <w:r w:rsidR="00001ED6" w:rsidRPr="00F836D6">
        <w:rPr>
          <w:rFonts w:ascii="Times New Roman" w:hAnsi="Times New Roman" w:cs="Times New Roman"/>
          <w:sz w:val="24"/>
          <w:szCs w:val="24"/>
        </w:rPr>
        <w:t xml:space="preserve"> de crise. </w:t>
      </w:r>
    </w:p>
    <w:p w:rsidR="005805B7" w:rsidRDefault="005805B7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Default="002F251E" w:rsidP="006B7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51E" w:rsidRPr="00F836D6" w:rsidRDefault="002F251E" w:rsidP="002F251E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29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Relação com os colegas de trabalho durante a pandemia por COVID-19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5805B7" w:rsidRPr="00F836D6" w:rsidRDefault="005805B7" w:rsidP="005805B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10AFF1E5" wp14:editId="44D2B40F">
            <wp:extent cx="4572000" cy="2743200"/>
            <wp:effectExtent l="0" t="0" r="0" b="0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805B7" w:rsidRPr="00F836D6" w:rsidRDefault="002F251E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8B59FB" w:rsidRPr="00F836D6" w:rsidRDefault="008B59FB" w:rsidP="008B59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5CF0" w:rsidRPr="00F836D6" w:rsidRDefault="001F5CF0" w:rsidP="001F5C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Ao avaliar as relações com os colegas de trabalho durante o contexto pandêmico, 48,6%, relataram que mantiveram-se as mesmas de antes, como nos demais gráficos acima, não há como afirmar se essas relações eram funcionais ou disfuncionais do po</w:t>
      </w:r>
      <w:r w:rsidR="00D57C13" w:rsidRPr="00F836D6">
        <w:rPr>
          <w:rFonts w:ascii="Times New Roman" w:hAnsi="Times New Roman" w:cs="Times New Roman"/>
          <w:sz w:val="24"/>
          <w:szCs w:val="24"/>
        </w:rPr>
        <w:t>nto de vista psicológico. 42,3%</w:t>
      </w:r>
      <w:r w:rsidRPr="00F836D6">
        <w:rPr>
          <w:rFonts w:ascii="Times New Roman" w:hAnsi="Times New Roman" w:cs="Times New Roman"/>
          <w:sz w:val="24"/>
          <w:szCs w:val="24"/>
        </w:rPr>
        <w:t xml:space="preserve"> foi de servidores</w:t>
      </w:r>
      <w:r w:rsidR="00D57C13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 xml:space="preserve">colaboradores que informaram que as relações com os colegas de trabalho tornaram-se mais difíceis durante a pandemia da COVID-19. </w:t>
      </w:r>
    </w:p>
    <w:p w:rsidR="00850642" w:rsidRPr="00F836D6" w:rsidRDefault="001F5CF0" w:rsidP="001F5C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Um dos fatores que pode estar ligado </w:t>
      </w:r>
      <w:r w:rsidR="00D57C13" w:rsidRPr="00F836D6">
        <w:rPr>
          <w:rFonts w:ascii="Times New Roman" w:hAnsi="Times New Roman" w:cs="Times New Roman"/>
          <w:sz w:val="24"/>
          <w:szCs w:val="24"/>
        </w:rPr>
        <w:t>à</w:t>
      </w:r>
      <w:r w:rsidRPr="00F836D6">
        <w:rPr>
          <w:rFonts w:ascii="Times New Roman" w:hAnsi="Times New Roman" w:cs="Times New Roman"/>
          <w:sz w:val="24"/>
          <w:szCs w:val="24"/>
        </w:rPr>
        <w:t xml:space="preserve"> dificuldade da sustentação das relações entre os colegas de trabalho é que, devido a suspensão do calendário acadêmico e a instauração do trabalho remoto, </w:t>
      </w:r>
      <w:r w:rsidR="00696B51">
        <w:rPr>
          <w:rFonts w:ascii="Times New Roman" w:hAnsi="Times New Roman" w:cs="Times New Roman"/>
          <w:sz w:val="24"/>
          <w:szCs w:val="24"/>
        </w:rPr>
        <w:t xml:space="preserve">em que </w:t>
      </w:r>
      <w:r w:rsidRPr="00F836D6">
        <w:rPr>
          <w:rFonts w:ascii="Times New Roman" w:hAnsi="Times New Roman" w:cs="Times New Roman"/>
          <w:sz w:val="24"/>
          <w:szCs w:val="24"/>
        </w:rPr>
        <w:t xml:space="preserve">situações como conversas informais pelos corredores, </w:t>
      </w:r>
      <w:r w:rsidR="00D57C13" w:rsidRPr="00F836D6">
        <w:rPr>
          <w:rFonts w:ascii="Times New Roman" w:hAnsi="Times New Roman" w:cs="Times New Roman"/>
          <w:sz w:val="24"/>
          <w:szCs w:val="24"/>
        </w:rPr>
        <w:t>o</w:t>
      </w:r>
      <w:r w:rsidRPr="00F836D6">
        <w:rPr>
          <w:rFonts w:ascii="Times New Roman" w:hAnsi="Times New Roman" w:cs="Times New Roman"/>
          <w:sz w:val="24"/>
          <w:szCs w:val="24"/>
        </w:rPr>
        <w:t xml:space="preserve"> momento em que pequenos grupos se formavam para tomar o “cafezinho” e conversavam sobre diversos assuntos não ocorrem mais. Outro fator é que, devido ao trabalho remoto, a comunicação intersetorial tornou-se menos efetiva, pois cada um tem sua agenda de reuniões e de trabalho que se cruzam e impedem essa comunicação, a qual antes era feita com uma rápida “visita” presencial ao colega em seu espaço de trabalho.</w:t>
      </w:r>
    </w:p>
    <w:p w:rsidR="0091107B" w:rsidRPr="00F836D6" w:rsidRDefault="001F5CF0" w:rsidP="001F5C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 A pressão e sensação de incapacidade laboral também é algo presente no período pandêmico, o que causa níveis de estresse e ansiedade, prejudiciais à saúde mental dos servidores</w:t>
      </w:r>
      <w:r w:rsidR="00D57C13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="00850642" w:rsidRPr="00F836D6">
        <w:rPr>
          <w:rFonts w:ascii="Times New Roman" w:hAnsi="Times New Roman" w:cs="Times New Roman"/>
          <w:sz w:val="24"/>
          <w:szCs w:val="24"/>
        </w:rPr>
        <w:t>colaboradores</w:t>
      </w:r>
      <w:r w:rsidRPr="00F836D6">
        <w:rPr>
          <w:rFonts w:ascii="Times New Roman" w:hAnsi="Times New Roman" w:cs="Times New Roman"/>
          <w:sz w:val="24"/>
          <w:szCs w:val="24"/>
        </w:rPr>
        <w:t>.</w:t>
      </w:r>
    </w:p>
    <w:p w:rsidR="002F251E" w:rsidRPr="00F836D6" w:rsidRDefault="002F251E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30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Prática de atividades que tragam prazer e bem-estar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E50A09" w:rsidRPr="00F836D6" w:rsidRDefault="00E50A09" w:rsidP="00E50A0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055C91F4" wp14:editId="40CCD60A">
            <wp:extent cx="4572000" cy="2619375"/>
            <wp:effectExtent l="0" t="0" r="0" b="9525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E50A09" w:rsidRPr="00F836D6" w:rsidRDefault="002F251E" w:rsidP="002F251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E50A09" w:rsidRPr="00F836D6" w:rsidRDefault="00E50A09" w:rsidP="00E50A0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927B0" w:rsidRPr="00F836D6" w:rsidRDefault="00E927B0" w:rsidP="00A129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Consoante os dados apresentados constatou-se que </w:t>
      </w:r>
      <w:r w:rsidR="00A1299F" w:rsidRPr="00F836D6">
        <w:rPr>
          <w:rFonts w:ascii="Times New Roman" w:hAnsi="Times New Roman" w:cs="Times New Roman"/>
          <w:sz w:val="24"/>
          <w:szCs w:val="24"/>
        </w:rPr>
        <w:t>59,5% dos servidores</w:t>
      </w:r>
      <w:r w:rsidR="00876922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="00A1299F" w:rsidRPr="00F836D6">
        <w:rPr>
          <w:rFonts w:ascii="Times New Roman" w:hAnsi="Times New Roman" w:cs="Times New Roman"/>
          <w:sz w:val="24"/>
          <w:szCs w:val="24"/>
        </w:rPr>
        <w:t xml:space="preserve">colaboradores </w:t>
      </w:r>
      <w:r w:rsidRPr="00F836D6">
        <w:rPr>
          <w:rFonts w:ascii="Times New Roman" w:hAnsi="Times New Roman" w:cs="Times New Roman"/>
          <w:sz w:val="24"/>
          <w:szCs w:val="24"/>
        </w:rPr>
        <w:t>estão conseguindo desenvolver atividades de lazer mesmo durante a pandemia</w:t>
      </w:r>
      <w:r w:rsidR="00A1299F" w:rsidRPr="00F836D6">
        <w:rPr>
          <w:rFonts w:ascii="Times New Roman" w:hAnsi="Times New Roman" w:cs="Times New Roman"/>
          <w:sz w:val="24"/>
          <w:szCs w:val="24"/>
        </w:rPr>
        <w:t>.</w:t>
      </w:r>
      <w:r w:rsidRPr="00F836D6">
        <w:rPr>
          <w:rFonts w:ascii="Times New Roman" w:hAnsi="Times New Roman" w:cs="Times New Roman"/>
          <w:sz w:val="24"/>
          <w:szCs w:val="24"/>
        </w:rPr>
        <w:t xml:space="preserve"> Em contrapartida, </w:t>
      </w:r>
      <w:r w:rsidR="00A1299F" w:rsidRPr="00F836D6">
        <w:rPr>
          <w:rFonts w:ascii="Times New Roman" w:hAnsi="Times New Roman" w:cs="Times New Roman"/>
          <w:sz w:val="24"/>
          <w:szCs w:val="24"/>
        </w:rPr>
        <w:t>40,5</w:t>
      </w:r>
      <w:r w:rsidRPr="00F836D6">
        <w:rPr>
          <w:rFonts w:ascii="Times New Roman" w:hAnsi="Times New Roman" w:cs="Times New Roman"/>
          <w:sz w:val="24"/>
          <w:szCs w:val="24"/>
        </w:rPr>
        <w:t xml:space="preserve">% dos </w:t>
      </w:r>
      <w:r w:rsidR="00876922" w:rsidRPr="00F836D6">
        <w:rPr>
          <w:rFonts w:ascii="Times New Roman" w:hAnsi="Times New Roman" w:cs="Times New Roman"/>
          <w:sz w:val="24"/>
          <w:szCs w:val="24"/>
        </w:rPr>
        <w:t>participantes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não estão conseguindo realizar atividades de lazer. Atividades de lazer, durante o tempo de pandemia e fora dele, é indispensável para a manutenção ou </w:t>
      </w:r>
      <w:r w:rsidR="00876922" w:rsidRPr="00F836D6">
        <w:rPr>
          <w:rFonts w:ascii="Times New Roman" w:hAnsi="Times New Roman" w:cs="Times New Roman"/>
          <w:sz w:val="24"/>
          <w:szCs w:val="24"/>
        </w:rPr>
        <w:t xml:space="preserve">para </w:t>
      </w:r>
      <w:r w:rsidRPr="00F836D6">
        <w:rPr>
          <w:rFonts w:ascii="Times New Roman" w:hAnsi="Times New Roman" w:cs="Times New Roman"/>
          <w:sz w:val="24"/>
          <w:szCs w:val="24"/>
        </w:rPr>
        <w:t>a busca pelo equilíbrio da saúde mental, além de ser uma forma de autocuidado.</w:t>
      </w:r>
    </w:p>
    <w:p w:rsidR="00E927B0" w:rsidRPr="00F836D6" w:rsidRDefault="00E927B0" w:rsidP="00E927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O folheto informativo desenvolvido pela Organização Pan-americana de Saúde (2020) enfatiza a necessidade do autocuidado de profissionais da área da saúde durante a pandemia da COVID-19. O material propõe que os profissionais</w:t>
      </w:r>
      <w:r w:rsidR="00A1299F" w:rsidRPr="00F836D6">
        <w:rPr>
          <w:rFonts w:ascii="Times New Roman" w:hAnsi="Times New Roman" w:cs="Times New Roman"/>
          <w:sz w:val="24"/>
          <w:szCs w:val="24"/>
        </w:rPr>
        <w:t>, da saúde ou quaisquer outros profissionais,</w:t>
      </w:r>
      <w:r w:rsidRPr="00F836D6">
        <w:rPr>
          <w:rFonts w:ascii="Times New Roman" w:hAnsi="Times New Roman" w:cs="Times New Roman"/>
          <w:sz w:val="24"/>
          <w:szCs w:val="24"/>
        </w:rPr>
        <w:t xml:space="preserve"> estejam atent</w:t>
      </w:r>
      <w:r w:rsidR="00876922" w:rsidRPr="00F836D6">
        <w:rPr>
          <w:rFonts w:ascii="Times New Roman" w:hAnsi="Times New Roman" w:cs="Times New Roman"/>
          <w:sz w:val="24"/>
          <w:szCs w:val="24"/>
        </w:rPr>
        <w:t>os às suas necessidades básicas, como</w:t>
      </w:r>
      <w:r w:rsidRPr="00F836D6">
        <w:rPr>
          <w:rFonts w:ascii="Times New Roman" w:hAnsi="Times New Roman" w:cs="Times New Roman"/>
          <w:sz w:val="24"/>
          <w:szCs w:val="24"/>
        </w:rPr>
        <w:t xml:space="preserve"> alimentação, hidratação e sono regulares; ao descanso: atenção à atividades de recreação e relaxantes, as pausas durante o trabalho remoto e a evitação do consumo de álcool, tabaco e outras drogas; a manutenção da comunicação com colegas de trabalho, apoiando-os e permitindo ser apoiado por eles; o contato com a família e amigos; zelo aos sentimentos e emoções que surgem nesse período; limitação de informações e exposição aos meios de comunicação para que estes não atrapalhem sua qualidade de vida, usando somente o necessário; e a criação de grupos de ajuda mútua, onde a troca de experiências e emoções pode ser válida para a promoção de saúde mental.</w:t>
      </w:r>
    </w:p>
    <w:p w:rsidR="00E50A09" w:rsidRDefault="00E927B0" w:rsidP="00E92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>O Ministério da Saúde (2020) pontua hábitos prazerosos durante a pandemia, tais como a realização de alongamentos para quem realiza trabalho remoto, fazendo pausas de 30 minutos para minimizar o sedentarismo provocado por essa modalidade laboral e as atividades físicas e a dança como atividades de lazer primordiais para a manutenção da saúde física e mental.</w:t>
      </w:r>
    </w:p>
    <w:p w:rsidR="00696B51" w:rsidRPr="00F836D6" w:rsidRDefault="00696B51" w:rsidP="00E92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96A86" w:rsidRPr="00F836D6" w:rsidRDefault="00A96A86" w:rsidP="002A3F10">
      <w:pPr>
        <w:pStyle w:val="PargrafodaLista"/>
        <w:numPr>
          <w:ilvl w:val="1"/>
          <w:numId w:val="3"/>
        </w:numPr>
        <w:tabs>
          <w:tab w:val="left" w:pos="100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TRABALHO REMOTO</w:t>
      </w:r>
    </w:p>
    <w:p w:rsidR="00A96A86" w:rsidRPr="00F836D6" w:rsidRDefault="002F251E" w:rsidP="002F251E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31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Desempenho quanto ao trabalho remoto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96A86" w:rsidRPr="00F836D6" w:rsidRDefault="00A96A86" w:rsidP="00A96A8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C0C6237" wp14:editId="0CCE05E5">
            <wp:extent cx="4572000" cy="2743200"/>
            <wp:effectExtent l="0" t="0" r="0" b="0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96A86" w:rsidRPr="00F836D6" w:rsidRDefault="002F251E" w:rsidP="002F251E">
      <w:pPr>
        <w:tabs>
          <w:tab w:val="left" w:pos="1005"/>
          <w:tab w:val="center" w:pos="4432"/>
          <w:tab w:val="left" w:pos="7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Fonte: Protocolo de pesquisa (2020)</w:t>
      </w:r>
    </w:p>
    <w:p w:rsidR="00FF328C" w:rsidRPr="00F836D6" w:rsidRDefault="00FF328C" w:rsidP="00A96A8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365C4D" w:rsidRPr="00F836D6" w:rsidRDefault="00365C4D" w:rsidP="00365C4D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Quanto ao desempenho avaliado pelos servidores quanto ao trabalho remoto, 37,8% ponderaram como regular e</w:t>
      </w:r>
      <w:r w:rsidR="00893E95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próximo, encontram-se os que avaliaram como bom, 33,3%. O trabalho remoto tornou-se uma realidade para a maioria dos serviços públicos em função da pandemia. Realidade essa que necessitou de adaptações não somente de cunho laboral, mas de cunho familiar e emocional. </w:t>
      </w:r>
    </w:p>
    <w:p w:rsidR="00365C4D" w:rsidRPr="00F836D6" w:rsidRDefault="00365C4D" w:rsidP="00365C4D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C77E13" w:rsidRPr="00F836D6">
        <w:rPr>
          <w:rFonts w:ascii="Times New Roman" w:hAnsi="Times New Roman" w:cs="Times New Roman"/>
          <w:sz w:val="24"/>
          <w:szCs w:val="24"/>
        </w:rPr>
        <w:t xml:space="preserve">Trabalhar remotamente, tendo que conciliar família, rotinas domésticas e atividades produtivas no desempenho de suas atividades laboral, exige do servidor alto grau de organização, equilíbrio emocional e estrutura apropriada de trabalho, além de diálogo constante com a família, principalmente com os filhos, que pela pandemia, </w:t>
      </w:r>
      <w:r w:rsidR="0091440D">
        <w:rPr>
          <w:rFonts w:ascii="Times New Roman" w:hAnsi="Times New Roman" w:cs="Times New Roman"/>
          <w:sz w:val="24"/>
          <w:szCs w:val="24"/>
        </w:rPr>
        <w:t xml:space="preserve">estão </w:t>
      </w:r>
      <w:r w:rsidR="00D9331A">
        <w:rPr>
          <w:rFonts w:ascii="Times New Roman" w:hAnsi="Times New Roman" w:cs="Times New Roman"/>
          <w:sz w:val="24"/>
          <w:szCs w:val="24"/>
        </w:rPr>
        <w:t>em casa</w:t>
      </w:r>
      <w:r w:rsidR="00C77E13" w:rsidRPr="00F836D6">
        <w:rPr>
          <w:rFonts w:ascii="Times New Roman" w:hAnsi="Times New Roman" w:cs="Times New Roman"/>
          <w:sz w:val="24"/>
          <w:szCs w:val="24"/>
        </w:rPr>
        <w:t xml:space="preserve"> e demandam atenção e cuidado dos pais</w:t>
      </w:r>
      <w:r w:rsidR="00893E95" w:rsidRPr="00F836D6">
        <w:rPr>
          <w:rFonts w:ascii="Times New Roman" w:hAnsi="Times New Roman" w:cs="Times New Roman"/>
          <w:sz w:val="24"/>
          <w:szCs w:val="24"/>
        </w:rPr>
        <w:t xml:space="preserve"> ou responsáveis</w:t>
      </w:r>
      <w:r w:rsidR="00C77E13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4071" w:rsidRPr="00F836D6" w:rsidRDefault="007B47FC" w:rsidP="00365C4D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Rafalski e Andrade (2015) ressaltam </w:t>
      </w:r>
      <w:r w:rsidR="0057014D" w:rsidRPr="00F836D6">
        <w:rPr>
          <w:rFonts w:ascii="Times New Roman" w:hAnsi="Times New Roman" w:cs="Times New Roman"/>
          <w:sz w:val="24"/>
          <w:szCs w:val="24"/>
        </w:rPr>
        <w:t xml:space="preserve">vantagens e desvantagens do trabalho remoto, também conhecido como teletrabalho ou home-office. </w:t>
      </w:r>
      <w:r w:rsidR="00F84071" w:rsidRPr="00F836D6">
        <w:rPr>
          <w:rFonts w:ascii="Times New Roman" w:hAnsi="Times New Roman" w:cs="Times New Roman"/>
          <w:sz w:val="24"/>
          <w:szCs w:val="24"/>
        </w:rPr>
        <w:t>Segundo a pesquisa realizadas pelos autores, as vantagens do trabalho remoto se referem principalmente à flexibilidade, seja de horário ou rotina, além da otimização do tempo, autonomia, maturidade profissional e redução do tempo gasto do trânsito</w:t>
      </w:r>
      <w:r w:rsidR="00FB24AB" w:rsidRPr="00F836D6">
        <w:rPr>
          <w:rFonts w:ascii="Times New Roman" w:hAnsi="Times New Roman" w:cs="Times New Roman"/>
          <w:sz w:val="24"/>
          <w:szCs w:val="24"/>
        </w:rPr>
        <w:t>, o que pode ratificar os 9,9% dos servidores que avaliaram como ótimo o atuação no trabalho remoto</w:t>
      </w:r>
      <w:r w:rsidR="00F84071" w:rsidRPr="00F836D6">
        <w:rPr>
          <w:rFonts w:ascii="Times New Roman" w:hAnsi="Times New Roman" w:cs="Times New Roman"/>
          <w:sz w:val="24"/>
          <w:szCs w:val="24"/>
        </w:rPr>
        <w:t>.</w:t>
      </w:r>
    </w:p>
    <w:p w:rsidR="007B47FC" w:rsidRDefault="00F84071" w:rsidP="00365C4D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As desvantagens, por sua vez, apresenta-se na forma de </w:t>
      </w:r>
      <w:r w:rsidR="008B3CD1" w:rsidRPr="00F836D6">
        <w:rPr>
          <w:rFonts w:ascii="Times New Roman" w:hAnsi="Times New Roman" w:cs="Times New Roman"/>
          <w:sz w:val="24"/>
          <w:szCs w:val="24"/>
        </w:rPr>
        <w:t xml:space="preserve">sentimento de insegurança quanto ao desempenho laboral, conflitos familiares, devido à ausência de diálogo ou compreensão da família em relação à nova modalidade de trabalho, a ausência nos cuidados com os filhos, perda do contato com os amigos e implicações na saúde física e mental, uma vez que o trabalho remoto, sem disciplina adequada, faz com o que o servidor dedique tempo demais ao trabalho e </w:t>
      </w:r>
      <w:r w:rsidR="00D9331A">
        <w:rPr>
          <w:rFonts w:ascii="Times New Roman" w:hAnsi="Times New Roman" w:cs="Times New Roman"/>
          <w:sz w:val="24"/>
          <w:szCs w:val="24"/>
        </w:rPr>
        <w:t xml:space="preserve">negligencie </w:t>
      </w:r>
      <w:r w:rsidR="008B3CD1" w:rsidRPr="00F836D6">
        <w:rPr>
          <w:rFonts w:ascii="Times New Roman" w:hAnsi="Times New Roman" w:cs="Times New Roman"/>
          <w:sz w:val="24"/>
          <w:szCs w:val="24"/>
        </w:rPr>
        <w:t xml:space="preserve">os cuidados com a alimentação, com </w:t>
      </w:r>
      <w:r w:rsidR="00D9331A">
        <w:rPr>
          <w:rFonts w:ascii="Times New Roman" w:hAnsi="Times New Roman" w:cs="Times New Roman"/>
          <w:sz w:val="24"/>
          <w:szCs w:val="24"/>
        </w:rPr>
        <w:t>o sono regular, com os contatos</w:t>
      </w:r>
      <w:r w:rsidR="008B3CD1" w:rsidRPr="00F836D6">
        <w:rPr>
          <w:rFonts w:ascii="Times New Roman" w:hAnsi="Times New Roman" w:cs="Times New Roman"/>
          <w:sz w:val="24"/>
          <w:szCs w:val="24"/>
        </w:rPr>
        <w:t xml:space="preserve"> com sua rede de apoio, como colegas de trabalho e amigos, e consequentemente agravos na saúde mental, tais como depress</w:t>
      </w:r>
      <w:r w:rsidR="00C35EC9" w:rsidRPr="00F836D6">
        <w:rPr>
          <w:rFonts w:ascii="Times New Roman" w:hAnsi="Times New Roman" w:cs="Times New Roman"/>
          <w:sz w:val="24"/>
          <w:szCs w:val="24"/>
        </w:rPr>
        <w:t xml:space="preserve">ão, </w:t>
      </w:r>
      <w:r w:rsidR="00AA37B5" w:rsidRPr="00F836D6">
        <w:rPr>
          <w:rFonts w:ascii="Times New Roman" w:hAnsi="Times New Roman" w:cs="Times New Roman"/>
          <w:sz w:val="24"/>
          <w:szCs w:val="24"/>
        </w:rPr>
        <w:t>ansiedade</w:t>
      </w:r>
      <w:r w:rsidR="00C35EC9" w:rsidRPr="00F836D6">
        <w:rPr>
          <w:rFonts w:ascii="Times New Roman" w:hAnsi="Times New Roman" w:cs="Times New Roman"/>
          <w:sz w:val="24"/>
          <w:szCs w:val="24"/>
        </w:rPr>
        <w:t>, conflitos familiares e aumento no consumo de álcool e outras drogas</w:t>
      </w:r>
      <w:r w:rsidR="00300670" w:rsidRPr="00F836D6">
        <w:rPr>
          <w:rFonts w:ascii="Times New Roman" w:hAnsi="Times New Roman" w:cs="Times New Roman"/>
          <w:sz w:val="24"/>
          <w:szCs w:val="24"/>
        </w:rPr>
        <w:t xml:space="preserve"> como compensadores</w:t>
      </w:r>
      <w:r w:rsidR="00AA37B5" w:rsidRPr="00F836D6">
        <w:rPr>
          <w:rFonts w:ascii="Times New Roman" w:hAnsi="Times New Roman" w:cs="Times New Roman"/>
          <w:sz w:val="24"/>
          <w:szCs w:val="24"/>
        </w:rPr>
        <w:t>, o que pode ter corroborado para que 17,1% tenham avaliado como ruim seu</w:t>
      </w:r>
      <w:r w:rsidR="00300670" w:rsidRPr="00F836D6">
        <w:rPr>
          <w:rFonts w:ascii="Times New Roman" w:hAnsi="Times New Roman" w:cs="Times New Roman"/>
          <w:sz w:val="24"/>
          <w:szCs w:val="24"/>
        </w:rPr>
        <w:t xml:space="preserve"> desempenho no trabalho remoto.</w:t>
      </w:r>
    </w:p>
    <w:p w:rsidR="00696B51" w:rsidRPr="00F836D6" w:rsidRDefault="00696B51" w:rsidP="00365C4D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0670" w:rsidRPr="00F836D6" w:rsidRDefault="002F251E" w:rsidP="002F251E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32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Impacto do trabalho remoto na rotina dos participantes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0D6AEA" w:rsidRPr="00F836D6" w:rsidRDefault="000D6AEA" w:rsidP="000D6AEA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2AE2C87" wp14:editId="5EEEF6F5">
            <wp:extent cx="4572000" cy="2486025"/>
            <wp:effectExtent l="0" t="0" r="0" b="9525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D6AEA" w:rsidRDefault="002F251E" w:rsidP="002F251E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D9331A" w:rsidRPr="00F836D6" w:rsidRDefault="00D9331A" w:rsidP="002F251E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</w:p>
    <w:p w:rsidR="000D6AEA" w:rsidRDefault="000D6AEA" w:rsidP="000D6AEA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ab/>
        <w:t>Em relação à rotina do servidor, o trabalho remoto teve implicações negativas para 45,9%, o que pode ad</w:t>
      </w:r>
      <w:r w:rsidR="001C01E9" w:rsidRPr="00F836D6">
        <w:rPr>
          <w:rFonts w:ascii="Times New Roman" w:hAnsi="Times New Roman" w:cs="Times New Roman"/>
          <w:sz w:val="24"/>
          <w:szCs w:val="24"/>
        </w:rPr>
        <w:t>vir, como consideram os autores supracitados, dos conflitos entre trabalho e família, como a falta de apoio e incentivo por parte dos membros da família</w:t>
      </w:r>
      <w:r w:rsidR="00104A3E" w:rsidRPr="00F836D6">
        <w:rPr>
          <w:rFonts w:ascii="Times New Roman" w:hAnsi="Times New Roman" w:cs="Times New Roman"/>
          <w:sz w:val="24"/>
          <w:szCs w:val="24"/>
        </w:rPr>
        <w:t xml:space="preserve"> e/ou</w:t>
      </w:r>
      <w:r w:rsidR="001C01E9" w:rsidRPr="00F836D6">
        <w:rPr>
          <w:rFonts w:ascii="Times New Roman" w:hAnsi="Times New Roman" w:cs="Times New Roman"/>
          <w:sz w:val="24"/>
          <w:szCs w:val="24"/>
        </w:rPr>
        <w:t xml:space="preserve"> ausência de diálogo com os filhos sobre os limites</w:t>
      </w:r>
      <w:r w:rsidR="00104A3E" w:rsidRPr="00F836D6">
        <w:rPr>
          <w:rFonts w:ascii="Times New Roman" w:hAnsi="Times New Roman" w:cs="Times New Roman"/>
          <w:sz w:val="24"/>
          <w:szCs w:val="24"/>
        </w:rPr>
        <w:t xml:space="preserve"> e respeito</w:t>
      </w:r>
      <w:r w:rsidR="001C01E9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D9331A">
        <w:rPr>
          <w:rFonts w:ascii="Times New Roman" w:hAnsi="Times New Roman" w:cs="Times New Roman"/>
          <w:sz w:val="24"/>
          <w:szCs w:val="24"/>
        </w:rPr>
        <w:t>em relação ao</w:t>
      </w:r>
      <w:r w:rsidR="001C01E9" w:rsidRPr="00F836D6">
        <w:rPr>
          <w:rFonts w:ascii="Times New Roman" w:hAnsi="Times New Roman" w:cs="Times New Roman"/>
          <w:sz w:val="24"/>
          <w:szCs w:val="24"/>
        </w:rPr>
        <w:t xml:space="preserve"> trabalho remoto</w:t>
      </w:r>
      <w:r w:rsidR="00E54244" w:rsidRPr="00F836D6">
        <w:rPr>
          <w:rFonts w:ascii="Times New Roman" w:hAnsi="Times New Roman" w:cs="Times New Roman"/>
          <w:sz w:val="24"/>
          <w:szCs w:val="24"/>
        </w:rPr>
        <w:t xml:space="preserve"> dos pais ou responsáveis</w:t>
      </w:r>
      <w:r w:rsidR="001C01E9"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104A3E" w:rsidRPr="00F836D6">
        <w:rPr>
          <w:rFonts w:ascii="Times New Roman" w:hAnsi="Times New Roman" w:cs="Times New Roman"/>
          <w:sz w:val="24"/>
          <w:szCs w:val="24"/>
        </w:rPr>
        <w:t>além da organização do servidor quanto ao enquadramento nessa nova modalidade, com reformulação de rotinas que busquem o equilíbrio entre o trabalho, rotina e qualidade de vida, fundamental para a manutenção da saúde mental. As características pessoas dos indivíduos que atuam em home-office, como resiliência, atenção, resistência à frustração e capacidade de se automotivar são fundamentais na manutenção da produtividade laboral e equilíbrio familiar e resgaste de suas redes de apoio. (RAFALSKI; ANDRADE, 2015).</w:t>
      </w:r>
    </w:p>
    <w:p w:rsidR="00696B51" w:rsidRPr="00F836D6" w:rsidRDefault="00696B51" w:rsidP="000D6AEA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76F2" w:rsidRPr="00F836D6" w:rsidRDefault="002F251E" w:rsidP="002F251E">
      <w:pPr>
        <w:tabs>
          <w:tab w:val="left" w:pos="10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33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Dificuldades que poderiam interferir na continuação das atividades remotas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4676F2" w:rsidRPr="00F836D6" w:rsidRDefault="004676F2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E85398F" wp14:editId="57FE21E0">
            <wp:extent cx="4572000" cy="2743200"/>
            <wp:effectExtent l="0" t="0" r="0" b="0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4676F2" w:rsidRDefault="00696B51" w:rsidP="00696B51">
      <w:pPr>
        <w:tabs>
          <w:tab w:val="left" w:pos="1005"/>
        </w:tabs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F251E">
        <w:rPr>
          <w:rFonts w:ascii="Times New Roman" w:hAnsi="Times New Roman" w:cs="Times New Roman"/>
          <w:sz w:val="20"/>
          <w:szCs w:val="20"/>
        </w:rPr>
        <w:t>Fonte: Protocolo de pesquisa (2020).</w:t>
      </w: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2F251E" w:rsidRDefault="002F251E" w:rsidP="002F251E">
      <w:pPr>
        <w:tabs>
          <w:tab w:val="left" w:pos="1005"/>
        </w:tabs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34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Outras dificuldades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757654" w:rsidRPr="00F836D6" w:rsidRDefault="00757654" w:rsidP="004676F2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F251E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8569F5D" wp14:editId="1A58B320">
            <wp:extent cx="5086350" cy="2538413"/>
            <wp:effectExtent l="0" t="0" r="0" b="14605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757654" w:rsidRPr="00F836D6" w:rsidRDefault="002F251E" w:rsidP="002F251E">
      <w:pPr>
        <w:tabs>
          <w:tab w:val="left" w:pos="1005"/>
        </w:tabs>
        <w:spacing w:after="0" w:line="360" w:lineRule="auto"/>
        <w:ind w:left="360" w:firstLine="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4676F2" w:rsidRPr="00F836D6" w:rsidRDefault="004676F2" w:rsidP="004676F2">
      <w:pPr>
        <w:tabs>
          <w:tab w:val="left" w:pos="1005"/>
        </w:tabs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00C9B" w:rsidRPr="00F836D6" w:rsidRDefault="007B024E" w:rsidP="007B024E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Quando questionados sobre a manutenção do trabalho remoto e as dificuldades enfrentadas, 55% dos servidores sinalizaram para as rotinas domésticas, seguida pelo</w:t>
      </w:r>
      <w:r w:rsidR="005A1A0C">
        <w:rPr>
          <w:rFonts w:ascii="Times New Roman" w:hAnsi="Times New Roman" w:cs="Times New Roman"/>
          <w:sz w:val="24"/>
          <w:szCs w:val="24"/>
        </w:rPr>
        <w:t xml:space="preserve"> espaço inadequado de trabalho (</w:t>
      </w:r>
      <w:r w:rsidRPr="00F836D6">
        <w:rPr>
          <w:rFonts w:ascii="Times New Roman" w:hAnsi="Times New Roman" w:cs="Times New Roman"/>
          <w:sz w:val="24"/>
          <w:szCs w:val="24"/>
        </w:rPr>
        <w:t>40,5%</w:t>
      </w:r>
      <w:r w:rsidR="005A1A0C">
        <w:rPr>
          <w:rFonts w:ascii="Times New Roman" w:hAnsi="Times New Roman" w:cs="Times New Roman"/>
          <w:sz w:val="24"/>
          <w:szCs w:val="24"/>
        </w:rPr>
        <w:t>) e falta de estrutura física (</w:t>
      </w:r>
      <w:r w:rsidRPr="00F836D6">
        <w:rPr>
          <w:rFonts w:ascii="Times New Roman" w:hAnsi="Times New Roman" w:cs="Times New Roman"/>
          <w:sz w:val="24"/>
          <w:szCs w:val="24"/>
        </w:rPr>
        <w:t>31,5%</w:t>
      </w:r>
      <w:r w:rsidR="005A1A0C">
        <w:rPr>
          <w:rFonts w:ascii="Times New Roman" w:hAnsi="Times New Roman" w:cs="Times New Roman"/>
          <w:sz w:val="24"/>
          <w:szCs w:val="24"/>
        </w:rPr>
        <w:t>)</w:t>
      </w:r>
      <w:r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6813A7" w:rsidRPr="00F836D6">
        <w:rPr>
          <w:rFonts w:ascii="Times New Roman" w:hAnsi="Times New Roman" w:cs="Times New Roman"/>
          <w:sz w:val="24"/>
          <w:szCs w:val="24"/>
        </w:rPr>
        <w:t>No Brasil ainda há pouca implantação de trabalho remoto no serviço público, o que foi alterada de forma brusca e sem tempo de adaptações, devido à pandemia</w:t>
      </w:r>
      <w:r w:rsidR="005A1A0C">
        <w:rPr>
          <w:rFonts w:ascii="Times New Roman" w:hAnsi="Times New Roman" w:cs="Times New Roman"/>
          <w:sz w:val="24"/>
          <w:szCs w:val="24"/>
        </w:rPr>
        <w:t xml:space="preserve"> da COVID-19</w:t>
      </w:r>
      <w:r w:rsidR="006813A7" w:rsidRPr="00F836D6">
        <w:rPr>
          <w:rFonts w:ascii="Times New Roman" w:hAnsi="Times New Roman" w:cs="Times New Roman"/>
          <w:sz w:val="24"/>
          <w:szCs w:val="24"/>
        </w:rPr>
        <w:t>. Os servidores tiveram que se adaptar de forma inesperada e</w:t>
      </w:r>
      <w:r w:rsidR="005A1A0C">
        <w:rPr>
          <w:rFonts w:ascii="Times New Roman" w:hAnsi="Times New Roman" w:cs="Times New Roman"/>
          <w:sz w:val="24"/>
          <w:szCs w:val="24"/>
        </w:rPr>
        <w:t>,</w:t>
      </w:r>
      <w:r w:rsidR="006813A7" w:rsidRPr="00F836D6">
        <w:rPr>
          <w:rFonts w:ascii="Times New Roman" w:hAnsi="Times New Roman" w:cs="Times New Roman"/>
          <w:sz w:val="24"/>
          <w:szCs w:val="24"/>
        </w:rPr>
        <w:t xml:space="preserve"> muitas vezes</w:t>
      </w:r>
      <w:r w:rsidR="005A1A0C">
        <w:rPr>
          <w:rFonts w:ascii="Times New Roman" w:hAnsi="Times New Roman" w:cs="Times New Roman"/>
          <w:sz w:val="24"/>
          <w:szCs w:val="24"/>
        </w:rPr>
        <w:t>,</w:t>
      </w:r>
      <w:r w:rsidR="006813A7" w:rsidRPr="00F836D6">
        <w:rPr>
          <w:rFonts w:ascii="Times New Roman" w:hAnsi="Times New Roman" w:cs="Times New Roman"/>
          <w:sz w:val="24"/>
          <w:szCs w:val="24"/>
        </w:rPr>
        <w:t xml:space="preserve"> sem apoio de seus superiores. </w:t>
      </w:r>
      <w:r w:rsidR="00A87823" w:rsidRPr="00F836D6">
        <w:rPr>
          <w:rFonts w:ascii="Times New Roman" w:hAnsi="Times New Roman" w:cs="Times New Roman"/>
          <w:sz w:val="24"/>
          <w:szCs w:val="24"/>
        </w:rPr>
        <w:t xml:space="preserve">Esses fatores podem ter influenciado nas dificuldades citadas, causando desorganização da rotina, elemento que já estava sendo acontecendo com o distanciamento social em que as mudanças de rotinas foram vivenciadas de forma </w:t>
      </w:r>
      <w:r w:rsidR="005A1A0C">
        <w:rPr>
          <w:rFonts w:ascii="Times New Roman" w:hAnsi="Times New Roman" w:cs="Times New Roman"/>
          <w:sz w:val="24"/>
          <w:szCs w:val="24"/>
        </w:rPr>
        <w:t>repentina</w:t>
      </w:r>
      <w:r w:rsidR="00A87823" w:rsidRPr="00F836D6">
        <w:rPr>
          <w:rFonts w:ascii="Times New Roman" w:hAnsi="Times New Roman" w:cs="Times New Roman"/>
          <w:sz w:val="24"/>
          <w:szCs w:val="24"/>
        </w:rPr>
        <w:t xml:space="preserve">, e o espaço inadequado, já que as pessoas geralmente não </w:t>
      </w:r>
      <w:r w:rsidR="007F1520" w:rsidRPr="00F836D6">
        <w:rPr>
          <w:rFonts w:ascii="Times New Roman" w:hAnsi="Times New Roman" w:cs="Times New Roman"/>
          <w:sz w:val="24"/>
          <w:szCs w:val="24"/>
        </w:rPr>
        <w:t xml:space="preserve">dispõe de espaços de trabalho dentro de suas residências. </w:t>
      </w:r>
    </w:p>
    <w:p w:rsidR="002B4203" w:rsidRPr="00F836D6" w:rsidRDefault="00000C9B" w:rsidP="007B024E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7F1520" w:rsidRPr="00F836D6">
        <w:rPr>
          <w:rFonts w:ascii="Times New Roman" w:hAnsi="Times New Roman" w:cs="Times New Roman"/>
          <w:sz w:val="24"/>
          <w:szCs w:val="24"/>
        </w:rPr>
        <w:t>A falta de estrutura física</w:t>
      </w:r>
      <w:r w:rsidR="002B4203" w:rsidRPr="00F836D6">
        <w:rPr>
          <w:rFonts w:ascii="Times New Roman" w:hAnsi="Times New Roman" w:cs="Times New Roman"/>
          <w:sz w:val="24"/>
          <w:szCs w:val="24"/>
        </w:rPr>
        <w:t xml:space="preserve"> segue a mesma linha de raciocínio, além das dificuldades</w:t>
      </w:r>
      <w:r w:rsidR="00A00CEC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5A1A0C" w:rsidRPr="00F836D6">
        <w:rPr>
          <w:rFonts w:ascii="Times New Roman" w:hAnsi="Times New Roman" w:cs="Times New Roman"/>
          <w:sz w:val="24"/>
          <w:szCs w:val="24"/>
        </w:rPr>
        <w:t>aludidas</w:t>
      </w:r>
      <w:r w:rsidR="00A00CEC" w:rsidRPr="00F836D6">
        <w:rPr>
          <w:rFonts w:ascii="Times New Roman" w:hAnsi="Times New Roman" w:cs="Times New Roman"/>
          <w:sz w:val="24"/>
          <w:szCs w:val="24"/>
        </w:rPr>
        <w:t xml:space="preserve"> no gráfico 32, outras dificuldades emergiram nos relatos dos servidores, como dificuldades</w:t>
      </w:r>
      <w:r w:rsidR="002B4203" w:rsidRPr="00F836D6">
        <w:rPr>
          <w:rFonts w:ascii="Times New Roman" w:hAnsi="Times New Roman" w:cs="Times New Roman"/>
          <w:sz w:val="24"/>
          <w:szCs w:val="24"/>
        </w:rPr>
        <w:t xml:space="preserve"> tecnol</w:t>
      </w:r>
      <w:r w:rsidR="00E97707" w:rsidRPr="00F836D6">
        <w:rPr>
          <w:rFonts w:ascii="Times New Roman" w:hAnsi="Times New Roman" w:cs="Times New Roman"/>
          <w:sz w:val="24"/>
          <w:szCs w:val="24"/>
        </w:rPr>
        <w:t xml:space="preserve">ógicas, tais como </w:t>
      </w:r>
      <w:r w:rsidR="002B4203" w:rsidRPr="00F836D6">
        <w:rPr>
          <w:rFonts w:ascii="Times New Roman" w:hAnsi="Times New Roman" w:cs="Times New Roman"/>
          <w:sz w:val="24"/>
          <w:szCs w:val="24"/>
        </w:rPr>
        <w:t xml:space="preserve">baixa conexão à internet, </w:t>
      </w:r>
      <w:r w:rsidR="00190486" w:rsidRPr="00F836D6">
        <w:rPr>
          <w:rFonts w:ascii="Times New Roman" w:hAnsi="Times New Roman" w:cs="Times New Roman"/>
          <w:sz w:val="24"/>
          <w:szCs w:val="24"/>
        </w:rPr>
        <w:t xml:space="preserve">evidenciado por 43,2% do participantes, </w:t>
      </w:r>
      <w:r w:rsidR="002B4203" w:rsidRPr="00F836D6">
        <w:rPr>
          <w:rFonts w:ascii="Times New Roman" w:hAnsi="Times New Roman" w:cs="Times New Roman"/>
          <w:sz w:val="24"/>
          <w:szCs w:val="24"/>
        </w:rPr>
        <w:t>e instrumentos de trabalho eficazes para o volume de dados digitais neles inseridos</w:t>
      </w:r>
      <w:r w:rsidR="00190486" w:rsidRPr="00F836D6">
        <w:rPr>
          <w:rFonts w:ascii="Times New Roman" w:hAnsi="Times New Roman" w:cs="Times New Roman"/>
          <w:sz w:val="24"/>
          <w:szCs w:val="24"/>
        </w:rPr>
        <w:t>, citados por 15,3% dos servidores</w:t>
      </w:r>
      <w:r w:rsidR="002B4203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6F2" w:rsidRDefault="002B4203" w:rsidP="007B024E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Todos esses elementos têm influência direta ou indireta na saúde mental do servidor</w:t>
      </w:r>
      <w:r w:rsidR="00AD72DF" w:rsidRPr="00F836D6">
        <w:rPr>
          <w:rFonts w:ascii="Times New Roman" w:hAnsi="Times New Roman" w:cs="Times New Roman"/>
          <w:sz w:val="24"/>
          <w:szCs w:val="24"/>
        </w:rPr>
        <w:t xml:space="preserve">, uma vez que ao perceber-se frustrado com sua situação – e única – de </w:t>
      </w:r>
      <w:r w:rsidR="00AD72DF" w:rsidRPr="00F836D6">
        <w:rPr>
          <w:rFonts w:ascii="Times New Roman" w:hAnsi="Times New Roman" w:cs="Times New Roman"/>
          <w:sz w:val="24"/>
          <w:szCs w:val="24"/>
        </w:rPr>
        <w:lastRenderedPageBreak/>
        <w:t>trabalho, não podendo executá-la de forma adequada</w:t>
      </w:r>
      <w:r w:rsidR="005A1A0C">
        <w:rPr>
          <w:rFonts w:ascii="Times New Roman" w:hAnsi="Times New Roman" w:cs="Times New Roman"/>
          <w:sz w:val="24"/>
          <w:szCs w:val="24"/>
        </w:rPr>
        <w:t xml:space="preserve"> ou como gostaria</w:t>
      </w:r>
      <w:r w:rsidR="00AD72DF" w:rsidRPr="00F836D6">
        <w:rPr>
          <w:rFonts w:ascii="Times New Roman" w:hAnsi="Times New Roman" w:cs="Times New Roman"/>
          <w:sz w:val="24"/>
          <w:szCs w:val="24"/>
        </w:rPr>
        <w:t>, pode se sent</w:t>
      </w:r>
      <w:r w:rsidR="005A1A0C">
        <w:rPr>
          <w:rFonts w:ascii="Times New Roman" w:hAnsi="Times New Roman" w:cs="Times New Roman"/>
          <w:sz w:val="24"/>
          <w:szCs w:val="24"/>
        </w:rPr>
        <w:t>ir</w:t>
      </w:r>
      <w:r w:rsidR="00AD72DF" w:rsidRPr="00F836D6">
        <w:rPr>
          <w:rFonts w:ascii="Times New Roman" w:hAnsi="Times New Roman" w:cs="Times New Roman"/>
          <w:sz w:val="24"/>
          <w:szCs w:val="24"/>
        </w:rPr>
        <w:t xml:space="preserve"> desmotivado, ansioso e desanimado com suas atividades de trabalho, inclusive podendo influenciar na sua identidade profissional de forma negativa. </w:t>
      </w:r>
      <w:r w:rsidR="0091440D">
        <w:rPr>
          <w:rFonts w:ascii="Times New Roman" w:hAnsi="Times New Roman" w:cs="Times New Roman"/>
          <w:sz w:val="24"/>
          <w:szCs w:val="24"/>
        </w:rPr>
        <w:t>Para tanto é essencial uma escuta ativa e frequente dos profissionais para minimizar esses impactos, além do apoio mútuo entre os colegas de trabalho.</w:t>
      </w:r>
    </w:p>
    <w:p w:rsidR="00A626FE" w:rsidRPr="00F836D6" w:rsidRDefault="00A626FE" w:rsidP="007B024E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00CEC" w:rsidRPr="00F836D6" w:rsidRDefault="004664C3" w:rsidP="004664C3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35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Nível de satisfação com o trabalho remoto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00CEC" w:rsidRPr="00F836D6" w:rsidRDefault="00000C9B" w:rsidP="00A00CEC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EC2D300" wp14:editId="23258D35">
            <wp:extent cx="4572000" cy="2743200"/>
            <wp:effectExtent l="0" t="0" r="0" b="0"/>
            <wp:docPr id="35" name="Grá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000C9B" w:rsidRPr="00F836D6" w:rsidRDefault="004664C3" w:rsidP="004664C3">
      <w:pPr>
        <w:tabs>
          <w:tab w:val="left" w:pos="1005"/>
        </w:tabs>
        <w:spacing w:after="0" w:line="360" w:lineRule="auto"/>
        <w:ind w:left="360" w:firstLine="49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(2020).</w:t>
      </w:r>
    </w:p>
    <w:p w:rsidR="0095507F" w:rsidRPr="00F836D6" w:rsidRDefault="0095507F" w:rsidP="00A00CEC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A828A4" w:rsidRPr="00F836D6" w:rsidRDefault="002136F3" w:rsidP="00A828A4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A satisfação com o trabalho remoto mostrou uma relação interessante pela proximidade de duas vertentes antagônicas, </w:t>
      </w:r>
      <w:r w:rsidR="004857E5" w:rsidRPr="00F836D6">
        <w:rPr>
          <w:rFonts w:ascii="Times New Roman" w:hAnsi="Times New Roman" w:cs="Times New Roman"/>
          <w:sz w:val="24"/>
          <w:szCs w:val="24"/>
        </w:rPr>
        <w:t xml:space="preserve">38,7% dos servidores relataram estarem satisfeitos com o trabalho remoto, enquanto que 33,3% indicaram estarem pouco satisfeitos. </w:t>
      </w:r>
      <w:r w:rsidR="002712A5" w:rsidRPr="00F836D6">
        <w:rPr>
          <w:rFonts w:ascii="Times New Roman" w:hAnsi="Times New Roman" w:cs="Times New Roman"/>
          <w:sz w:val="24"/>
          <w:szCs w:val="24"/>
        </w:rPr>
        <w:t>A percepção de satisfação</w:t>
      </w:r>
      <w:r w:rsidR="00C24174" w:rsidRPr="00F836D6">
        <w:rPr>
          <w:rFonts w:ascii="Times New Roman" w:hAnsi="Times New Roman" w:cs="Times New Roman"/>
          <w:sz w:val="24"/>
          <w:szCs w:val="24"/>
        </w:rPr>
        <w:t xml:space="preserve"> ou pouca satisfação</w:t>
      </w:r>
      <w:r w:rsidR="002712A5" w:rsidRPr="00F836D6">
        <w:rPr>
          <w:rFonts w:ascii="Times New Roman" w:hAnsi="Times New Roman" w:cs="Times New Roman"/>
          <w:sz w:val="24"/>
          <w:szCs w:val="24"/>
        </w:rPr>
        <w:t xml:space="preserve"> se mostrou dividida entre os participante, o que pode sinalizar suposições diversas,</w:t>
      </w:r>
      <w:r w:rsidR="008407F1">
        <w:rPr>
          <w:rFonts w:ascii="Times New Roman" w:hAnsi="Times New Roman" w:cs="Times New Roman"/>
          <w:sz w:val="24"/>
          <w:szCs w:val="24"/>
        </w:rPr>
        <w:t xml:space="preserve"> tais</w:t>
      </w:r>
      <w:r w:rsidR="002712A5" w:rsidRPr="00F836D6">
        <w:rPr>
          <w:rFonts w:ascii="Times New Roman" w:hAnsi="Times New Roman" w:cs="Times New Roman"/>
          <w:sz w:val="24"/>
          <w:szCs w:val="24"/>
        </w:rPr>
        <w:t xml:space="preserve"> como a adaptação ao trabalho remoto, ao contexto da pandemia do COVID-19 e a segurança de se manter em casa. </w:t>
      </w:r>
    </w:p>
    <w:p w:rsidR="002712A5" w:rsidRPr="00F836D6" w:rsidRDefault="00A828A4" w:rsidP="00A828A4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2712A5" w:rsidRPr="00F836D6">
        <w:rPr>
          <w:rFonts w:ascii="Times New Roman" w:hAnsi="Times New Roman" w:cs="Times New Roman"/>
          <w:sz w:val="24"/>
          <w:szCs w:val="24"/>
        </w:rPr>
        <w:t>Se unir os percentuais de insatisf</w:t>
      </w:r>
      <w:r w:rsidR="00E775CF" w:rsidRPr="00F836D6">
        <w:rPr>
          <w:rFonts w:ascii="Times New Roman" w:hAnsi="Times New Roman" w:cs="Times New Roman"/>
          <w:sz w:val="24"/>
          <w:szCs w:val="24"/>
        </w:rPr>
        <w:t>ação e satisfação</w:t>
      </w:r>
      <w:r w:rsidR="002712A5"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E775CF" w:rsidRPr="00F836D6">
        <w:rPr>
          <w:rFonts w:ascii="Times New Roman" w:hAnsi="Times New Roman" w:cs="Times New Roman"/>
          <w:sz w:val="24"/>
          <w:szCs w:val="24"/>
        </w:rPr>
        <w:t>s</w:t>
      </w:r>
      <w:r w:rsidR="002712A5" w:rsidRPr="00F836D6">
        <w:rPr>
          <w:rFonts w:ascii="Times New Roman" w:hAnsi="Times New Roman" w:cs="Times New Roman"/>
          <w:sz w:val="24"/>
          <w:szCs w:val="24"/>
        </w:rPr>
        <w:t>em gradações, pode-se notar que 51,3% avaliaram como insatisfeitos com a modalidade remota, enquanto 44,1% posicionaram-se como satisfeitos. Essa junç</w:t>
      </w:r>
      <w:r w:rsidR="00534644" w:rsidRPr="00F836D6">
        <w:rPr>
          <w:rFonts w:ascii="Times New Roman" w:hAnsi="Times New Roman" w:cs="Times New Roman"/>
          <w:sz w:val="24"/>
          <w:szCs w:val="24"/>
        </w:rPr>
        <w:t>ão pode remeter</w:t>
      </w:r>
      <w:r w:rsidR="002712A5" w:rsidRPr="00F836D6">
        <w:rPr>
          <w:rFonts w:ascii="Times New Roman" w:hAnsi="Times New Roman" w:cs="Times New Roman"/>
          <w:sz w:val="24"/>
          <w:szCs w:val="24"/>
        </w:rPr>
        <w:t xml:space="preserve"> aos gráficos anteriores, em que demonstram as dificuldades encontradas pelos servidores no trabalho remoto e as mudanças negativas que este trouxe</w:t>
      </w:r>
      <w:r w:rsidR="00534644" w:rsidRPr="00F836D6">
        <w:rPr>
          <w:rFonts w:ascii="Times New Roman" w:hAnsi="Times New Roman" w:cs="Times New Roman"/>
          <w:sz w:val="24"/>
          <w:szCs w:val="24"/>
        </w:rPr>
        <w:t xml:space="preserve"> na rotina</w:t>
      </w:r>
      <w:r w:rsidR="002712A5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534644" w:rsidRPr="00F836D6">
        <w:rPr>
          <w:rFonts w:ascii="Times New Roman" w:hAnsi="Times New Roman" w:cs="Times New Roman"/>
          <w:sz w:val="24"/>
          <w:szCs w:val="24"/>
        </w:rPr>
        <w:t xml:space="preserve">Ainda houve 4,5% </w:t>
      </w:r>
      <w:r w:rsidR="00534644"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que não souberam responder </w:t>
      </w:r>
      <w:proofErr w:type="spellStart"/>
      <w:r w:rsidR="008407F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34644" w:rsidRPr="00F836D6">
        <w:rPr>
          <w:rFonts w:ascii="Times New Roman" w:hAnsi="Times New Roman" w:cs="Times New Roman"/>
          <w:sz w:val="24"/>
          <w:szCs w:val="24"/>
        </w:rPr>
        <w:t xml:space="preserve"> questão</w:t>
      </w:r>
      <w:r w:rsidR="00DE7DAB" w:rsidRPr="00F836D6">
        <w:rPr>
          <w:rFonts w:ascii="Times New Roman" w:hAnsi="Times New Roman" w:cs="Times New Roman"/>
          <w:sz w:val="24"/>
          <w:szCs w:val="24"/>
        </w:rPr>
        <w:t>, o que pode sugerir dúvidas em relaç</w:t>
      </w:r>
      <w:r w:rsidR="00C24174" w:rsidRPr="00F836D6">
        <w:rPr>
          <w:rFonts w:ascii="Times New Roman" w:hAnsi="Times New Roman" w:cs="Times New Roman"/>
          <w:sz w:val="24"/>
          <w:szCs w:val="24"/>
        </w:rPr>
        <w:t>ão ao trabalho remoto.</w:t>
      </w:r>
    </w:p>
    <w:p w:rsidR="004664C3" w:rsidRPr="00F836D6" w:rsidRDefault="004664C3" w:rsidP="004664C3">
      <w:pPr>
        <w:tabs>
          <w:tab w:val="left" w:pos="10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36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Impacto da pandemia (ou isolamento social) no processo de tomada de decisões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D72DF" w:rsidRPr="00F836D6" w:rsidRDefault="00946D69" w:rsidP="00AD72DF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43FBF6C7" wp14:editId="34371586">
            <wp:extent cx="4572000" cy="2628900"/>
            <wp:effectExtent l="0" t="0" r="0" b="0"/>
            <wp:docPr id="36" name="Gráfico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946D69" w:rsidRPr="00F836D6" w:rsidRDefault="004664C3" w:rsidP="004664C3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  <w:r w:rsidR="00946D69" w:rsidRPr="00F836D6">
        <w:rPr>
          <w:rFonts w:ascii="Times New Roman" w:hAnsi="Times New Roman" w:cs="Times New Roman"/>
          <w:sz w:val="20"/>
          <w:szCs w:val="20"/>
        </w:rPr>
        <w:t>.</w:t>
      </w:r>
    </w:p>
    <w:p w:rsidR="00946D69" w:rsidRPr="00F836D6" w:rsidRDefault="00946D69" w:rsidP="00AD72DF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A9158D" w:rsidRPr="00F836D6" w:rsidRDefault="00946D69" w:rsidP="00946D69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Quanto ao processo decisório, fundamental na atividade laboral</w:t>
      </w:r>
      <w:r w:rsidR="00E54244" w:rsidRPr="00F836D6">
        <w:rPr>
          <w:rFonts w:ascii="Times New Roman" w:hAnsi="Times New Roman" w:cs="Times New Roman"/>
          <w:sz w:val="24"/>
          <w:szCs w:val="24"/>
        </w:rPr>
        <w:t xml:space="preserve"> e relacional</w:t>
      </w:r>
      <w:r w:rsidRPr="00F836D6">
        <w:rPr>
          <w:rFonts w:ascii="Times New Roman" w:hAnsi="Times New Roman" w:cs="Times New Roman"/>
          <w:sz w:val="24"/>
          <w:szCs w:val="24"/>
        </w:rPr>
        <w:t>, 45,9% dos servidores indicaram prejuízos na tomada de decisões, enquanto que 41,4% afirmaram que não houve prejuízos e 10,8% relataram positividade em relação às tomadas de decisões. O processo</w:t>
      </w:r>
      <w:r w:rsidR="00B06CA3" w:rsidRPr="00F836D6">
        <w:rPr>
          <w:rFonts w:ascii="Times New Roman" w:hAnsi="Times New Roman" w:cs="Times New Roman"/>
          <w:sz w:val="24"/>
          <w:szCs w:val="24"/>
        </w:rPr>
        <w:t xml:space="preserve"> de tomada de</w:t>
      </w:r>
      <w:r w:rsidRPr="00F836D6">
        <w:rPr>
          <w:rFonts w:ascii="Times New Roman" w:hAnsi="Times New Roman" w:cs="Times New Roman"/>
          <w:sz w:val="24"/>
          <w:szCs w:val="24"/>
        </w:rPr>
        <w:t xml:space="preserve"> decisões é perpassado por vários aspectos psicol</w:t>
      </w:r>
      <w:r w:rsidR="00B06CA3" w:rsidRPr="00F836D6">
        <w:rPr>
          <w:rFonts w:ascii="Times New Roman" w:hAnsi="Times New Roman" w:cs="Times New Roman"/>
          <w:sz w:val="24"/>
          <w:szCs w:val="24"/>
        </w:rPr>
        <w:t xml:space="preserve">ógicos e, em um contexto pandêmico, pode ser altamente prejudicado, pois o indivíduo se encontra em um estado de alerta, ansiedade e de ambivalência emocional relativamente altos e isso pode influenciar na concentração, racionalização e atenção que esse processo necessita para ser eficaz. </w:t>
      </w:r>
    </w:p>
    <w:p w:rsidR="00946D69" w:rsidRDefault="00A9158D" w:rsidP="00946D69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B06CA3" w:rsidRPr="00F836D6">
        <w:rPr>
          <w:rFonts w:ascii="Times New Roman" w:hAnsi="Times New Roman" w:cs="Times New Roman"/>
          <w:sz w:val="24"/>
          <w:szCs w:val="24"/>
        </w:rPr>
        <w:t>De acordo com Moritz</w:t>
      </w:r>
      <w:r w:rsidR="00E7744F" w:rsidRPr="00F836D6">
        <w:rPr>
          <w:rFonts w:ascii="Times New Roman" w:hAnsi="Times New Roman" w:cs="Times New Roman"/>
          <w:sz w:val="24"/>
          <w:szCs w:val="24"/>
        </w:rPr>
        <w:t xml:space="preserve"> e Pereira</w:t>
      </w:r>
      <w:r w:rsidR="00B06CA3" w:rsidRPr="00F836D6">
        <w:rPr>
          <w:rFonts w:ascii="Times New Roman" w:hAnsi="Times New Roman" w:cs="Times New Roman"/>
          <w:sz w:val="24"/>
          <w:szCs w:val="24"/>
        </w:rPr>
        <w:t xml:space="preserve"> (2015), o processo de tomada de decisões, em um ambiente globalizado cada vez mais competitivo, as decisões devem ser tomadas de formas mais ágeis e precisas, para evitar incoerência e perdas financeiras ou laborativas. Dessa forma, o indivíduo se vê </w:t>
      </w:r>
      <w:r w:rsidRPr="00F836D6">
        <w:rPr>
          <w:rFonts w:ascii="Times New Roman" w:hAnsi="Times New Roman" w:cs="Times New Roman"/>
          <w:sz w:val="24"/>
          <w:szCs w:val="24"/>
        </w:rPr>
        <w:t xml:space="preserve">pressionado por duas realidades: a racionalização que o trabalho exige e o momento de vulnerabilidade emocional que a pandemia acarreta. </w:t>
      </w:r>
      <w:r w:rsidR="004E05E3" w:rsidRPr="00F836D6">
        <w:rPr>
          <w:rFonts w:ascii="Times New Roman" w:hAnsi="Times New Roman" w:cs="Times New Roman"/>
          <w:sz w:val="24"/>
          <w:szCs w:val="24"/>
        </w:rPr>
        <w:t>É nesse ponto que as habilidades socioemocionais entram em ação e, se bem desenvolvidas</w:t>
      </w:r>
      <w:r w:rsidR="008407F1">
        <w:rPr>
          <w:rFonts w:ascii="Times New Roman" w:hAnsi="Times New Roman" w:cs="Times New Roman"/>
          <w:sz w:val="24"/>
          <w:szCs w:val="24"/>
        </w:rPr>
        <w:t>,</w:t>
      </w:r>
      <w:r w:rsidR="004E05E3" w:rsidRPr="00F836D6">
        <w:rPr>
          <w:rFonts w:ascii="Times New Roman" w:hAnsi="Times New Roman" w:cs="Times New Roman"/>
          <w:sz w:val="24"/>
          <w:szCs w:val="24"/>
        </w:rPr>
        <w:t xml:space="preserve"> podem auxiliar o servidor a transpor a carga dos aspectos causados pela pandemia e aperfeiçoar seu processo decisório, seja no trabalho,</w:t>
      </w:r>
      <w:r w:rsidR="00E54244" w:rsidRPr="00F836D6">
        <w:rPr>
          <w:rFonts w:ascii="Times New Roman" w:hAnsi="Times New Roman" w:cs="Times New Roman"/>
          <w:sz w:val="24"/>
          <w:szCs w:val="24"/>
        </w:rPr>
        <w:t xml:space="preserve"> em </w:t>
      </w:r>
      <w:r w:rsidR="00E54244" w:rsidRPr="00F836D6">
        <w:rPr>
          <w:rFonts w:ascii="Times New Roman" w:hAnsi="Times New Roman" w:cs="Times New Roman"/>
          <w:sz w:val="24"/>
          <w:szCs w:val="24"/>
        </w:rPr>
        <w:lastRenderedPageBreak/>
        <w:t>casa ou em sua vida pessoal, além do apoio necessários de seus pares</w:t>
      </w:r>
      <w:r w:rsidR="0091440D">
        <w:rPr>
          <w:rFonts w:ascii="Times New Roman" w:hAnsi="Times New Roman" w:cs="Times New Roman"/>
          <w:sz w:val="24"/>
          <w:szCs w:val="24"/>
        </w:rPr>
        <w:t>, chefes de setores</w:t>
      </w:r>
      <w:r w:rsidR="00E54244" w:rsidRPr="00F836D6">
        <w:rPr>
          <w:rFonts w:ascii="Times New Roman" w:hAnsi="Times New Roman" w:cs="Times New Roman"/>
          <w:sz w:val="24"/>
          <w:szCs w:val="24"/>
        </w:rPr>
        <w:t xml:space="preserve"> e gestores nesse momento de dificuldade. </w:t>
      </w:r>
      <w:r w:rsidR="004E05E3"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0D" w:rsidRPr="00F836D6" w:rsidRDefault="0091440D" w:rsidP="00946D69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7E03" w:rsidRPr="00F836D6" w:rsidRDefault="004664C3" w:rsidP="004664C3">
      <w:pPr>
        <w:tabs>
          <w:tab w:val="left" w:pos="100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37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Avaliação da carga horária diária dedicada ao trabalho remoto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87E03" w:rsidRPr="00F836D6" w:rsidRDefault="00A87E03" w:rsidP="00A87E03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6ED6140" wp14:editId="0BB8C219">
            <wp:extent cx="4572000" cy="2933700"/>
            <wp:effectExtent l="0" t="0" r="0" b="0"/>
            <wp:docPr id="37" name="Gráfico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87E03" w:rsidRPr="00F836D6" w:rsidRDefault="004664C3" w:rsidP="004664C3">
      <w:pPr>
        <w:tabs>
          <w:tab w:val="left" w:pos="1005"/>
        </w:tabs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A87E03" w:rsidRPr="00F836D6" w:rsidRDefault="00A87E03" w:rsidP="00A87E03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A87E03" w:rsidRPr="00F836D6" w:rsidRDefault="00FD3BF0" w:rsidP="00FD3BF0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>Para 40,7% dos servidores a jornada de trabalho na moralidade remota não foi alterada, mantendo-se a mesma exigida para o cargo, para 27,7% manteve-se regular e para 20,3% houve um aumento da carga horária. 11,1% avaliam a carga hor</w:t>
      </w:r>
      <w:r w:rsidR="003C21A4" w:rsidRPr="00F836D6">
        <w:rPr>
          <w:rFonts w:ascii="Times New Roman" w:hAnsi="Times New Roman" w:cs="Times New Roman"/>
          <w:sz w:val="24"/>
          <w:szCs w:val="24"/>
        </w:rPr>
        <w:t>ária insuficiente e 2,7% não responderam.</w:t>
      </w:r>
    </w:p>
    <w:p w:rsidR="003C21A4" w:rsidRPr="00F836D6" w:rsidRDefault="003C21A4" w:rsidP="00FD3BF0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Com índice mais alto, cumprir a carga horária exigida pelo cargo é algo sugere qualidade de vida, uma vez que, compreende-se que o servidor consegue conciliar suas atividades de trabalho dentro do prazo, fazendo pausas regulas para </w:t>
      </w:r>
      <w:r w:rsidR="008407F1">
        <w:rPr>
          <w:rFonts w:ascii="Times New Roman" w:hAnsi="Times New Roman" w:cs="Times New Roman"/>
          <w:sz w:val="24"/>
          <w:szCs w:val="24"/>
        </w:rPr>
        <w:t xml:space="preserve">a alimentação, descanso, </w:t>
      </w:r>
      <w:r w:rsidRPr="00F836D6">
        <w:rPr>
          <w:rFonts w:ascii="Times New Roman" w:hAnsi="Times New Roman" w:cs="Times New Roman"/>
          <w:sz w:val="24"/>
          <w:szCs w:val="24"/>
        </w:rPr>
        <w:t>convívio com a família</w:t>
      </w:r>
      <w:r w:rsidR="00A626FE">
        <w:rPr>
          <w:rFonts w:ascii="Times New Roman" w:hAnsi="Times New Roman" w:cs="Times New Roman"/>
          <w:sz w:val="24"/>
          <w:szCs w:val="24"/>
        </w:rPr>
        <w:t xml:space="preserve"> e atividades de lazer</w:t>
      </w:r>
      <w:r w:rsidRPr="00F836D6">
        <w:rPr>
          <w:rFonts w:ascii="Times New Roman" w:hAnsi="Times New Roman" w:cs="Times New Roman"/>
          <w:sz w:val="24"/>
          <w:szCs w:val="24"/>
        </w:rPr>
        <w:t xml:space="preserve">, essencial para a saúde mental. </w:t>
      </w:r>
    </w:p>
    <w:p w:rsidR="005448DC" w:rsidRPr="00F836D6" w:rsidRDefault="003C21A4" w:rsidP="00FD3BF0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27,7%, por sua vez, consideram insuficiente a carga horária que dedicam ao trabalho remoto, o que pode sugerir, como refletiu-se anteriormente, as dificuldades que envolvem o trabalho remoto, seja de ordem familiar, estrutural, tecnológica ou de organização. </w:t>
      </w:r>
      <w:r w:rsidR="00380FCF" w:rsidRPr="00F836D6">
        <w:rPr>
          <w:rFonts w:ascii="Times New Roman" w:hAnsi="Times New Roman" w:cs="Times New Roman"/>
          <w:sz w:val="24"/>
          <w:szCs w:val="24"/>
        </w:rPr>
        <w:t xml:space="preserve">Os servidores que ultrapassam a carga horário de trabalho remoto podem estar comprometendo sua saúde mental, pois </w:t>
      </w:r>
      <w:r w:rsidR="00A626FE">
        <w:rPr>
          <w:rFonts w:ascii="Times New Roman" w:hAnsi="Times New Roman" w:cs="Times New Roman"/>
          <w:sz w:val="24"/>
          <w:szCs w:val="24"/>
        </w:rPr>
        <w:t>sugere</w:t>
      </w:r>
      <w:r w:rsidR="00380FCF" w:rsidRPr="00F836D6">
        <w:rPr>
          <w:rFonts w:ascii="Times New Roman" w:hAnsi="Times New Roman" w:cs="Times New Roman"/>
          <w:sz w:val="24"/>
          <w:szCs w:val="24"/>
        </w:rPr>
        <w:t xml:space="preserve">-se que estejam negligenciando horários de alimentação, sono, convívio com a família, </w:t>
      </w:r>
      <w:r w:rsidR="005448DC" w:rsidRPr="00F836D6">
        <w:rPr>
          <w:rFonts w:ascii="Times New Roman" w:hAnsi="Times New Roman" w:cs="Times New Roman"/>
          <w:sz w:val="24"/>
          <w:szCs w:val="24"/>
        </w:rPr>
        <w:t xml:space="preserve">com </w:t>
      </w:r>
      <w:r w:rsidR="00380FCF" w:rsidRPr="00F836D6">
        <w:rPr>
          <w:rFonts w:ascii="Times New Roman" w:hAnsi="Times New Roman" w:cs="Times New Roman"/>
          <w:sz w:val="24"/>
          <w:szCs w:val="24"/>
        </w:rPr>
        <w:t>os amigos e</w:t>
      </w:r>
      <w:r w:rsidR="005448DC" w:rsidRPr="00F836D6">
        <w:rPr>
          <w:rFonts w:ascii="Times New Roman" w:hAnsi="Times New Roman" w:cs="Times New Roman"/>
          <w:sz w:val="24"/>
          <w:szCs w:val="24"/>
        </w:rPr>
        <w:t xml:space="preserve"> com</w:t>
      </w:r>
      <w:r w:rsidR="00380FCF" w:rsidRPr="00F836D6">
        <w:rPr>
          <w:rFonts w:ascii="Times New Roman" w:hAnsi="Times New Roman" w:cs="Times New Roman"/>
          <w:sz w:val="24"/>
          <w:szCs w:val="24"/>
        </w:rPr>
        <w:t xml:space="preserve"> outras redes </w:t>
      </w:r>
      <w:r w:rsidR="00380FCF" w:rsidRPr="00F836D6">
        <w:rPr>
          <w:rFonts w:ascii="Times New Roman" w:hAnsi="Times New Roman" w:cs="Times New Roman"/>
          <w:sz w:val="24"/>
          <w:szCs w:val="24"/>
        </w:rPr>
        <w:lastRenderedPageBreak/>
        <w:t>de apoio, além de correrem o risco de exaustão mental e psicológica.</w:t>
      </w:r>
      <w:r w:rsidR="005448DC" w:rsidRPr="00F836D6">
        <w:rPr>
          <w:rFonts w:ascii="Times New Roman" w:hAnsi="Times New Roman" w:cs="Times New Roman"/>
          <w:sz w:val="24"/>
          <w:szCs w:val="24"/>
        </w:rPr>
        <w:t xml:space="preserve"> É basilar o equi</w:t>
      </w:r>
      <w:r w:rsidR="00D1400C" w:rsidRPr="00F836D6">
        <w:rPr>
          <w:rFonts w:ascii="Times New Roman" w:hAnsi="Times New Roman" w:cs="Times New Roman"/>
          <w:sz w:val="24"/>
          <w:szCs w:val="24"/>
        </w:rPr>
        <w:t>líbrio da jornada de trabalho. E</w:t>
      </w:r>
      <w:r w:rsidR="005448DC" w:rsidRPr="00F836D6">
        <w:rPr>
          <w:rFonts w:ascii="Times New Roman" w:hAnsi="Times New Roman" w:cs="Times New Roman"/>
          <w:sz w:val="24"/>
          <w:szCs w:val="24"/>
        </w:rPr>
        <w:t xml:space="preserve">mbora as demandas sejam altas e a ausência de servidores acometidos pela COVID-19 seja uma realidade, é necessário atentar-se para os momentos de laser, exercícios físicos, alimentação e pausas durante o trabalho, evitando assim prejuízos à qualidade de vida e o adoecimento físico e psicológico. </w:t>
      </w:r>
    </w:p>
    <w:p w:rsidR="005448DC" w:rsidRDefault="005448DC" w:rsidP="00FD3BF0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4C3" w:rsidRPr="00F836D6" w:rsidRDefault="004664C3" w:rsidP="004664C3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39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Cansaço ao final da jornada de trabalho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3C21A4" w:rsidRPr="00F836D6" w:rsidRDefault="003B2428" w:rsidP="003B2428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2D9BCA86" wp14:editId="4CB53EE9">
            <wp:extent cx="4572000" cy="2743200"/>
            <wp:effectExtent l="0" t="0" r="0" b="0"/>
            <wp:docPr id="38" name="Gráfico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3B2428" w:rsidRPr="00F836D6" w:rsidRDefault="004664C3" w:rsidP="004664C3">
      <w:pPr>
        <w:tabs>
          <w:tab w:val="left" w:pos="1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3B2428" w:rsidRPr="00F836D6" w:rsidRDefault="003B2428" w:rsidP="003B2428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B2428" w:rsidRPr="00F836D6" w:rsidRDefault="009C7EFF" w:rsidP="009C7EFF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E53F85" w:rsidRPr="00F836D6">
        <w:rPr>
          <w:rFonts w:ascii="Times New Roman" w:hAnsi="Times New Roman" w:cs="Times New Roman"/>
          <w:sz w:val="24"/>
          <w:szCs w:val="24"/>
        </w:rPr>
        <w:t>Validando a</w:t>
      </w:r>
      <w:r w:rsidR="008407F1">
        <w:rPr>
          <w:rFonts w:ascii="Times New Roman" w:hAnsi="Times New Roman" w:cs="Times New Roman"/>
          <w:sz w:val="24"/>
          <w:szCs w:val="24"/>
        </w:rPr>
        <w:t>s</w:t>
      </w:r>
      <w:r w:rsidR="00E53F85" w:rsidRPr="00F836D6">
        <w:rPr>
          <w:rFonts w:ascii="Times New Roman" w:hAnsi="Times New Roman" w:cs="Times New Roman"/>
          <w:sz w:val="24"/>
          <w:szCs w:val="24"/>
        </w:rPr>
        <w:t xml:space="preserve"> informaç</w:t>
      </w:r>
      <w:r w:rsidR="008407F1">
        <w:rPr>
          <w:rFonts w:ascii="Times New Roman" w:hAnsi="Times New Roman" w:cs="Times New Roman"/>
          <w:sz w:val="24"/>
          <w:szCs w:val="24"/>
        </w:rPr>
        <w:t>ões</w:t>
      </w:r>
      <w:r w:rsidR="00E53F85" w:rsidRPr="00F836D6">
        <w:rPr>
          <w:rFonts w:ascii="Times New Roman" w:hAnsi="Times New Roman" w:cs="Times New Roman"/>
          <w:sz w:val="24"/>
          <w:szCs w:val="24"/>
        </w:rPr>
        <w:t xml:space="preserve"> anterior</w:t>
      </w:r>
      <w:r w:rsidR="008407F1">
        <w:rPr>
          <w:rFonts w:ascii="Times New Roman" w:hAnsi="Times New Roman" w:cs="Times New Roman"/>
          <w:sz w:val="24"/>
          <w:szCs w:val="24"/>
        </w:rPr>
        <w:t>es</w:t>
      </w:r>
      <w:r w:rsidR="00E53F85" w:rsidRPr="00F836D6">
        <w:rPr>
          <w:rFonts w:ascii="Times New Roman" w:hAnsi="Times New Roman" w:cs="Times New Roman"/>
          <w:sz w:val="24"/>
          <w:szCs w:val="24"/>
        </w:rPr>
        <w:t>, percebe-se que 53,2%</w:t>
      </w:r>
      <w:r w:rsidRPr="00F836D6">
        <w:rPr>
          <w:rFonts w:ascii="Times New Roman" w:hAnsi="Times New Roman" w:cs="Times New Roman"/>
          <w:sz w:val="24"/>
          <w:szCs w:val="24"/>
        </w:rPr>
        <w:t xml:space="preserve"> sente</w:t>
      </w:r>
      <w:r w:rsidR="008407F1">
        <w:rPr>
          <w:rFonts w:ascii="Times New Roman" w:hAnsi="Times New Roman" w:cs="Times New Roman"/>
          <w:sz w:val="24"/>
          <w:szCs w:val="24"/>
        </w:rPr>
        <w:t>m</w:t>
      </w:r>
      <w:r w:rsidRPr="00F836D6">
        <w:rPr>
          <w:rFonts w:ascii="Times New Roman" w:hAnsi="Times New Roman" w:cs="Times New Roman"/>
          <w:sz w:val="24"/>
          <w:szCs w:val="24"/>
        </w:rPr>
        <w:t>-se cansados,</w:t>
      </w:r>
      <w:r w:rsidR="00E53F85" w:rsidRPr="00F836D6">
        <w:rPr>
          <w:rFonts w:ascii="Times New Roman" w:hAnsi="Times New Roman" w:cs="Times New Roman"/>
          <w:sz w:val="24"/>
          <w:szCs w:val="24"/>
        </w:rPr>
        <w:t xml:space="preserve"> 16,2% e 9,9% se sente</w:t>
      </w:r>
      <w:r w:rsidR="008407F1">
        <w:rPr>
          <w:rFonts w:ascii="Times New Roman" w:hAnsi="Times New Roman" w:cs="Times New Roman"/>
          <w:sz w:val="24"/>
          <w:szCs w:val="24"/>
        </w:rPr>
        <w:t>m</w:t>
      </w:r>
      <w:r w:rsidR="00E53F85" w:rsidRPr="00F836D6">
        <w:rPr>
          <w:rFonts w:ascii="Times New Roman" w:hAnsi="Times New Roman" w:cs="Times New Roman"/>
          <w:sz w:val="24"/>
          <w:szCs w:val="24"/>
        </w:rPr>
        <w:t xml:space="preserve"> muito cansados ou exaustos ao fim de sua jornada trabalho</w:t>
      </w:r>
      <w:r w:rsidRPr="00F836D6">
        <w:rPr>
          <w:rFonts w:ascii="Times New Roman" w:hAnsi="Times New Roman" w:cs="Times New Roman"/>
          <w:sz w:val="24"/>
          <w:szCs w:val="24"/>
        </w:rPr>
        <w:t xml:space="preserve">. Sentir-se cansado ao final de uma longa jornada de trabalho de 8 horas diárias é algo esperado, mas é necessário estar atento ao nível desse cansaço. Ao </w:t>
      </w:r>
      <w:r w:rsidR="00432DBE" w:rsidRPr="00F836D6">
        <w:rPr>
          <w:rFonts w:ascii="Times New Roman" w:hAnsi="Times New Roman" w:cs="Times New Roman"/>
          <w:sz w:val="24"/>
          <w:szCs w:val="24"/>
        </w:rPr>
        <w:t xml:space="preserve">unir </w:t>
      </w:r>
      <w:r w:rsidRPr="00F836D6">
        <w:rPr>
          <w:rFonts w:ascii="Times New Roman" w:hAnsi="Times New Roman" w:cs="Times New Roman"/>
          <w:sz w:val="24"/>
          <w:szCs w:val="24"/>
        </w:rPr>
        <w:t>o cansaço os servidores notou que 26,1% excedem o cansaço de forma a correrem risco de exaustão.</w:t>
      </w:r>
    </w:p>
    <w:p w:rsidR="00833D8F" w:rsidRPr="00F836D6" w:rsidRDefault="00A07783" w:rsidP="009C7EFF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Vale ressaltar também </w:t>
      </w:r>
      <w:r w:rsidR="006229D0" w:rsidRPr="00F836D6">
        <w:rPr>
          <w:rFonts w:ascii="Times New Roman" w:hAnsi="Times New Roman" w:cs="Times New Roman"/>
          <w:sz w:val="24"/>
          <w:szCs w:val="24"/>
        </w:rPr>
        <w:t>que o trabalho remoto exige a</w:t>
      </w:r>
      <w:r w:rsidRPr="00F836D6">
        <w:rPr>
          <w:rFonts w:ascii="Times New Roman" w:hAnsi="Times New Roman" w:cs="Times New Roman"/>
          <w:sz w:val="24"/>
          <w:szCs w:val="24"/>
        </w:rPr>
        <w:t xml:space="preserve">lta exposição às telas, luminosidade, posições </w:t>
      </w:r>
      <w:r w:rsidR="006229D0" w:rsidRPr="00F836D6">
        <w:rPr>
          <w:rFonts w:ascii="Times New Roman" w:hAnsi="Times New Roman" w:cs="Times New Roman"/>
          <w:sz w:val="24"/>
          <w:szCs w:val="24"/>
        </w:rPr>
        <w:t>fixas</w:t>
      </w:r>
      <w:r w:rsidRPr="00F836D6">
        <w:rPr>
          <w:rFonts w:ascii="Times New Roman" w:hAnsi="Times New Roman" w:cs="Times New Roman"/>
          <w:sz w:val="24"/>
          <w:szCs w:val="24"/>
        </w:rPr>
        <w:t xml:space="preserve"> do corpo e pouca interação</w:t>
      </w:r>
      <w:r w:rsidR="006229D0" w:rsidRPr="00F836D6">
        <w:rPr>
          <w:rFonts w:ascii="Times New Roman" w:hAnsi="Times New Roman" w:cs="Times New Roman"/>
          <w:sz w:val="24"/>
          <w:szCs w:val="24"/>
        </w:rPr>
        <w:t xml:space="preserve"> com outras pessoas</w:t>
      </w:r>
      <w:r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430EC8" w:rsidRPr="00F836D6">
        <w:rPr>
          <w:rFonts w:ascii="Times New Roman" w:hAnsi="Times New Roman" w:cs="Times New Roman"/>
          <w:sz w:val="24"/>
          <w:szCs w:val="24"/>
        </w:rPr>
        <w:t>Todos esses aspectos influenciam para que o cansaço passe a ser sen</w:t>
      </w:r>
      <w:r w:rsidR="0088333E" w:rsidRPr="00F836D6">
        <w:rPr>
          <w:rFonts w:ascii="Times New Roman" w:hAnsi="Times New Roman" w:cs="Times New Roman"/>
          <w:sz w:val="24"/>
          <w:szCs w:val="24"/>
        </w:rPr>
        <w:t xml:space="preserve">tido de uma forma mais intensa. Dores oculares e de coluna são as maiores reclamações de quem atua no trabalho remoto. O Ministério da Saúde (2020), alerta que a visão é um dos sentidos mais importantes e complexos do corpo humano, sendo responsável, naturalmente, por 85% das informações processadas no cérebro, ou seja quando está prejudicada pelo cansaço ocular, os dados </w:t>
      </w:r>
      <w:r w:rsidR="0088333E"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obtidos e enviados ao cérebro podem ter seu rendimento prejudicado e consequentemente </w:t>
      </w:r>
      <w:r w:rsidR="0045540F" w:rsidRPr="00F836D6">
        <w:rPr>
          <w:rFonts w:ascii="Times New Roman" w:hAnsi="Times New Roman" w:cs="Times New Roman"/>
          <w:sz w:val="24"/>
          <w:szCs w:val="24"/>
        </w:rPr>
        <w:t>danificar</w:t>
      </w:r>
      <w:r w:rsidR="0088333E" w:rsidRPr="00F836D6">
        <w:rPr>
          <w:rFonts w:ascii="Times New Roman" w:hAnsi="Times New Roman" w:cs="Times New Roman"/>
          <w:sz w:val="24"/>
          <w:szCs w:val="24"/>
        </w:rPr>
        <w:t xml:space="preserve"> as atividades de trabalho.  Um dos hábitos que mais contribuem para doenças oculares é a exposição excessiva às telas de computador e smartphone, causando inclusive distúrbios do sono. Assim, pausas, respeito aos momentos de descanso dos olhos e acompanhamento médico de rotina</w:t>
      </w:r>
      <w:r w:rsidR="002D0565">
        <w:rPr>
          <w:rFonts w:ascii="Times New Roman" w:hAnsi="Times New Roman" w:cs="Times New Roman"/>
          <w:sz w:val="24"/>
          <w:szCs w:val="24"/>
        </w:rPr>
        <w:t>, com as devidas medidas de proteção,</w:t>
      </w:r>
      <w:r w:rsidR="0088333E" w:rsidRPr="00F836D6">
        <w:rPr>
          <w:rFonts w:ascii="Times New Roman" w:hAnsi="Times New Roman" w:cs="Times New Roman"/>
          <w:sz w:val="24"/>
          <w:szCs w:val="24"/>
        </w:rPr>
        <w:t xml:space="preserve"> são fundamentais para evitar o cansaço ocular. </w:t>
      </w:r>
    </w:p>
    <w:p w:rsidR="00A07783" w:rsidRDefault="00833D8F" w:rsidP="009C7EFF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88333E" w:rsidRPr="00F836D6">
        <w:rPr>
          <w:rFonts w:ascii="Times New Roman" w:hAnsi="Times New Roman" w:cs="Times New Roman"/>
          <w:sz w:val="24"/>
          <w:szCs w:val="24"/>
        </w:rPr>
        <w:t xml:space="preserve">Da mesma forma, é preciso estar atento para </w:t>
      </w:r>
      <w:r w:rsidR="00545413" w:rsidRPr="00F836D6">
        <w:rPr>
          <w:rFonts w:ascii="Times New Roman" w:hAnsi="Times New Roman" w:cs="Times New Roman"/>
          <w:sz w:val="24"/>
          <w:szCs w:val="24"/>
        </w:rPr>
        <w:t>a ergonomia</w:t>
      </w:r>
      <w:r w:rsidR="0088333E" w:rsidRPr="00F836D6">
        <w:rPr>
          <w:rFonts w:ascii="Times New Roman" w:hAnsi="Times New Roman" w:cs="Times New Roman"/>
          <w:sz w:val="24"/>
          <w:szCs w:val="24"/>
        </w:rPr>
        <w:t xml:space="preserve"> durante </w:t>
      </w:r>
      <w:r w:rsidR="00545413" w:rsidRPr="00F836D6">
        <w:rPr>
          <w:rFonts w:ascii="Times New Roman" w:hAnsi="Times New Roman" w:cs="Times New Roman"/>
          <w:sz w:val="24"/>
          <w:szCs w:val="24"/>
        </w:rPr>
        <w:t xml:space="preserve">o trabalho remoto. A ergonomia consiste em oferecer conforto ao trabalhador durante sua jornada de trabalho e evitar a ocorrência de doenças laborais, além disso contribui para minimização do cansaço, além de evitar lesões como: Esforços repetitivos (LER), </w:t>
      </w:r>
      <w:r w:rsidR="002D0565">
        <w:rPr>
          <w:rFonts w:ascii="Times New Roman" w:hAnsi="Times New Roman" w:cs="Times New Roman"/>
          <w:sz w:val="24"/>
          <w:szCs w:val="24"/>
        </w:rPr>
        <w:t>m</w:t>
      </w:r>
      <w:r w:rsidR="00545413" w:rsidRPr="00F836D6">
        <w:rPr>
          <w:rFonts w:ascii="Times New Roman" w:hAnsi="Times New Roman" w:cs="Times New Roman"/>
          <w:sz w:val="24"/>
          <w:szCs w:val="24"/>
        </w:rPr>
        <w:t>onotonia e lesões na coluna. (ZAFALÃO, 2017). Assim como</w:t>
      </w:r>
      <w:r w:rsidR="005D0EAA" w:rsidRPr="00F836D6">
        <w:rPr>
          <w:rFonts w:ascii="Times New Roman" w:hAnsi="Times New Roman" w:cs="Times New Roman"/>
          <w:sz w:val="24"/>
          <w:szCs w:val="24"/>
        </w:rPr>
        <w:t xml:space="preserve"> orientou-se anteriormente, pausas, momentos de exercícios físicos, alimentação saudável e momentos de descanso são hábitos que devem ser adquiridos por quem trabalha remotamente</w:t>
      </w:r>
      <w:r w:rsidR="008407F1">
        <w:rPr>
          <w:rFonts w:ascii="Times New Roman" w:hAnsi="Times New Roman" w:cs="Times New Roman"/>
          <w:sz w:val="24"/>
          <w:szCs w:val="24"/>
        </w:rPr>
        <w:t>,</w:t>
      </w:r>
      <w:r w:rsidR="005D0EAA" w:rsidRPr="00F836D6">
        <w:rPr>
          <w:rFonts w:ascii="Times New Roman" w:hAnsi="Times New Roman" w:cs="Times New Roman"/>
          <w:sz w:val="24"/>
          <w:szCs w:val="24"/>
        </w:rPr>
        <w:t xml:space="preserve"> a fim de evitar o cansaço intenso e suas consequências na qualidade de vida e na saúde mental.</w:t>
      </w:r>
    </w:p>
    <w:p w:rsidR="002D0565" w:rsidRPr="00F836D6" w:rsidRDefault="002D0565" w:rsidP="009C7EFF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565" w:rsidRPr="00F836D6" w:rsidRDefault="00FD3BF0" w:rsidP="00FD3BF0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</w:r>
      <w:r w:rsidR="004664C3" w:rsidRPr="00B9126E">
        <w:rPr>
          <w:rFonts w:ascii="Times New Roman" w:hAnsi="Times New Roman" w:cs="Times New Roman"/>
          <w:sz w:val="24"/>
          <w:szCs w:val="24"/>
        </w:rPr>
        <w:t>Gr</w:t>
      </w:r>
      <w:r w:rsidR="004664C3">
        <w:rPr>
          <w:rFonts w:ascii="Times New Roman" w:hAnsi="Times New Roman" w:cs="Times New Roman"/>
          <w:sz w:val="24"/>
          <w:szCs w:val="24"/>
        </w:rPr>
        <w:t>áfico 39</w:t>
      </w:r>
      <w:r w:rsidR="004664C3"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 w:rsidR="004664C3">
        <w:rPr>
          <w:rFonts w:ascii="Times New Roman" w:hAnsi="Times New Roman" w:cs="Times New Roman"/>
          <w:sz w:val="24"/>
          <w:szCs w:val="24"/>
        </w:rPr>
        <w:t xml:space="preserve"> Cooperação dos gestores no trabalho remoto</w:t>
      </w:r>
      <w:r w:rsidR="004664C3"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0965EE" w:rsidRPr="00F836D6" w:rsidRDefault="009B7298" w:rsidP="000965EE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4A03187" wp14:editId="4098EDCC">
            <wp:extent cx="4572000" cy="2743200"/>
            <wp:effectExtent l="0" t="0" r="0" b="0"/>
            <wp:docPr id="39" name="Gráfico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9B7298" w:rsidRPr="00F836D6" w:rsidRDefault="004664C3" w:rsidP="004664C3">
      <w:pPr>
        <w:tabs>
          <w:tab w:val="left" w:pos="1005"/>
        </w:tabs>
        <w:spacing w:after="0" w:line="360" w:lineRule="auto"/>
        <w:ind w:left="360" w:firstLine="49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3D4296" w:rsidRPr="00F836D6" w:rsidRDefault="003D4296" w:rsidP="000965EE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3D4296" w:rsidRPr="00F836D6" w:rsidRDefault="003D4296" w:rsidP="00825F55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ab/>
        <w:t xml:space="preserve">Para 52,3% e 31,5% do servidores a cooperação dos gestores durante o trabalho remoto é boa ou </w:t>
      </w:r>
      <w:r w:rsidR="00D82155" w:rsidRPr="00F836D6">
        <w:rPr>
          <w:rFonts w:ascii="Times New Roman" w:hAnsi="Times New Roman" w:cs="Times New Roman"/>
          <w:sz w:val="24"/>
          <w:szCs w:val="24"/>
        </w:rPr>
        <w:t xml:space="preserve">ótima respectivamente, enquanto que para 11,7% e 2,7% consideraram regular ou ruim. </w:t>
      </w:r>
      <w:r w:rsidR="00825F55" w:rsidRPr="00F836D6">
        <w:rPr>
          <w:rFonts w:ascii="Times New Roman" w:hAnsi="Times New Roman" w:cs="Times New Roman"/>
          <w:sz w:val="24"/>
          <w:szCs w:val="24"/>
        </w:rPr>
        <w:t xml:space="preserve">Segundo a Cartilha intitulada “Recomendações aos </w:t>
      </w:r>
      <w:r w:rsidR="00825F55" w:rsidRPr="00F836D6">
        <w:rPr>
          <w:rFonts w:ascii="Times New Roman" w:hAnsi="Times New Roman" w:cs="Times New Roman"/>
          <w:sz w:val="24"/>
          <w:szCs w:val="24"/>
        </w:rPr>
        <w:lastRenderedPageBreak/>
        <w:t>gestores” da Fundação Oswaldo Cruz (FIOCRUZ, 2020), durante o período de pandemia e consequentemente de trabalho remoto, os gestores devem estar atentos aos aspectos emocionais, como</w:t>
      </w:r>
      <w:r w:rsidR="0045540F" w:rsidRPr="00F836D6">
        <w:rPr>
          <w:rFonts w:ascii="Times New Roman" w:hAnsi="Times New Roman" w:cs="Times New Roman"/>
          <w:sz w:val="24"/>
          <w:szCs w:val="24"/>
        </w:rPr>
        <w:t>:</w:t>
      </w:r>
      <w:r w:rsidR="00825F55" w:rsidRPr="00F836D6">
        <w:rPr>
          <w:rFonts w:ascii="Times New Roman" w:hAnsi="Times New Roman" w:cs="Times New Roman"/>
          <w:sz w:val="24"/>
          <w:szCs w:val="24"/>
        </w:rPr>
        <w:t xml:space="preserve"> transmitir confiança, segurança, apoio e incentivo, além da criação de uma rede de socioafetiva e cuidado entre os pares. É necessário que o gestor acompanhe o bem-estar de sua equipe de forma regular, deixando-os à vontade para a comunicação direta sobre situações emocionais ou de trabalho, compreendendo os limites e o contexto vivenciado por cada um.</w:t>
      </w:r>
    </w:p>
    <w:p w:rsidR="00BC18B7" w:rsidRPr="00F836D6" w:rsidRDefault="00BC18B7" w:rsidP="00825F55">
      <w:pPr>
        <w:tabs>
          <w:tab w:val="left" w:pos="100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328" w:rsidRPr="00F836D6" w:rsidRDefault="00777328" w:rsidP="002A3F10">
      <w:pPr>
        <w:pStyle w:val="PargrafodaLista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 EXPECTATIVAS PARA O RETORNO PRESENCIAL</w:t>
      </w:r>
    </w:p>
    <w:p w:rsidR="00552B52" w:rsidRPr="00F836D6" w:rsidRDefault="004664C3" w:rsidP="004664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40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Expectativas em relação ao retorno às atividades presenciais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552B52" w:rsidRPr="00F836D6" w:rsidRDefault="00A002BA" w:rsidP="00A002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9580048" wp14:editId="700FAB43">
            <wp:extent cx="4572000" cy="2552700"/>
            <wp:effectExtent l="0" t="0" r="0" b="0"/>
            <wp:docPr id="40" name="Gráfico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A002BA" w:rsidRDefault="004664C3" w:rsidP="004664C3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4664C3" w:rsidRPr="00F836D6" w:rsidRDefault="004664C3" w:rsidP="004664C3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41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Outras expectativas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002BA" w:rsidRPr="00F836D6" w:rsidRDefault="00474993" w:rsidP="00A002B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36D6">
        <w:rPr>
          <w:noProof/>
          <w:lang w:eastAsia="pt-BR"/>
        </w:rPr>
        <w:lastRenderedPageBreak/>
        <w:drawing>
          <wp:inline distT="0" distB="0" distL="0" distR="0" wp14:anchorId="6AF823F9" wp14:editId="4C890928">
            <wp:extent cx="4572000" cy="2743200"/>
            <wp:effectExtent l="0" t="0" r="0" b="0"/>
            <wp:docPr id="41" name="Gráfico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474993" w:rsidRPr="00F836D6" w:rsidRDefault="004664C3" w:rsidP="004664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511767" w:rsidRPr="00F836D6" w:rsidRDefault="00511767" w:rsidP="00A002B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21E4" w:rsidRPr="00F836D6" w:rsidRDefault="0012662F" w:rsidP="00126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Quanto às expectativas ao retorno das atividades presenciais, 36% indicaram expectativas positivas, 31,5% expectativas negativas e 27% preferem não retornar ao trabalho presencial. Cruzando os dados, há um dado interessante a ser refletido, embora as dificuldades relacionadas ao trabalho remoto, ainda há certo receio de retornar presencialmente ao Campus, o que pode sugerir o medo do contágio em um espaço propício</w:t>
      </w:r>
      <w:r w:rsidR="003A3902" w:rsidRPr="00F836D6">
        <w:rPr>
          <w:rFonts w:ascii="Times New Roman" w:hAnsi="Times New Roman" w:cs="Times New Roman"/>
          <w:sz w:val="24"/>
          <w:szCs w:val="24"/>
        </w:rPr>
        <w:t xml:space="preserve">, como o ambiente escolar, que supera até mesmo as dificuldades antes mencionadas sobre o </w:t>
      </w:r>
      <w:r w:rsidR="003B2CEE">
        <w:rPr>
          <w:rFonts w:ascii="Times New Roman" w:hAnsi="Times New Roman" w:cs="Times New Roman"/>
          <w:sz w:val="24"/>
          <w:szCs w:val="24"/>
        </w:rPr>
        <w:t>tele</w:t>
      </w:r>
      <w:r w:rsidR="003A3902" w:rsidRPr="00F836D6">
        <w:rPr>
          <w:rFonts w:ascii="Times New Roman" w:hAnsi="Times New Roman" w:cs="Times New Roman"/>
          <w:sz w:val="24"/>
          <w:szCs w:val="24"/>
        </w:rPr>
        <w:t>trabalho</w:t>
      </w:r>
      <w:r w:rsidR="006D48F0" w:rsidRPr="00F836D6">
        <w:rPr>
          <w:rFonts w:ascii="Times New Roman" w:hAnsi="Times New Roman" w:cs="Times New Roman"/>
          <w:sz w:val="24"/>
          <w:szCs w:val="24"/>
        </w:rPr>
        <w:t>, em um ambiente seguro de distanciamento social</w:t>
      </w:r>
      <w:r w:rsidRPr="00F836D6">
        <w:rPr>
          <w:rFonts w:ascii="Times New Roman" w:hAnsi="Times New Roman" w:cs="Times New Roman"/>
          <w:sz w:val="24"/>
          <w:szCs w:val="24"/>
        </w:rPr>
        <w:t>. No grá</w:t>
      </w:r>
      <w:r w:rsidR="00EF4A36">
        <w:rPr>
          <w:rFonts w:ascii="Times New Roman" w:hAnsi="Times New Roman" w:cs="Times New Roman"/>
          <w:sz w:val="24"/>
          <w:szCs w:val="24"/>
        </w:rPr>
        <w:t>fico</w:t>
      </w:r>
      <w:r w:rsidRPr="00F836D6">
        <w:rPr>
          <w:rFonts w:ascii="Times New Roman" w:hAnsi="Times New Roman" w:cs="Times New Roman"/>
          <w:sz w:val="24"/>
          <w:szCs w:val="24"/>
        </w:rPr>
        <w:t xml:space="preserve"> 41, em que são </w:t>
      </w:r>
      <w:r w:rsidR="00A261F3" w:rsidRPr="00F836D6">
        <w:rPr>
          <w:rFonts w:ascii="Times New Roman" w:hAnsi="Times New Roman" w:cs="Times New Roman"/>
          <w:sz w:val="24"/>
          <w:szCs w:val="24"/>
        </w:rPr>
        <w:t xml:space="preserve">solicitadas </w:t>
      </w:r>
      <w:r w:rsidRPr="00F836D6">
        <w:rPr>
          <w:rFonts w:ascii="Times New Roman" w:hAnsi="Times New Roman" w:cs="Times New Roman"/>
          <w:sz w:val="24"/>
          <w:szCs w:val="24"/>
        </w:rPr>
        <w:t xml:space="preserve">outras expectativas, a apreensão quanto ao contágio do novo coronavírus </w:t>
      </w:r>
      <w:r w:rsidR="00A261F3" w:rsidRPr="00F836D6">
        <w:rPr>
          <w:rFonts w:ascii="Times New Roman" w:hAnsi="Times New Roman" w:cs="Times New Roman"/>
          <w:sz w:val="24"/>
          <w:szCs w:val="24"/>
        </w:rPr>
        <w:t>é ratificada por 33,3% dos servidores</w:t>
      </w:r>
      <w:r w:rsidR="003B2CEE">
        <w:rPr>
          <w:rFonts w:ascii="Times New Roman" w:hAnsi="Times New Roman" w:cs="Times New Roman"/>
          <w:sz w:val="24"/>
          <w:szCs w:val="24"/>
        </w:rPr>
        <w:t xml:space="preserve">, </w:t>
      </w:r>
      <w:r w:rsidR="00EF4A36">
        <w:rPr>
          <w:rFonts w:ascii="Times New Roman" w:hAnsi="Times New Roman" w:cs="Times New Roman"/>
          <w:sz w:val="24"/>
          <w:szCs w:val="24"/>
        </w:rPr>
        <w:t>a qual</w:t>
      </w:r>
      <w:r w:rsidR="003B2CEE">
        <w:rPr>
          <w:rFonts w:ascii="Times New Roman" w:hAnsi="Times New Roman" w:cs="Times New Roman"/>
          <w:sz w:val="24"/>
          <w:szCs w:val="24"/>
        </w:rPr>
        <w:t xml:space="preserve"> indica</w:t>
      </w:r>
      <w:r w:rsidR="00AA0133" w:rsidRPr="00F836D6">
        <w:rPr>
          <w:rFonts w:ascii="Times New Roman" w:hAnsi="Times New Roman" w:cs="Times New Roman"/>
          <w:sz w:val="24"/>
          <w:szCs w:val="24"/>
        </w:rPr>
        <w:t xml:space="preserve"> estarem apreensivos com o retorno presencial devido ao </w:t>
      </w:r>
      <w:r w:rsidR="00EF4A36" w:rsidRPr="00F836D6">
        <w:rPr>
          <w:rFonts w:ascii="Times New Roman" w:hAnsi="Times New Roman" w:cs="Times New Roman"/>
          <w:sz w:val="24"/>
          <w:szCs w:val="24"/>
        </w:rPr>
        <w:t>contaminação</w:t>
      </w:r>
      <w:r w:rsidR="00A261F3" w:rsidRPr="00F836D6">
        <w:rPr>
          <w:rFonts w:ascii="Times New Roman" w:hAnsi="Times New Roman" w:cs="Times New Roman"/>
          <w:sz w:val="24"/>
          <w:szCs w:val="24"/>
        </w:rPr>
        <w:t>, seg</w:t>
      </w:r>
      <w:r w:rsidR="00EF4A36">
        <w:rPr>
          <w:rFonts w:ascii="Times New Roman" w:hAnsi="Times New Roman" w:cs="Times New Roman"/>
          <w:sz w:val="24"/>
          <w:szCs w:val="24"/>
        </w:rPr>
        <w:t>uida por retornar com segurança</w:t>
      </w:r>
      <w:r w:rsidR="00A261F3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EF4A36">
        <w:rPr>
          <w:rFonts w:ascii="Times New Roman" w:hAnsi="Times New Roman" w:cs="Times New Roman"/>
          <w:sz w:val="24"/>
          <w:szCs w:val="24"/>
        </w:rPr>
        <w:t>(</w:t>
      </w:r>
      <w:r w:rsidR="00A261F3" w:rsidRPr="00F836D6">
        <w:rPr>
          <w:rFonts w:ascii="Times New Roman" w:hAnsi="Times New Roman" w:cs="Times New Roman"/>
          <w:sz w:val="24"/>
          <w:szCs w:val="24"/>
        </w:rPr>
        <w:t>23,8%</w:t>
      </w:r>
      <w:r w:rsidR="00EF4A36">
        <w:rPr>
          <w:rFonts w:ascii="Times New Roman" w:hAnsi="Times New Roman" w:cs="Times New Roman"/>
          <w:sz w:val="24"/>
          <w:szCs w:val="24"/>
        </w:rPr>
        <w:t>)</w:t>
      </w:r>
      <w:r w:rsidR="00A261F3" w:rsidRPr="00F836D6">
        <w:rPr>
          <w:rFonts w:ascii="Times New Roman" w:hAnsi="Times New Roman" w:cs="Times New Roman"/>
          <w:sz w:val="24"/>
          <w:szCs w:val="24"/>
        </w:rPr>
        <w:t xml:space="preserve"> e </w:t>
      </w:r>
      <w:r w:rsidR="00D121E4" w:rsidRPr="00F836D6">
        <w:rPr>
          <w:rFonts w:ascii="Times New Roman" w:hAnsi="Times New Roman" w:cs="Times New Roman"/>
          <w:sz w:val="24"/>
          <w:szCs w:val="24"/>
        </w:rPr>
        <w:t>um empate quanto a retornar com as aulas presenciais ou somente quando houver vacina, com 14,2%</w:t>
      </w:r>
      <w:r w:rsidR="00EF4A36">
        <w:rPr>
          <w:rFonts w:ascii="Times New Roman" w:hAnsi="Times New Roman" w:cs="Times New Roman"/>
          <w:sz w:val="24"/>
          <w:szCs w:val="24"/>
        </w:rPr>
        <w:t xml:space="preserve"> ambos</w:t>
      </w:r>
      <w:r w:rsidR="00D121E4" w:rsidRPr="00F836D6">
        <w:rPr>
          <w:rFonts w:ascii="Times New Roman" w:hAnsi="Times New Roman" w:cs="Times New Roman"/>
          <w:sz w:val="24"/>
          <w:szCs w:val="24"/>
        </w:rPr>
        <w:t xml:space="preserve"> e, por fim, 9,5% preferem as aulas remotas. </w:t>
      </w:r>
    </w:p>
    <w:p w:rsidR="00092D70" w:rsidRPr="00F836D6" w:rsidRDefault="00AA0133" w:rsidP="00092D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Levando em consideração os percentuais que confirmam o medo diante da pandemia da COVID-19, </w:t>
      </w:r>
      <w:r w:rsidR="00872350" w:rsidRPr="00F836D6">
        <w:rPr>
          <w:rFonts w:ascii="Times New Roman" w:hAnsi="Times New Roman" w:cs="Times New Roman"/>
          <w:sz w:val="24"/>
          <w:szCs w:val="24"/>
        </w:rPr>
        <w:t xml:space="preserve">tem-se 80,8% de servidores </w:t>
      </w:r>
      <w:r w:rsidR="002B20BE" w:rsidRPr="00F836D6">
        <w:rPr>
          <w:rFonts w:ascii="Times New Roman" w:hAnsi="Times New Roman" w:cs="Times New Roman"/>
          <w:sz w:val="24"/>
          <w:szCs w:val="24"/>
        </w:rPr>
        <w:t>que manifestaram</w:t>
      </w:r>
      <w:r w:rsidR="00872350" w:rsidRPr="00F836D6">
        <w:rPr>
          <w:rFonts w:ascii="Times New Roman" w:hAnsi="Times New Roman" w:cs="Times New Roman"/>
          <w:sz w:val="24"/>
          <w:szCs w:val="24"/>
        </w:rPr>
        <w:t xml:space="preserve"> algum rec</w:t>
      </w:r>
      <w:r w:rsidR="0091440D">
        <w:rPr>
          <w:rFonts w:ascii="Times New Roman" w:hAnsi="Times New Roman" w:cs="Times New Roman"/>
          <w:sz w:val="24"/>
          <w:szCs w:val="24"/>
        </w:rPr>
        <w:t xml:space="preserve">eio do retorno às atividades </w:t>
      </w:r>
      <w:r w:rsidR="00872350" w:rsidRPr="00F836D6">
        <w:rPr>
          <w:rFonts w:ascii="Times New Roman" w:hAnsi="Times New Roman" w:cs="Times New Roman"/>
          <w:sz w:val="24"/>
          <w:szCs w:val="24"/>
        </w:rPr>
        <w:t>presenciais</w:t>
      </w:r>
      <w:r w:rsidR="00092D70" w:rsidRPr="00F836D6">
        <w:rPr>
          <w:rFonts w:ascii="Times New Roman" w:hAnsi="Times New Roman" w:cs="Times New Roman"/>
          <w:sz w:val="24"/>
          <w:szCs w:val="24"/>
        </w:rPr>
        <w:t>, seja por apreensão, por retornar com segurança, por manutenção do trabalho remoto ou com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a condição de</w:t>
      </w:r>
      <w:r w:rsidR="00092D70" w:rsidRPr="00F836D6">
        <w:rPr>
          <w:rFonts w:ascii="Times New Roman" w:hAnsi="Times New Roman" w:cs="Times New Roman"/>
          <w:sz w:val="24"/>
          <w:szCs w:val="24"/>
        </w:rPr>
        <w:t xml:space="preserve"> uma vacina que possa assegurar a saúde</w:t>
      </w:r>
      <w:r w:rsidR="002B20BE" w:rsidRPr="00F836D6">
        <w:rPr>
          <w:rFonts w:ascii="Times New Roman" w:hAnsi="Times New Roman" w:cs="Times New Roman"/>
          <w:sz w:val="24"/>
          <w:szCs w:val="24"/>
        </w:rPr>
        <w:t xml:space="preserve"> durante o retorno</w:t>
      </w:r>
      <w:r w:rsidR="00872350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092D70" w:rsidRPr="00F836D6">
        <w:rPr>
          <w:rFonts w:ascii="Times New Roman" w:hAnsi="Times New Roman" w:cs="Times New Roman"/>
          <w:sz w:val="24"/>
          <w:szCs w:val="24"/>
        </w:rPr>
        <w:t>Conforme</w:t>
      </w:r>
      <w:r w:rsidR="00872350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3B2CEE">
        <w:rPr>
          <w:rFonts w:ascii="Times New Roman" w:hAnsi="Times New Roman" w:cs="Times New Roman"/>
          <w:sz w:val="24"/>
          <w:szCs w:val="24"/>
        </w:rPr>
        <w:t xml:space="preserve">aponta Ornell et. al. (2020), </w:t>
      </w:r>
      <w:r w:rsidR="00092D70" w:rsidRPr="00F836D6">
        <w:rPr>
          <w:rFonts w:ascii="Times New Roman" w:hAnsi="Times New Roman" w:cs="Times New Roman"/>
          <w:sz w:val="24"/>
          <w:szCs w:val="24"/>
        </w:rPr>
        <w:t xml:space="preserve">o medo diante de uma pandemia ativa sensações como ansiedade e estresse em indivíduos saudáveis e intensifica os sintomas daqueles que já apresentam algum prejuízo em sua saúde </w:t>
      </w:r>
      <w:r w:rsidR="00092D70"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emocional ou que possuam transtornos psiquiátricos. 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Os sentimentos como medo, ansiedade e estresse direcionam à necessidade de autopreservação da vida, fator que não </w:t>
      </w:r>
      <w:r w:rsidR="003B2CEE">
        <w:rPr>
          <w:rFonts w:ascii="Times New Roman" w:hAnsi="Times New Roman" w:cs="Times New Roman"/>
          <w:sz w:val="24"/>
          <w:szCs w:val="24"/>
        </w:rPr>
        <w:t>deve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ser i</w:t>
      </w:r>
      <w:r w:rsidR="003B2CEE">
        <w:rPr>
          <w:rFonts w:ascii="Times New Roman" w:hAnsi="Times New Roman" w:cs="Times New Roman"/>
          <w:sz w:val="24"/>
          <w:szCs w:val="24"/>
        </w:rPr>
        <w:t>gnorado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enquanto perdurar a pandemia e seus efeitos.</w:t>
      </w:r>
    </w:p>
    <w:p w:rsidR="00A002BA" w:rsidRDefault="00F5269E" w:rsidP="00865B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Schmidt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et. al. (2020) </w:t>
      </w:r>
      <w:r w:rsidR="0024720B" w:rsidRPr="00F836D6">
        <w:rPr>
          <w:rFonts w:ascii="Times New Roman" w:hAnsi="Times New Roman" w:cs="Times New Roman"/>
          <w:sz w:val="24"/>
          <w:szCs w:val="24"/>
        </w:rPr>
        <w:t>explicam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que os impactos do novo coronavírus na saúde mental ainda </w:t>
      </w:r>
      <w:r w:rsidR="0024720B" w:rsidRPr="00F836D6">
        <w:rPr>
          <w:rFonts w:ascii="Times New Roman" w:hAnsi="Times New Roman" w:cs="Times New Roman"/>
          <w:sz w:val="24"/>
          <w:szCs w:val="24"/>
        </w:rPr>
        <w:t>carecem</w:t>
      </w:r>
      <w:r w:rsidR="00130DCC" w:rsidRPr="00F836D6">
        <w:rPr>
          <w:rFonts w:ascii="Times New Roman" w:hAnsi="Times New Roman" w:cs="Times New Roman"/>
          <w:sz w:val="24"/>
          <w:szCs w:val="24"/>
        </w:rPr>
        <w:t xml:space="preserve"> de mais estudos,</w:t>
      </w:r>
      <w:r w:rsidRPr="00F836D6">
        <w:rPr>
          <w:rFonts w:ascii="Times New Roman" w:hAnsi="Times New Roman" w:cs="Times New Roman"/>
          <w:sz w:val="24"/>
          <w:szCs w:val="24"/>
        </w:rPr>
        <w:t xml:space="preserve"> pois é um fenômeno recente, porém </w:t>
      </w:r>
      <w:r w:rsidR="00C16BC7" w:rsidRPr="00F836D6">
        <w:rPr>
          <w:rFonts w:ascii="Times New Roman" w:hAnsi="Times New Roman" w:cs="Times New Roman"/>
          <w:sz w:val="24"/>
          <w:szCs w:val="24"/>
        </w:rPr>
        <w:t>direcionam para r</w:t>
      </w:r>
      <w:r w:rsidR="001F13D4" w:rsidRPr="00F836D6">
        <w:rPr>
          <w:rFonts w:ascii="Times New Roman" w:hAnsi="Times New Roman" w:cs="Times New Roman"/>
          <w:sz w:val="24"/>
          <w:szCs w:val="24"/>
        </w:rPr>
        <w:t>everberações</w:t>
      </w:r>
      <w:r w:rsidR="00C16BC7" w:rsidRPr="00F836D6">
        <w:rPr>
          <w:rFonts w:ascii="Times New Roman" w:hAnsi="Times New Roman" w:cs="Times New Roman"/>
          <w:sz w:val="24"/>
          <w:szCs w:val="24"/>
        </w:rPr>
        <w:t xml:space="preserve"> prejudiciais</w:t>
      </w:r>
      <w:r w:rsidR="0024720B" w:rsidRPr="00F836D6">
        <w:rPr>
          <w:rFonts w:ascii="Times New Roman" w:hAnsi="Times New Roman" w:cs="Times New Roman"/>
          <w:sz w:val="24"/>
          <w:szCs w:val="24"/>
        </w:rPr>
        <w:t xml:space="preserve"> desse impactos, ou seja mesmo recente é possível observar alguns sinais e sintomas, como o medo, a ansiedade e tristeza</w:t>
      </w:r>
      <w:r w:rsidR="0045540F" w:rsidRPr="00F836D6">
        <w:rPr>
          <w:rFonts w:ascii="Times New Roman" w:hAnsi="Times New Roman" w:cs="Times New Roman"/>
          <w:sz w:val="24"/>
          <w:szCs w:val="24"/>
        </w:rPr>
        <w:t xml:space="preserve"> na população acometida pela pandemia</w:t>
      </w:r>
      <w:r w:rsidR="00865B16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A36" w:rsidRDefault="00EF4A36" w:rsidP="0086475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65B16" w:rsidRPr="00F836D6" w:rsidRDefault="0086475B" w:rsidP="0086475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42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Opção pelo retorno às atividades presenciais à época da pesquisa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865B16" w:rsidRPr="00F836D6" w:rsidRDefault="00FD13A6" w:rsidP="00865B1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668AE41" wp14:editId="28F1FA69">
            <wp:extent cx="4714875" cy="2733675"/>
            <wp:effectExtent l="0" t="0" r="9525" b="9525"/>
            <wp:docPr id="42" name="Gráfico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86475B" w:rsidRDefault="0086475B" w:rsidP="0086475B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(2020).</w:t>
      </w:r>
    </w:p>
    <w:p w:rsidR="00D44054" w:rsidRPr="00F836D6" w:rsidRDefault="00D44054" w:rsidP="0086475B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F836D6">
        <w:rPr>
          <w:rFonts w:ascii="Times New Roman" w:hAnsi="Times New Roman" w:cs="Times New Roman"/>
          <w:sz w:val="20"/>
          <w:szCs w:val="20"/>
        </w:rPr>
        <w:t>*Outras opções:</w:t>
      </w:r>
      <w:r w:rsidR="00382C38" w:rsidRPr="00F836D6">
        <w:rPr>
          <w:rFonts w:ascii="Times New Roman" w:hAnsi="Times New Roman" w:cs="Times New Roman"/>
          <w:sz w:val="20"/>
          <w:szCs w:val="20"/>
        </w:rPr>
        <w:t xml:space="preserve"> presencial como gerador</w:t>
      </w:r>
      <w:r w:rsidRPr="00F836D6">
        <w:rPr>
          <w:rFonts w:ascii="Times New Roman" w:hAnsi="Times New Roman" w:cs="Times New Roman"/>
          <w:sz w:val="20"/>
          <w:szCs w:val="20"/>
        </w:rPr>
        <w:t xml:space="preserve"> insegurança,</w:t>
      </w:r>
      <w:r w:rsidR="00382C38" w:rsidRPr="00F836D6">
        <w:rPr>
          <w:rFonts w:ascii="Times New Roman" w:hAnsi="Times New Roman" w:cs="Times New Roman"/>
          <w:sz w:val="20"/>
          <w:szCs w:val="20"/>
        </w:rPr>
        <w:t xml:space="preserve"> de ansiedade; retornar com segurança; não retornar; verificar quantidade de alunos por sala;</w:t>
      </w:r>
      <w:r w:rsidRPr="00F836D6">
        <w:rPr>
          <w:rFonts w:ascii="Times New Roman" w:hAnsi="Times New Roman" w:cs="Times New Roman"/>
          <w:sz w:val="20"/>
          <w:szCs w:val="20"/>
        </w:rPr>
        <w:t xml:space="preserve"> r</w:t>
      </w:r>
      <w:r w:rsidR="00382C38" w:rsidRPr="00F836D6">
        <w:rPr>
          <w:rFonts w:ascii="Times New Roman" w:hAnsi="Times New Roman" w:cs="Times New Roman"/>
          <w:sz w:val="20"/>
          <w:szCs w:val="20"/>
        </w:rPr>
        <w:t>egularização do trabalho remoto; retornar de forma gradual (presencial + remoto); retornar de forma</w:t>
      </w:r>
      <w:r w:rsidRPr="00F836D6">
        <w:rPr>
          <w:rFonts w:ascii="Times New Roman" w:hAnsi="Times New Roman" w:cs="Times New Roman"/>
          <w:sz w:val="20"/>
          <w:szCs w:val="20"/>
        </w:rPr>
        <w:t xml:space="preserve"> gr</w:t>
      </w:r>
      <w:r w:rsidR="00382C38" w:rsidRPr="00F836D6">
        <w:rPr>
          <w:rFonts w:ascii="Times New Roman" w:hAnsi="Times New Roman" w:cs="Times New Roman"/>
          <w:sz w:val="20"/>
          <w:szCs w:val="20"/>
        </w:rPr>
        <w:t>adual (somente presencial); e retornar</w:t>
      </w:r>
      <w:r w:rsidRPr="00F836D6">
        <w:rPr>
          <w:rFonts w:ascii="Times New Roman" w:hAnsi="Times New Roman" w:cs="Times New Roman"/>
          <w:sz w:val="20"/>
          <w:szCs w:val="20"/>
        </w:rPr>
        <w:t xml:space="preserve"> somente com vacina.</w:t>
      </w:r>
    </w:p>
    <w:p w:rsidR="00EB5F41" w:rsidRPr="00F836D6" w:rsidRDefault="00EB5F41" w:rsidP="00EB5F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A7404" w:rsidRPr="00F836D6" w:rsidRDefault="005616EA" w:rsidP="00C039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Os servidores foram indagados: Caso tivesse que decidir hoje pelo retorno das atividades presenciais, qual opção escolheria? 52% optaram por continuar em trabalho remoto</w:t>
      </w:r>
      <w:r w:rsidR="00D04AC3" w:rsidRPr="00F836D6">
        <w:rPr>
          <w:rFonts w:ascii="Times New Roman" w:hAnsi="Times New Roman" w:cs="Times New Roman"/>
          <w:sz w:val="24"/>
          <w:szCs w:val="24"/>
        </w:rPr>
        <w:t xml:space="preserve"> e 36,9% retornar de forma gradual com redução de jornada de trabalho</w:t>
      </w:r>
      <w:r w:rsidRPr="00F836D6">
        <w:rPr>
          <w:rFonts w:ascii="Times New Roman" w:hAnsi="Times New Roman" w:cs="Times New Roman"/>
          <w:sz w:val="24"/>
          <w:szCs w:val="24"/>
        </w:rPr>
        <w:t>. Observa-se mais uma vez que a pandemia</w:t>
      </w:r>
      <w:r w:rsidR="00730B0A" w:rsidRPr="00F836D6">
        <w:rPr>
          <w:rFonts w:ascii="Times New Roman" w:hAnsi="Times New Roman" w:cs="Times New Roman"/>
          <w:sz w:val="24"/>
          <w:szCs w:val="24"/>
        </w:rPr>
        <w:t xml:space="preserve"> e seus efeitos</w:t>
      </w:r>
      <w:r w:rsidRPr="00F836D6">
        <w:rPr>
          <w:rFonts w:ascii="Times New Roman" w:hAnsi="Times New Roman" w:cs="Times New Roman"/>
          <w:sz w:val="24"/>
          <w:szCs w:val="24"/>
        </w:rPr>
        <w:t xml:space="preserve"> se instal</w:t>
      </w:r>
      <w:r w:rsidR="00730B0A" w:rsidRPr="00F836D6">
        <w:rPr>
          <w:rFonts w:ascii="Times New Roman" w:hAnsi="Times New Roman" w:cs="Times New Roman"/>
          <w:sz w:val="24"/>
          <w:szCs w:val="24"/>
        </w:rPr>
        <w:t>aram</w:t>
      </w:r>
      <w:r w:rsidRPr="00F836D6">
        <w:rPr>
          <w:rFonts w:ascii="Times New Roman" w:hAnsi="Times New Roman" w:cs="Times New Roman"/>
          <w:sz w:val="24"/>
          <w:szCs w:val="24"/>
        </w:rPr>
        <w:t xml:space="preserve"> como um </w:t>
      </w:r>
      <w:r w:rsidR="002E2285" w:rsidRPr="00F836D6">
        <w:rPr>
          <w:rFonts w:ascii="Times New Roman" w:hAnsi="Times New Roman" w:cs="Times New Roman"/>
          <w:sz w:val="24"/>
          <w:szCs w:val="24"/>
        </w:rPr>
        <w:t>fator decisório no retorno</w:t>
      </w:r>
      <w:r w:rsidR="00C16BC7" w:rsidRPr="00F836D6">
        <w:rPr>
          <w:rFonts w:ascii="Times New Roman" w:hAnsi="Times New Roman" w:cs="Times New Roman"/>
          <w:sz w:val="24"/>
          <w:szCs w:val="24"/>
        </w:rPr>
        <w:t xml:space="preserve"> às atividades presencias</w:t>
      </w:r>
      <w:r w:rsidR="003A3902" w:rsidRPr="00F836D6">
        <w:rPr>
          <w:rFonts w:ascii="Times New Roman" w:hAnsi="Times New Roman" w:cs="Times New Roman"/>
          <w:sz w:val="24"/>
          <w:szCs w:val="24"/>
        </w:rPr>
        <w:t xml:space="preserve"> pelo menos motivo acima refletido</w:t>
      </w:r>
      <w:r w:rsidR="00730B0A" w:rsidRPr="00F836D6">
        <w:rPr>
          <w:rFonts w:ascii="Times New Roman" w:hAnsi="Times New Roman" w:cs="Times New Roman"/>
          <w:sz w:val="24"/>
          <w:szCs w:val="24"/>
        </w:rPr>
        <w:t xml:space="preserve"> no gráfico</w:t>
      </w:r>
      <w:r w:rsidR="00EF4A36">
        <w:rPr>
          <w:rFonts w:ascii="Times New Roman" w:hAnsi="Times New Roman" w:cs="Times New Roman"/>
          <w:sz w:val="24"/>
          <w:szCs w:val="24"/>
        </w:rPr>
        <w:t xml:space="preserve"> </w:t>
      </w:r>
      <w:r w:rsidR="00730B0A" w:rsidRPr="00F836D6">
        <w:rPr>
          <w:rFonts w:ascii="Times New Roman" w:hAnsi="Times New Roman" w:cs="Times New Roman"/>
          <w:sz w:val="24"/>
          <w:szCs w:val="24"/>
        </w:rPr>
        <w:t>41</w:t>
      </w:r>
      <w:r w:rsidR="00C16BC7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782C10" w:rsidRPr="00F836D6">
        <w:rPr>
          <w:rFonts w:ascii="Times New Roman" w:hAnsi="Times New Roman" w:cs="Times New Roman"/>
          <w:sz w:val="24"/>
          <w:szCs w:val="24"/>
        </w:rPr>
        <w:t xml:space="preserve">A </w:t>
      </w:r>
      <w:r w:rsidR="00493598" w:rsidRPr="00F836D6">
        <w:rPr>
          <w:rFonts w:ascii="Times New Roman" w:hAnsi="Times New Roman" w:cs="Times New Roman"/>
          <w:sz w:val="24"/>
          <w:szCs w:val="24"/>
        </w:rPr>
        <w:t>disseminação do n</w:t>
      </w:r>
      <w:r w:rsidR="002E2285" w:rsidRPr="00F836D6">
        <w:rPr>
          <w:rFonts w:ascii="Times New Roman" w:hAnsi="Times New Roman" w:cs="Times New Roman"/>
          <w:sz w:val="24"/>
          <w:szCs w:val="24"/>
        </w:rPr>
        <w:t>ovo coronavírus de forma inesperadamente ágil</w:t>
      </w:r>
      <w:r w:rsidR="00493598" w:rsidRPr="00F836D6">
        <w:rPr>
          <w:rFonts w:ascii="Times New Roman" w:hAnsi="Times New Roman" w:cs="Times New Roman"/>
          <w:sz w:val="24"/>
          <w:szCs w:val="24"/>
        </w:rPr>
        <w:t>, as incertezas</w:t>
      </w:r>
      <w:r w:rsidR="007422DB" w:rsidRPr="00F836D6">
        <w:rPr>
          <w:rFonts w:ascii="Times New Roman" w:hAnsi="Times New Roman" w:cs="Times New Roman"/>
          <w:sz w:val="24"/>
          <w:szCs w:val="24"/>
        </w:rPr>
        <w:t xml:space="preserve"> acerca d</w:t>
      </w:r>
      <w:r w:rsidR="002E2285" w:rsidRPr="00F836D6">
        <w:rPr>
          <w:rFonts w:ascii="Times New Roman" w:hAnsi="Times New Roman" w:cs="Times New Roman"/>
          <w:sz w:val="24"/>
          <w:szCs w:val="24"/>
        </w:rPr>
        <w:t>a manifestação e tratamento d</w:t>
      </w:r>
      <w:r w:rsidR="00493598" w:rsidRPr="00F836D6">
        <w:rPr>
          <w:rFonts w:ascii="Times New Roman" w:hAnsi="Times New Roman" w:cs="Times New Roman"/>
          <w:sz w:val="24"/>
          <w:szCs w:val="24"/>
        </w:rPr>
        <w:t xml:space="preserve">a COVID-19, além da imprevisibilidade acerca do tempo </w:t>
      </w:r>
      <w:r w:rsidR="00493598" w:rsidRPr="00F836D6">
        <w:rPr>
          <w:rFonts w:ascii="Times New Roman" w:hAnsi="Times New Roman" w:cs="Times New Roman"/>
          <w:sz w:val="24"/>
          <w:szCs w:val="24"/>
        </w:rPr>
        <w:lastRenderedPageBreak/>
        <w:t>de duração da pandemia e dos seus desdobramentos, caracterizam-se como fatores de risco à saúde mental da população geral (</w:t>
      </w:r>
      <w:r w:rsidR="00782C10" w:rsidRPr="00F836D6">
        <w:rPr>
          <w:rFonts w:ascii="Times New Roman" w:hAnsi="Times New Roman" w:cs="Times New Roman"/>
          <w:sz w:val="24"/>
          <w:szCs w:val="24"/>
        </w:rPr>
        <w:t xml:space="preserve">ZANDIFAR &amp; BADRFAM apud SCHMIDT </w:t>
      </w:r>
      <w:r w:rsidR="00730B0A" w:rsidRPr="00F836D6">
        <w:rPr>
          <w:rFonts w:ascii="Times New Roman" w:hAnsi="Times New Roman" w:cs="Times New Roman"/>
          <w:sz w:val="24"/>
          <w:szCs w:val="24"/>
        </w:rPr>
        <w:t>et. al</w:t>
      </w:r>
      <w:r w:rsidR="00782C10" w:rsidRPr="00F836D6">
        <w:rPr>
          <w:rFonts w:ascii="Times New Roman" w:hAnsi="Times New Roman" w:cs="Times New Roman"/>
          <w:sz w:val="24"/>
          <w:szCs w:val="24"/>
        </w:rPr>
        <w:t>.</w:t>
      </w:r>
      <w:r w:rsidR="00493598" w:rsidRPr="00F836D6">
        <w:rPr>
          <w:rFonts w:ascii="Times New Roman" w:hAnsi="Times New Roman" w:cs="Times New Roman"/>
          <w:sz w:val="24"/>
          <w:szCs w:val="24"/>
        </w:rPr>
        <w:t>, 2020).</w:t>
      </w:r>
      <w:r w:rsidR="00D839C4" w:rsidRPr="00F836D6">
        <w:rPr>
          <w:rFonts w:ascii="Times New Roman" w:hAnsi="Times New Roman" w:cs="Times New Roman"/>
          <w:sz w:val="24"/>
          <w:szCs w:val="24"/>
        </w:rPr>
        <w:t xml:space="preserve">  </w:t>
      </w:r>
      <w:r w:rsidR="007A7404" w:rsidRPr="00F836D6">
        <w:rPr>
          <w:rFonts w:ascii="Times New Roman" w:hAnsi="Times New Roman" w:cs="Times New Roman"/>
          <w:sz w:val="24"/>
          <w:szCs w:val="24"/>
        </w:rPr>
        <w:t xml:space="preserve">Outras opções também foram </w:t>
      </w:r>
      <w:r w:rsidR="008A26E2" w:rsidRPr="00F836D6">
        <w:rPr>
          <w:rFonts w:ascii="Times New Roman" w:hAnsi="Times New Roman" w:cs="Times New Roman"/>
          <w:sz w:val="24"/>
          <w:szCs w:val="24"/>
        </w:rPr>
        <w:t>solicitadas</w:t>
      </w:r>
      <w:r w:rsidR="00D839C4" w:rsidRPr="00F836D6">
        <w:rPr>
          <w:rFonts w:ascii="Times New Roman" w:hAnsi="Times New Roman" w:cs="Times New Roman"/>
          <w:sz w:val="24"/>
          <w:szCs w:val="24"/>
        </w:rPr>
        <w:t xml:space="preserve"> aos participantes da pesquisa e podem ser apreciadas no texto</w:t>
      </w:r>
      <w:r w:rsidR="00024FD4">
        <w:rPr>
          <w:rFonts w:ascii="Times New Roman" w:hAnsi="Times New Roman" w:cs="Times New Roman"/>
          <w:sz w:val="24"/>
          <w:szCs w:val="24"/>
        </w:rPr>
        <w:t xml:space="preserve"> sinalizados</w:t>
      </w:r>
      <w:r w:rsidR="00D839C4" w:rsidRPr="00F836D6">
        <w:rPr>
          <w:rFonts w:ascii="Times New Roman" w:hAnsi="Times New Roman" w:cs="Times New Roman"/>
          <w:sz w:val="24"/>
          <w:szCs w:val="24"/>
        </w:rPr>
        <w:t xml:space="preserve"> abaixo do</w:t>
      </w:r>
      <w:r w:rsidR="009A3B4D" w:rsidRPr="00F836D6">
        <w:rPr>
          <w:rFonts w:ascii="Times New Roman" w:hAnsi="Times New Roman" w:cs="Times New Roman"/>
          <w:sz w:val="24"/>
          <w:szCs w:val="24"/>
        </w:rPr>
        <w:t xml:space="preserve"> presente</w:t>
      </w:r>
      <w:r w:rsidR="00D839C4" w:rsidRPr="00F836D6">
        <w:rPr>
          <w:rFonts w:ascii="Times New Roman" w:hAnsi="Times New Roman" w:cs="Times New Roman"/>
          <w:sz w:val="24"/>
          <w:szCs w:val="24"/>
        </w:rPr>
        <w:t xml:space="preserve"> gráfico. </w:t>
      </w:r>
    </w:p>
    <w:p w:rsidR="00B50965" w:rsidRDefault="00B50965" w:rsidP="00C039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965" w:rsidRPr="00F836D6" w:rsidRDefault="00B50965" w:rsidP="00B50965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43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Preocupação quanto ao deslocamento ao Campus/Reitoria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E30275" w:rsidRPr="00F836D6" w:rsidRDefault="00E30275" w:rsidP="00E3027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08CD0482" wp14:editId="7BA75B6F">
            <wp:extent cx="4572000" cy="2438400"/>
            <wp:effectExtent l="0" t="0" r="0" b="0"/>
            <wp:docPr id="43" name="Grá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E30275" w:rsidRPr="00F836D6" w:rsidRDefault="00B50965" w:rsidP="00B50965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E30275" w:rsidRPr="00F836D6" w:rsidRDefault="00E30275" w:rsidP="00E3027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30275" w:rsidRDefault="00E30275" w:rsidP="00E30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Acerca do deslocamento ao C</w:t>
      </w:r>
      <w:r w:rsidR="006E2705" w:rsidRPr="00F836D6">
        <w:rPr>
          <w:rFonts w:ascii="Times New Roman" w:hAnsi="Times New Roman" w:cs="Times New Roman"/>
          <w:sz w:val="24"/>
          <w:szCs w:val="24"/>
        </w:rPr>
        <w:t xml:space="preserve">ampus, 63% dos servidores/colaboradores se mostraram preocupados com o deslocamento, graduando entre </w:t>
      </w:r>
      <w:r w:rsidR="006E2705" w:rsidRPr="00F836D6">
        <w:rPr>
          <w:rFonts w:ascii="Times New Roman" w:hAnsi="Times New Roman" w:cs="Times New Roman"/>
          <w:i/>
          <w:sz w:val="24"/>
          <w:szCs w:val="24"/>
        </w:rPr>
        <w:t xml:space="preserve">muito preocupado </w:t>
      </w:r>
      <w:r w:rsidR="006E2705" w:rsidRPr="00F836D6">
        <w:rPr>
          <w:rFonts w:ascii="Times New Roman" w:hAnsi="Times New Roman" w:cs="Times New Roman"/>
          <w:sz w:val="24"/>
          <w:szCs w:val="24"/>
        </w:rPr>
        <w:t xml:space="preserve">e </w:t>
      </w:r>
      <w:r w:rsidR="006E2705" w:rsidRPr="00F836D6">
        <w:rPr>
          <w:rFonts w:ascii="Times New Roman" w:hAnsi="Times New Roman" w:cs="Times New Roman"/>
          <w:i/>
          <w:sz w:val="24"/>
          <w:szCs w:val="24"/>
        </w:rPr>
        <w:t>preocupado</w:t>
      </w:r>
      <w:r w:rsidR="006E2705"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A714FC" w:rsidRPr="00F836D6">
        <w:rPr>
          <w:rFonts w:ascii="Times New Roman" w:hAnsi="Times New Roman" w:cs="Times New Roman"/>
          <w:sz w:val="24"/>
          <w:szCs w:val="24"/>
        </w:rPr>
        <w:t xml:space="preserve">enquanto 35,1% </w:t>
      </w:r>
      <w:r w:rsidR="00617511" w:rsidRPr="00F836D6">
        <w:rPr>
          <w:rFonts w:ascii="Times New Roman" w:hAnsi="Times New Roman" w:cs="Times New Roman"/>
          <w:sz w:val="24"/>
          <w:szCs w:val="24"/>
        </w:rPr>
        <w:t xml:space="preserve">externaram sentir-se </w:t>
      </w:r>
      <w:r w:rsidR="00617511" w:rsidRPr="00F836D6">
        <w:rPr>
          <w:rFonts w:ascii="Times New Roman" w:hAnsi="Times New Roman" w:cs="Times New Roman"/>
          <w:i/>
          <w:sz w:val="24"/>
          <w:szCs w:val="24"/>
        </w:rPr>
        <w:t>pouco preocupado ou não preocupado</w:t>
      </w:r>
      <w:r w:rsidR="00DC6D6F">
        <w:rPr>
          <w:rFonts w:ascii="Times New Roman" w:hAnsi="Times New Roman" w:cs="Times New Roman"/>
          <w:sz w:val="24"/>
          <w:szCs w:val="24"/>
        </w:rPr>
        <w:t>. O excesso de preocupação traz consigo a ansiedade disfuncional e o agravamento do estresse, sendo prejudiciais à saúde mental.</w:t>
      </w:r>
    </w:p>
    <w:p w:rsidR="00FD27A7" w:rsidRPr="00F836D6" w:rsidRDefault="00FD27A7" w:rsidP="00E30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13D3" w:rsidRPr="00F836D6" w:rsidRDefault="00F4130F" w:rsidP="00F4130F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44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Meio de transporte que seria utilizado para o deslocamento ao </w:t>
      </w:r>
      <w:r w:rsidR="00FD27A7">
        <w:rPr>
          <w:rFonts w:ascii="Times New Roman" w:hAnsi="Times New Roman" w:cs="Times New Roman"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>/Reitoria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E313D3" w:rsidRPr="00F836D6" w:rsidRDefault="00E313D3" w:rsidP="00E313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lastRenderedPageBreak/>
        <w:drawing>
          <wp:inline distT="0" distB="0" distL="0" distR="0" wp14:anchorId="1C599D6B" wp14:editId="461C7FFD">
            <wp:extent cx="4572000" cy="2590800"/>
            <wp:effectExtent l="0" t="0" r="0" b="0"/>
            <wp:docPr id="44" name="Gráfico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E313D3" w:rsidRPr="00F836D6" w:rsidRDefault="00F4130F" w:rsidP="00F4130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E313D3" w:rsidRPr="00F836D6" w:rsidRDefault="00E313D3" w:rsidP="00E313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B1200" w:rsidRPr="00F836D6" w:rsidRDefault="00BB1200" w:rsidP="00BB1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Quanto ao meio de transporte utilizado para esse deslocamento a maioria </w:t>
      </w:r>
      <w:r w:rsidR="00B8371B">
        <w:rPr>
          <w:rFonts w:ascii="Times New Roman" w:hAnsi="Times New Roman" w:cs="Times New Roman"/>
          <w:sz w:val="24"/>
          <w:szCs w:val="24"/>
        </w:rPr>
        <w:t>dos servidores ou colaboradores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B8371B">
        <w:rPr>
          <w:rFonts w:ascii="Times New Roman" w:hAnsi="Times New Roman" w:cs="Times New Roman"/>
          <w:sz w:val="24"/>
          <w:szCs w:val="24"/>
        </w:rPr>
        <w:t xml:space="preserve">(64%) </w:t>
      </w:r>
      <w:r w:rsidRPr="00F836D6">
        <w:rPr>
          <w:rFonts w:ascii="Times New Roman" w:hAnsi="Times New Roman" w:cs="Times New Roman"/>
          <w:sz w:val="24"/>
          <w:szCs w:val="24"/>
        </w:rPr>
        <w:t>indicaram possuir meio de transporte próprio. Cruzando os dados, percebe-se aqui outro ponto de reflexão interessante: mesmo com meio de transporte próprio, os servidores ou colaboradores ainda manifestaram preocupação com o deslocamento até o Campus. Pode parecer contraditório, já que carro ou moto, meios de transportes próprios, são teoricamente considerados seguros se efetuados os devidos protocolos de saúde, porém sugere-se a compreensão desse fenômeno de forma que, mesmo em segurança durante a trajetória, ir ao Campus gerou preocupação na maioria dos participantes, então não é o “como” ir, mas “para onde” ir. No atual contexto, o Campus pode ser considerado um espaço propício para a transmissão do vírus que causa a COVID-19, uma vez que</w:t>
      </w:r>
      <w:r w:rsidR="00FD27A7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até a presente data</w:t>
      </w:r>
      <w:r w:rsidR="00FD27A7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não dispõe dos insumos de segurança necessários para receber os servidores, colaboradores e alunos, e isso pode ter gerado os níveis elevados de preocupação no</w:t>
      </w:r>
      <w:r w:rsidR="00FD27A7">
        <w:rPr>
          <w:rFonts w:ascii="Times New Roman" w:hAnsi="Times New Roman" w:cs="Times New Roman"/>
          <w:sz w:val="24"/>
          <w:szCs w:val="24"/>
        </w:rPr>
        <w:t>s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B8371B">
        <w:rPr>
          <w:rFonts w:ascii="Times New Roman" w:hAnsi="Times New Roman" w:cs="Times New Roman"/>
          <w:sz w:val="24"/>
          <w:szCs w:val="24"/>
        </w:rPr>
        <w:t>participantes</w:t>
      </w:r>
      <w:r w:rsidRPr="00F836D6">
        <w:rPr>
          <w:rFonts w:ascii="Times New Roman" w:hAnsi="Times New Roman" w:cs="Times New Roman"/>
          <w:sz w:val="24"/>
          <w:szCs w:val="24"/>
        </w:rPr>
        <w:t xml:space="preserve"> mesmo que esses se desloquem de forma </w:t>
      </w:r>
      <w:r w:rsidR="00B8371B">
        <w:rPr>
          <w:rFonts w:ascii="Times New Roman" w:hAnsi="Times New Roman" w:cs="Times New Roman"/>
          <w:sz w:val="24"/>
          <w:szCs w:val="24"/>
        </w:rPr>
        <w:t xml:space="preserve">teoricamente </w:t>
      </w:r>
      <w:r w:rsidRPr="00F836D6">
        <w:rPr>
          <w:rFonts w:ascii="Times New Roman" w:hAnsi="Times New Roman" w:cs="Times New Roman"/>
          <w:sz w:val="24"/>
          <w:szCs w:val="24"/>
        </w:rPr>
        <w:t xml:space="preserve">segura. </w:t>
      </w:r>
    </w:p>
    <w:p w:rsidR="00EF0DEC" w:rsidRDefault="00BB1200" w:rsidP="00BB1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Entre os participantes que usa</w:t>
      </w:r>
      <w:r w:rsidR="00E03356">
        <w:rPr>
          <w:rFonts w:ascii="Times New Roman" w:hAnsi="Times New Roman" w:cs="Times New Roman"/>
          <w:sz w:val="24"/>
          <w:szCs w:val="24"/>
        </w:rPr>
        <w:t>m o meio de transporte coletivo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E03356">
        <w:rPr>
          <w:rFonts w:ascii="Times New Roman" w:hAnsi="Times New Roman" w:cs="Times New Roman"/>
          <w:sz w:val="24"/>
          <w:szCs w:val="24"/>
        </w:rPr>
        <w:t>(30,6%),</w:t>
      </w:r>
      <w:r w:rsidRPr="00F836D6">
        <w:rPr>
          <w:rFonts w:ascii="Times New Roman" w:hAnsi="Times New Roman" w:cs="Times New Roman"/>
          <w:sz w:val="24"/>
          <w:szCs w:val="24"/>
        </w:rPr>
        <w:t xml:space="preserve"> acredita-se que esse receio deve ser ainda maior, uma vez que esses meios de locomoção são ambiente favoráveis a proliferação do vírus, devido às aglomerações e pouca higienização dos veículos, além da dificuldade de manter uma distância segura entre os passageiros.</w:t>
      </w:r>
    </w:p>
    <w:p w:rsidR="00154396" w:rsidRDefault="00154396" w:rsidP="00BB1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40D" w:rsidRPr="00F836D6" w:rsidRDefault="0091440D" w:rsidP="00BB1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6F1D" w:rsidRPr="00F836D6" w:rsidRDefault="00AF6F1D" w:rsidP="00E313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4130F" w:rsidRPr="00B9126E">
        <w:rPr>
          <w:rFonts w:ascii="Times New Roman" w:hAnsi="Times New Roman" w:cs="Times New Roman"/>
          <w:sz w:val="24"/>
          <w:szCs w:val="24"/>
        </w:rPr>
        <w:t>Gr</w:t>
      </w:r>
      <w:r w:rsidR="00F4130F">
        <w:rPr>
          <w:rFonts w:ascii="Times New Roman" w:hAnsi="Times New Roman" w:cs="Times New Roman"/>
          <w:sz w:val="24"/>
          <w:szCs w:val="24"/>
        </w:rPr>
        <w:t>áfico 45</w:t>
      </w:r>
      <w:r w:rsidR="00F4130F"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 w:rsidR="00F4130F">
        <w:rPr>
          <w:rFonts w:ascii="Times New Roman" w:hAnsi="Times New Roman" w:cs="Times New Roman"/>
          <w:sz w:val="24"/>
          <w:szCs w:val="24"/>
        </w:rPr>
        <w:t xml:space="preserve"> Outro meio de transporte</w:t>
      </w:r>
      <w:r w:rsidR="00F4130F"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9C1BD3" w:rsidRPr="00F836D6" w:rsidRDefault="009C1BD3" w:rsidP="00E313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7DA3D7DD" wp14:editId="56C1CD05">
            <wp:extent cx="4572000" cy="2743200"/>
            <wp:effectExtent l="0" t="0" r="0" b="0"/>
            <wp:docPr id="45" name="Gráfico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9C1BD3" w:rsidRPr="00F836D6" w:rsidRDefault="00F4130F" w:rsidP="00F413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9C1BD3" w:rsidRPr="00F836D6" w:rsidRDefault="009C1BD3" w:rsidP="009C1B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9C1BD3" w:rsidRDefault="009C1BD3" w:rsidP="009C1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V</w:t>
      </w:r>
      <w:r w:rsidR="00995C7B" w:rsidRPr="00F836D6">
        <w:rPr>
          <w:rFonts w:ascii="Times New Roman" w:hAnsi="Times New Roman" w:cs="Times New Roman"/>
          <w:sz w:val="24"/>
          <w:szCs w:val="24"/>
        </w:rPr>
        <w:t>alidando a análise</w:t>
      </w:r>
      <w:r w:rsidRPr="00F836D6">
        <w:rPr>
          <w:rFonts w:ascii="Times New Roman" w:hAnsi="Times New Roman" w:cs="Times New Roman"/>
          <w:sz w:val="24"/>
          <w:szCs w:val="24"/>
        </w:rPr>
        <w:t xml:space="preserve"> acima, observou-se que 42,8% dos servidores</w:t>
      </w:r>
      <w:r w:rsidR="00CF7332" w:rsidRPr="00F836D6">
        <w:rPr>
          <w:rFonts w:ascii="Times New Roman" w:hAnsi="Times New Roman" w:cs="Times New Roman"/>
          <w:sz w:val="24"/>
          <w:szCs w:val="24"/>
        </w:rPr>
        <w:t xml:space="preserve"> ou </w:t>
      </w:r>
      <w:r w:rsidRPr="00F836D6">
        <w:rPr>
          <w:rFonts w:ascii="Times New Roman" w:hAnsi="Times New Roman" w:cs="Times New Roman"/>
          <w:sz w:val="24"/>
          <w:szCs w:val="24"/>
        </w:rPr>
        <w:t>colaboradores do Campus Abaetetuba</w:t>
      </w:r>
      <w:r w:rsidR="00F92734" w:rsidRPr="00F836D6">
        <w:rPr>
          <w:rFonts w:ascii="Times New Roman" w:hAnsi="Times New Roman" w:cs="Times New Roman"/>
          <w:sz w:val="24"/>
          <w:szCs w:val="24"/>
        </w:rPr>
        <w:t xml:space="preserve"> se deslocam de Mototáxi, esse tipo de transporte </w:t>
      </w:r>
      <w:r w:rsidR="00995C7B" w:rsidRPr="00F836D6">
        <w:rPr>
          <w:rFonts w:ascii="Times New Roman" w:hAnsi="Times New Roman" w:cs="Times New Roman"/>
          <w:sz w:val="24"/>
          <w:szCs w:val="24"/>
        </w:rPr>
        <w:t xml:space="preserve">pode ser arriscado à medida que há contato físico com o condutor, além do ar que é um disseminador de gotículas potencialmente infectadas, podendo ser considerado um meio de transporte de </w:t>
      </w:r>
      <w:r w:rsidR="000707EA">
        <w:rPr>
          <w:rFonts w:ascii="Times New Roman" w:hAnsi="Times New Roman" w:cs="Times New Roman"/>
          <w:sz w:val="24"/>
          <w:szCs w:val="24"/>
        </w:rPr>
        <w:t>risco</w:t>
      </w:r>
      <w:r w:rsidR="00995C7B" w:rsidRPr="00F836D6">
        <w:rPr>
          <w:rFonts w:ascii="Times New Roman" w:hAnsi="Times New Roman" w:cs="Times New Roman"/>
          <w:sz w:val="24"/>
          <w:szCs w:val="24"/>
        </w:rPr>
        <w:t xml:space="preserve"> quando as medidas de segurança não são tomadas, </w:t>
      </w:r>
      <w:r w:rsidR="000707EA">
        <w:rPr>
          <w:rFonts w:ascii="Times New Roman" w:hAnsi="Times New Roman" w:cs="Times New Roman"/>
          <w:sz w:val="24"/>
          <w:szCs w:val="24"/>
        </w:rPr>
        <w:t xml:space="preserve">tais </w:t>
      </w:r>
      <w:r w:rsidR="00995C7B" w:rsidRPr="00F836D6">
        <w:rPr>
          <w:rFonts w:ascii="Times New Roman" w:hAnsi="Times New Roman" w:cs="Times New Roman"/>
          <w:sz w:val="24"/>
          <w:szCs w:val="24"/>
        </w:rPr>
        <w:t>como o uso de máscara tanto para o condutor quanto para o passageiro.</w:t>
      </w:r>
      <w:r w:rsidR="004C1767" w:rsidRPr="00F836D6">
        <w:rPr>
          <w:rFonts w:ascii="Times New Roman" w:hAnsi="Times New Roman" w:cs="Times New Roman"/>
          <w:sz w:val="24"/>
          <w:szCs w:val="24"/>
        </w:rPr>
        <w:t xml:space="preserve"> Mesmo tomada as medidas de segurança, ainda há o contato físico, conforme mencionado, além da manipulação de cédulas de dinheiro. É necessário que os servidores/colaboradores tenham a consciência de higienizar as mãos logo após a manipulação desses objetos e armazená-los em locais específicos, como pequenas bolsas laváveis e evitar colocar nos bolsos da calça ou diretamente em bolsas, como geralmente é feito, pois o contato com esse material será menor e o risco igualmente inferior. </w:t>
      </w:r>
      <w:r w:rsidR="0049067B" w:rsidRPr="00F836D6">
        <w:rPr>
          <w:rFonts w:ascii="Times New Roman" w:hAnsi="Times New Roman" w:cs="Times New Roman"/>
          <w:sz w:val="24"/>
          <w:szCs w:val="24"/>
        </w:rPr>
        <w:t>O mesmo se aplica aos outros meios de transporte mencionados, como barcos e ônibus, onde pode ocorrer todos os fatores citados e ainda o potencial risco de aglomerações. A bicicleta foi um meio de transporte interessante e reportado por 28,5% dos participantes, a bicicleta é um meio de transporte próprio e que deve ser conduzido com o uso de máscara e</w:t>
      </w:r>
      <w:r w:rsidR="00641646" w:rsidRPr="00F836D6">
        <w:rPr>
          <w:rFonts w:ascii="Times New Roman" w:hAnsi="Times New Roman" w:cs="Times New Roman"/>
          <w:sz w:val="24"/>
          <w:szCs w:val="24"/>
        </w:rPr>
        <w:t xml:space="preserve"> com higienização constante do transporte</w:t>
      </w:r>
      <w:r w:rsidR="0049067B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BBB" w:rsidRDefault="00CF4BBB" w:rsidP="009C1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40D" w:rsidRPr="00F836D6" w:rsidRDefault="0091440D" w:rsidP="009C1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44A" w:rsidRPr="00F836D6" w:rsidRDefault="00F4130F" w:rsidP="00F4130F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46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Sentimento de segurança frente à possibilidade de exercer suas atividades de forma presencial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49067B" w:rsidRPr="00F836D6" w:rsidRDefault="0010744A" w:rsidP="0010744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1F659E5" wp14:editId="2D575D35">
            <wp:extent cx="4572000" cy="2743200"/>
            <wp:effectExtent l="0" t="0" r="0" b="0"/>
            <wp:docPr id="46" name="Grá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10744A" w:rsidRPr="00F836D6" w:rsidRDefault="00F4130F" w:rsidP="00F4130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10744A" w:rsidRPr="00F836D6" w:rsidRDefault="0010744A" w:rsidP="0010744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0744A" w:rsidRPr="00F836D6" w:rsidRDefault="0010744A" w:rsidP="00A574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Quando questionados se se sentem seguros para e</w:t>
      </w:r>
      <w:r w:rsidR="00CF7332" w:rsidRPr="00F836D6">
        <w:rPr>
          <w:rFonts w:ascii="Times New Roman" w:hAnsi="Times New Roman" w:cs="Times New Roman"/>
          <w:sz w:val="24"/>
          <w:szCs w:val="24"/>
        </w:rPr>
        <w:t xml:space="preserve">xercer suas atividades de forma </w:t>
      </w:r>
      <w:r w:rsidRPr="00F836D6">
        <w:rPr>
          <w:rFonts w:ascii="Times New Roman" w:hAnsi="Times New Roman" w:cs="Times New Roman"/>
          <w:sz w:val="24"/>
          <w:szCs w:val="24"/>
        </w:rPr>
        <w:t xml:space="preserve">presencial, 77,5% dos servidores </w:t>
      </w:r>
      <w:r w:rsidR="008574C9" w:rsidRPr="00F836D6">
        <w:rPr>
          <w:rFonts w:ascii="Times New Roman" w:hAnsi="Times New Roman" w:cs="Times New Roman"/>
          <w:sz w:val="24"/>
          <w:szCs w:val="24"/>
        </w:rPr>
        <w:t xml:space="preserve">afirmaram que não se sentem seguros, enquanto 20,7% declaram que sim e 1,8% não responderam. </w:t>
      </w:r>
      <w:r w:rsidR="001024C7" w:rsidRPr="00F836D6">
        <w:rPr>
          <w:rFonts w:ascii="Times New Roman" w:hAnsi="Times New Roman" w:cs="Times New Roman"/>
          <w:sz w:val="24"/>
          <w:szCs w:val="24"/>
        </w:rPr>
        <w:t>Como apontam Barros et. al. (2020), segundo estudos realizados na China, há ocorrência do fenômeno “pandemia do medo” ou “coronafobia”, em que o medo de contrair o vírus é tão intenso</w:t>
      </w:r>
      <w:r w:rsidR="008A1928" w:rsidRPr="00F836D6">
        <w:rPr>
          <w:rFonts w:ascii="Times New Roman" w:hAnsi="Times New Roman" w:cs="Times New Roman"/>
          <w:sz w:val="24"/>
          <w:szCs w:val="24"/>
        </w:rPr>
        <w:t xml:space="preserve"> que causa</w:t>
      </w:r>
      <w:r w:rsidR="001024C7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8A1928" w:rsidRPr="00F836D6">
        <w:rPr>
          <w:rFonts w:ascii="Times New Roman" w:hAnsi="Times New Roman" w:cs="Times New Roman"/>
          <w:sz w:val="24"/>
          <w:szCs w:val="24"/>
        </w:rPr>
        <w:t>danos significativos</w:t>
      </w:r>
      <w:r w:rsidR="001024C7" w:rsidRPr="00F836D6">
        <w:rPr>
          <w:rFonts w:ascii="Times New Roman" w:hAnsi="Times New Roman" w:cs="Times New Roman"/>
          <w:sz w:val="24"/>
          <w:szCs w:val="24"/>
        </w:rPr>
        <w:t xml:space="preserve"> à saúde mental </w:t>
      </w:r>
      <w:r w:rsidR="008A1928" w:rsidRPr="00F836D6">
        <w:rPr>
          <w:rFonts w:ascii="Times New Roman" w:hAnsi="Times New Roman" w:cs="Times New Roman"/>
          <w:sz w:val="24"/>
          <w:szCs w:val="24"/>
        </w:rPr>
        <w:t>n</w:t>
      </w:r>
      <w:r w:rsidR="001024C7" w:rsidRPr="00F836D6">
        <w:rPr>
          <w:rFonts w:ascii="Times New Roman" w:hAnsi="Times New Roman" w:cs="Times New Roman"/>
          <w:sz w:val="24"/>
          <w:szCs w:val="24"/>
        </w:rPr>
        <w:t>as pessoas</w:t>
      </w:r>
      <w:r w:rsidR="008A1928" w:rsidRPr="00F836D6">
        <w:rPr>
          <w:rFonts w:ascii="Times New Roman" w:hAnsi="Times New Roman" w:cs="Times New Roman"/>
          <w:sz w:val="24"/>
          <w:szCs w:val="24"/>
        </w:rPr>
        <w:t xml:space="preserve"> que o manifestaram</w:t>
      </w:r>
      <w:r w:rsidR="001024C7" w:rsidRPr="00F836D6">
        <w:rPr>
          <w:rFonts w:ascii="Times New Roman" w:hAnsi="Times New Roman" w:cs="Times New Roman"/>
          <w:sz w:val="24"/>
          <w:szCs w:val="24"/>
        </w:rPr>
        <w:t>, inclusive reportando elevados índices de depressão e ansiedade no contexto pandêmico.</w:t>
      </w:r>
      <w:r w:rsidR="00AD2B5A">
        <w:rPr>
          <w:rFonts w:ascii="Times New Roman" w:hAnsi="Times New Roman" w:cs="Times New Roman"/>
          <w:sz w:val="24"/>
          <w:szCs w:val="24"/>
        </w:rPr>
        <w:t xml:space="preserve"> Não deixando de ocorrer em pessoas que não o manifestaram. </w:t>
      </w:r>
    </w:p>
    <w:p w:rsidR="00A574F0" w:rsidRDefault="00A574F0" w:rsidP="00A574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O estresse psicológico em situações de emergências e crises é algo esperado, porém deve ser avaliado o nível de manifestação dos sinais e sintomas que podem variar de leve a graves. </w:t>
      </w:r>
      <w:r w:rsidR="003A7CE9" w:rsidRPr="00F836D6">
        <w:rPr>
          <w:rFonts w:ascii="Times New Roman" w:hAnsi="Times New Roman" w:cs="Times New Roman"/>
          <w:sz w:val="24"/>
          <w:szCs w:val="24"/>
        </w:rPr>
        <w:t xml:space="preserve">A Cartilha “Recomendações aos gestores” apontam algumas alternativas para mitigar essas exteriorizações emocionais </w:t>
      </w:r>
      <w:r w:rsidR="00042D87" w:rsidRPr="00F836D6">
        <w:rPr>
          <w:rFonts w:ascii="Times New Roman" w:hAnsi="Times New Roman" w:cs="Times New Roman"/>
          <w:sz w:val="24"/>
          <w:szCs w:val="24"/>
        </w:rPr>
        <w:t xml:space="preserve">prejudiciais para a qualidade de vida, tais como: </w:t>
      </w:r>
      <w:r w:rsidR="00976383" w:rsidRPr="00F836D6">
        <w:rPr>
          <w:rFonts w:ascii="Times New Roman" w:hAnsi="Times New Roman" w:cs="Times New Roman"/>
          <w:sz w:val="24"/>
          <w:szCs w:val="24"/>
        </w:rPr>
        <w:t>avaliação das necessidades, informações e orientações, transmissão de segurança, organização e apoio e proteção aos seus gerenciados, ou seja, a comunicação, a segurança e a garantia da saúde dos servidores e colaboradores são pontos essenciais para a minimizar os efeitos psicológicos causados pela pandemia. O Campus Abaetetuba, porém não dispõe</w:t>
      </w:r>
      <w:r w:rsidR="00002E45">
        <w:rPr>
          <w:rFonts w:ascii="Times New Roman" w:hAnsi="Times New Roman" w:cs="Times New Roman"/>
          <w:sz w:val="24"/>
          <w:szCs w:val="24"/>
        </w:rPr>
        <w:t>,</w:t>
      </w:r>
      <w:r w:rsidR="00976383" w:rsidRPr="00F836D6">
        <w:rPr>
          <w:rFonts w:ascii="Times New Roman" w:hAnsi="Times New Roman" w:cs="Times New Roman"/>
          <w:sz w:val="24"/>
          <w:szCs w:val="24"/>
        </w:rPr>
        <w:t xml:space="preserve"> até a presente data, </w:t>
      </w:r>
      <w:r w:rsidR="001A6000" w:rsidRPr="00F836D6">
        <w:rPr>
          <w:rFonts w:ascii="Times New Roman" w:hAnsi="Times New Roman" w:cs="Times New Roman"/>
          <w:sz w:val="24"/>
          <w:szCs w:val="24"/>
        </w:rPr>
        <w:t>d</w:t>
      </w:r>
      <w:r w:rsidR="00976383" w:rsidRPr="00F836D6">
        <w:rPr>
          <w:rFonts w:ascii="Times New Roman" w:hAnsi="Times New Roman" w:cs="Times New Roman"/>
          <w:sz w:val="24"/>
          <w:szCs w:val="24"/>
        </w:rPr>
        <w:t xml:space="preserve">os </w:t>
      </w:r>
      <w:r w:rsidR="00C87B2A" w:rsidRPr="00F836D6">
        <w:rPr>
          <w:rFonts w:ascii="Times New Roman" w:hAnsi="Times New Roman" w:cs="Times New Roman"/>
          <w:sz w:val="24"/>
          <w:szCs w:val="24"/>
        </w:rPr>
        <w:t>equipamento de proteção individuais (EPIs) e o equipamentos de proteção de uso coletivo</w:t>
      </w:r>
      <w:r w:rsidR="00976383" w:rsidRPr="00F836D6">
        <w:rPr>
          <w:rFonts w:ascii="Times New Roman" w:hAnsi="Times New Roman" w:cs="Times New Roman"/>
          <w:sz w:val="24"/>
          <w:szCs w:val="24"/>
        </w:rPr>
        <w:t xml:space="preserve"> necessários para garantir </w:t>
      </w:r>
      <w:r w:rsidR="00C87B2A" w:rsidRPr="00F836D6">
        <w:rPr>
          <w:rFonts w:ascii="Times New Roman" w:hAnsi="Times New Roman" w:cs="Times New Roman"/>
          <w:sz w:val="24"/>
          <w:szCs w:val="24"/>
        </w:rPr>
        <w:t>o</w:t>
      </w:r>
      <w:r w:rsidR="00976383" w:rsidRPr="00F836D6">
        <w:rPr>
          <w:rFonts w:ascii="Times New Roman" w:hAnsi="Times New Roman" w:cs="Times New Roman"/>
          <w:sz w:val="24"/>
          <w:szCs w:val="24"/>
        </w:rPr>
        <w:t xml:space="preserve"> principal</w:t>
      </w:r>
      <w:r w:rsidR="00D34E8B" w:rsidRPr="00F836D6">
        <w:rPr>
          <w:rFonts w:ascii="Times New Roman" w:hAnsi="Times New Roman" w:cs="Times New Roman"/>
          <w:sz w:val="24"/>
          <w:szCs w:val="24"/>
        </w:rPr>
        <w:t xml:space="preserve">: a saúde </w:t>
      </w:r>
      <w:r w:rsidR="00D34E8B" w:rsidRPr="00F836D6">
        <w:rPr>
          <w:rFonts w:ascii="Times New Roman" w:hAnsi="Times New Roman" w:cs="Times New Roman"/>
          <w:sz w:val="24"/>
          <w:szCs w:val="24"/>
        </w:rPr>
        <w:lastRenderedPageBreak/>
        <w:t>do Corpo Acadêmico, o que corrobora a não segurança de um retorno presencial por parte da maioria dos participantes da pesquisa</w:t>
      </w:r>
      <w:r w:rsidR="00002E45">
        <w:rPr>
          <w:rFonts w:ascii="Times New Roman" w:hAnsi="Times New Roman" w:cs="Times New Roman"/>
          <w:sz w:val="24"/>
          <w:szCs w:val="24"/>
        </w:rPr>
        <w:t xml:space="preserve"> para um retorno presencial precoce</w:t>
      </w:r>
      <w:r w:rsidR="00D34E8B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2B5A" w:rsidRPr="00F836D6" w:rsidRDefault="00AD2B5A" w:rsidP="00A574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180B" w:rsidRPr="00F836D6" w:rsidRDefault="00F4130F" w:rsidP="00F4130F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áfico 47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Temas sugeridos para o retorno às atividades presenciais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B9180B" w:rsidRPr="00F836D6" w:rsidRDefault="00B9180B" w:rsidP="00B9180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3F08D67E" wp14:editId="5753051D">
            <wp:extent cx="4572000" cy="2743200"/>
            <wp:effectExtent l="0" t="0" r="0" b="0"/>
            <wp:docPr id="47" name="Gráfico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F4130F" w:rsidRDefault="00F4130F" w:rsidP="00F4130F">
      <w:pPr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FB05C3" w:rsidRPr="00F836D6" w:rsidRDefault="004E34E1" w:rsidP="00F4130F">
      <w:pPr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F836D6">
        <w:rPr>
          <w:rFonts w:ascii="Times New Roman" w:hAnsi="Times New Roman" w:cs="Times New Roman"/>
          <w:sz w:val="20"/>
          <w:szCs w:val="20"/>
        </w:rPr>
        <w:t>Gestão educacional em tempos de Pandemia; Como lidar com possíveis adoecimentos e perdas no IFPA; Valorização da vida; Aspectos jurídicos sobre o Trabalho Remoto e Atividades presenciais; Regularização do Trabalho Remoto; Formações continuadas; Apropriar das informações antes de divulgá-las.</w:t>
      </w:r>
    </w:p>
    <w:p w:rsidR="00377AD7" w:rsidRPr="00F836D6" w:rsidRDefault="00377AD7" w:rsidP="00B9180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445FA" w:rsidRDefault="00FB05C3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Os temas mais solicitados pelos participantes da pesquisa encontraram-se apresentados no gráfico e outros especificados logo abaixo, com percentuais menores, porém não menos importantes.</w:t>
      </w:r>
      <w:r w:rsidR="00683366"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E45" w:rsidRDefault="00002E45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377A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130F" w:rsidRPr="00F836D6" w:rsidRDefault="00F4130F" w:rsidP="00F41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26E">
        <w:rPr>
          <w:rFonts w:ascii="Times New Roman" w:hAnsi="Times New Roman" w:cs="Times New Roman"/>
          <w:sz w:val="24"/>
          <w:szCs w:val="24"/>
        </w:rPr>
        <w:lastRenderedPageBreak/>
        <w:t>Gr</w:t>
      </w:r>
      <w:r>
        <w:rPr>
          <w:rFonts w:ascii="Times New Roman" w:hAnsi="Times New Roman" w:cs="Times New Roman"/>
          <w:sz w:val="24"/>
          <w:szCs w:val="24"/>
        </w:rPr>
        <w:t>áfico 48</w:t>
      </w:r>
      <w:r w:rsidRPr="00B9126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Livre expressão de sentimentos e pensamentos a respeito do que foi mencionado no questionário</w:t>
      </w:r>
      <w:r w:rsidRPr="00B9126E">
        <w:rPr>
          <w:rFonts w:ascii="Times New Roman" w:hAnsi="Times New Roman" w:cs="Times New Roman"/>
          <w:sz w:val="24"/>
          <w:szCs w:val="24"/>
        </w:rPr>
        <w:t>, 2020.</w:t>
      </w:r>
    </w:p>
    <w:p w:rsidR="00A5299E" w:rsidRPr="00F836D6" w:rsidRDefault="00057D86" w:rsidP="00057D86">
      <w:pPr>
        <w:spacing w:after="0" w:line="36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noProof/>
          <w:lang w:eastAsia="pt-BR"/>
        </w:rPr>
        <w:drawing>
          <wp:inline distT="0" distB="0" distL="0" distR="0" wp14:anchorId="65982D4A" wp14:editId="5036A0DC">
            <wp:extent cx="6667500" cy="3657600"/>
            <wp:effectExtent l="0" t="0" r="0" b="0"/>
            <wp:docPr id="49" name="Gráfico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A5299E" w:rsidRPr="00F4130F" w:rsidRDefault="00F4130F" w:rsidP="00F4130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30F">
        <w:rPr>
          <w:rFonts w:ascii="Times New Roman" w:hAnsi="Times New Roman" w:cs="Times New Roman"/>
          <w:sz w:val="20"/>
          <w:szCs w:val="20"/>
        </w:rPr>
        <w:t>Fonte: Protocolo de pesquisa (2020)</w:t>
      </w:r>
    </w:p>
    <w:p w:rsidR="00A5299E" w:rsidRPr="00F836D6" w:rsidRDefault="00A5299E" w:rsidP="00A5299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5299E" w:rsidRPr="00F836D6" w:rsidRDefault="00A5299E" w:rsidP="00A529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 gráfico acima mostra as expressões livres que cada servidor e colaborador, sendo que algumas se encaixavam na mesma categoria.</w:t>
      </w:r>
    </w:p>
    <w:p w:rsidR="00794D4E" w:rsidRDefault="00794D4E" w:rsidP="00794D4E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5FA" w:rsidRPr="00F836D6" w:rsidRDefault="00A445FA" w:rsidP="006063A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0C1EBD" w:rsidRPr="00F836D6" w:rsidRDefault="00834E99" w:rsidP="00530D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 pandemia do coronavírus,</w:t>
      </w:r>
      <w:r w:rsidRPr="00F836D6">
        <w:t xml:space="preserve"> </w:t>
      </w:r>
      <w:r w:rsidRPr="00F836D6">
        <w:rPr>
          <w:rFonts w:ascii="Times New Roman" w:hAnsi="Times New Roman" w:cs="Times New Roman"/>
          <w:sz w:val="24"/>
          <w:szCs w:val="24"/>
        </w:rPr>
        <w:t>SARS-CoV-</w:t>
      </w:r>
      <w:r w:rsidR="00CD027B" w:rsidRPr="00F836D6">
        <w:rPr>
          <w:rFonts w:ascii="Times New Roman" w:hAnsi="Times New Roman" w:cs="Times New Roman"/>
          <w:sz w:val="24"/>
          <w:szCs w:val="24"/>
        </w:rPr>
        <w:t xml:space="preserve">2 apresentou ao mundo o distanciamento social como medida de contensão mais </w:t>
      </w:r>
      <w:r w:rsidR="001E5634" w:rsidRPr="00F836D6">
        <w:rPr>
          <w:rFonts w:ascii="Times New Roman" w:hAnsi="Times New Roman" w:cs="Times New Roman"/>
          <w:sz w:val="24"/>
          <w:szCs w:val="24"/>
        </w:rPr>
        <w:t>hábil</w:t>
      </w:r>
      <w:r w:rsidR="00CD027B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B06030" w:rsidRPr="00F836D6">
        <w:rPr>
          <w:rFonts w:ascii="Times New Roman" w:hAnsi="Times New Roman" w:cs="Times New Roman"/>
          <w:sz w:val="24"/>
          <w:szCs w:val="24"/>
        </w:rPr>
        <w:t xml:space="preserve">para evitar </w:t>
      </w:r>
      <w:r w:rsidR="00CD027B" w:rsidRPr="00F836D6">
        <w:rPr>
          <w:rFonts w:ascii="Times New Roman" w:hAnsi="Times New Roman" w:cs="Times New Roman"/>
          <w:sz w:val="24"/>
          <w:szCs w:val="24"/>
        </w:rPr>
        <w:t>a COVID-19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. Assim, surgiram novas configurações </w:t>
      </w:r>
      <w:r w:rsidR="001E5634" w:rsidRPr="00F836D6">
        <w:rPr>
          <w:rFonts w:ascii="Times New Roman" w:hAnsi="Times New Roman" w:cs="Times New Roman"/>
          <w:sz w:val="24"/>
          <w:szCs w:val="24"/>
        </w:rPr>
        <w:t>de rotinas e relações interpessoais. Sentimentos, antes vivenciados na superfície, estão emergindo de forma intensa</w:t>
      </w:r>
      <w:r w:rsidR="00CD027B" w:rsidRPr="00F836D6">
        <w:rPr>
          <w:rFonts w:ascii="Times New Roman" w:hAnsi="Times New Roman" w:cs="Times New Roman"/>
          <w:sz w:val="24"/>
          <w:szCs w:val="24"/>
        </w:rPr>
        <w:t>.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6E035E" w:rsidRPr="00F836D6">
        <w:rPr>
          <w:rFonts w:ascii="Times New Roman" w:hAnsi="Times New Roman" w:cs="Times New Roman"/>
          <w:sz w:val="24"/>
          <w:szCs w:val="24"/>
        </w:rPr>
        <w:t>Ao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 longo do relatório</w:t>
      </w:r>
      <w:r w:rsidR="006E035E" w:rsidRPr="00F836D6">
        <w:rPr>
          <w:rFonts w:ascii="Times New Roman" w:hAnsi="Times New Roman" w:cs="Times New Roman"/>
          <w:sz w:val="24"/>
          <w:szCs w:val="24"/>
        </w:rPr>
        <w:t xml:space="preserve"> e do dia a dia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 profissional</w:t>
      </w:r>
      <w:r w:rsidR="006E035E" w:rsidRPr="00F836D6">
        <w:rPr>
          <w:rFonts w:ascii="Times New Roman" w:hAnsi="Times New Roman" w:cs="Times New Roman"/>
          <w:sz w:val="24"/>
          <w:szCs w:val="24"/>
        </w:rPr>
        <w:t xml:space="preserve"> vivido no momento pandêmico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, </w:t>
      </w:r>
      <w:r w:rsidR="006E035E" w:rsidRPr="00F836D6">
        <w:rPr>
          <w:rFonts w:ascii="Times New Roman" w:hAnsi="Times New Roman" w:cs="Times New Roman"/>
          <w:sz w:val="24"/>
          <w:szCs w:val="24"/>
        </w:rPr>
        <w:t>observou-se diversos impactos de ordem psicológica nos ser</w:t>
      </w:r>
      <w:r w:rsidR="00AD2B5A">
        <w:rPr>
          <w:rFonts w:ascii="Times New Roman" w:hAnsi="Times New Roman" w:cs="Times New Roman"/>
          <w:sz w:val="24"/>
          <w:szCs w:val="24"/>
        </w:rPr>
        <w:t>vidores e colaboradores do IFPA/</w:t>
      </w:r>
      <w:r w:rsidR="006E035E" w:rsidRPr="00F836D6">
        <w:rPr>
          <w:rFonts w:ascii="Times New Roman" w:hAnsi="Times New Roman" w:cs="Times New Roman"/>
          <w:sz w:val="24"/>
          <w:szCs w:val="24"/>
        </w:rPr>
        <w:t>Campus Abaetetuba, os quais necessitam de um olhar sensível</w:t>
      </w:r>
      <w:r w:rsidR="000C1EBD" w:rsidRPr="00F836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0A02" w:rsidRPr="00F836D6" w:rsidRDefault="00BE0A02" w:rsidP="00530D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Logo, o presente instrumento</w:t>
      </w:r>
      <w:r w:rsidR="004332A0">
        <w:rPr>
          <w:rFonts w:ascii="Times New Roman" w:hAnsi="Times New Roman" w:cs="Times New Roman"/>
          <w:sz w:val="24"/>
          <w:szCs w:val="24"/>
        </w:rPr>
        <w:t>, de caráter não decisório,</w:t>
      </w:r>
      <w:r w:rsidRPr="00F836D6">
        <w:rPr>
          <w:rFonts w:ascii="Times New Roman" w:hAnsi="Times New Roman" w:cs="Times New Roman"/>
          <w:sz w:val="24"/>
          <w:szCs w:val="24"/>
        </w:rPr>
        <w:t xml:space="preserve"> trouxe dados </w:t>
      </w:r>
      <w:r w:rsidR="00F32AAF" w:rsidRPr="00F836D6">
        <w:rPr>
          <w:rFonts w:ascii="Times New Roman" w:hAnsi="Times New Roman" w:cs="Times New Roman"/>
          <w:sz w:val="24"/>
          <w:szCs w:val="24"/>
        </w:rPr>
        <w:t>indicativos</w:t>
      </w:r>
      <w:r w:rsidR="004332A0">
        <w:rPr>
          <w:rFonts w:ascii="Times New Roman" w:hAnsi="Times New Roman" w:cs="Times New Roman"/>
          <w:sz w:val="24"/>
          <w:szCs w:val="24"/>
        </w:rPr>
        <w:t xml:space="preserve"> </w:t>
      </w:r>
      <w:r w:rsidRPr="00F836D6">
        <w:rPr>
          <w:rFonts w:ascii="Times New Roman" w:hAnsi="Times New Roman" w:cs="Times New Roman"/>
          <w:sz w:val="24"/>
          <w:szCs w:val="24"/>
        </w:rPr>
        <w:t xml:space="preserve">sobre a saúde emocional do servidores e colaboradores </w:t>
      </w:r>
      <w:r w:rsidR="001E5634" w:rsidRPr="00F836D6">
        <w:rPr>
          <w:rFonts w:ascii="Times New Roman" w:hAnsi="Times New Roman" w:cs="Times New Roman"/>
          <w:sz w:val="24"/>
          <w:szCs w:val="24"/>
        </w:rPr>
        <w:t>no momento de pandemia</w:t>
      </w:r>
      <w:r w:rsidRPr="00F836D6">
        <w:rPr>
          <w:rFonts w:ascii="Times New Roman" w:hAnsi="Times New Roman" w:cs="Times New Roman"/>
          <w:sz w:val="24"/>
          <w:szCs w:val="24"/>
        </w:rPr>
        <w:t>. Desta forma, é evidente que as ações de apoio psicológico e de qualidade de vida necessita</w:t>
      </w:r>
      <w:r w:rsidR="00530DF9" w:rsidRPr="00F836D6">
        <w:rPr>
          <w:rFonts w:ascii="Times New Roman" w:hAnsi="Times New Roman" w:cs="Times New Roman"/>
          <w:sz w:val="24"/>
          <w:szCs w:val="24"/>
        </w:rPr>
        <w:t>m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Pr="00F836D6">
        <w:rPr>
          <w:rFonts w:ascii="Times New Roman" w:hAnsi="Times New Roman" w:cs="Times New Roman"/>
          <w:sz w:val="24"/>
          <w:szCs w:val="24"/>
        </w:rPr>
        <w:lastRenderedPageBreak/>
        <w:t>ser continuadas e aprimoradas</w:t>
      </w:r>
      <w:r w:rsidR="00530DF9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tendo em vista a promoção de saúde integral dos servidores e colaboradores.</w:t>
      </w:r>
      <w:r w:rsidR="00F32AAF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530DF9" w:rsidRPr="00F836D6">
        <w:rPr>
          <w:rFonts w:ascii="Times New Roman" w:hAnsi="Times New Roman" w:cs="Times New Roman"/>
          <w:sz w:val="24"/>
          <w:szCs w:val="24"/>
        </w:rPr>
        <w:t>É fundamental que a</w:t>
      </w:r>
      <w:r w:rsidRPr="00F836D6">
        <w:rPr>
          <w:rFonts w:ascii="Times New Roman" w:hAnsi="Times New Roman" w:cs="Times New Roman"/>
          <w:sz w:val="24"/>
          <w:szCs w:val="24"/>
        </w:rPr>
        <w:t xml:space="preserve"> Comissão de</w:t>
      </w:r>
      <w:r w:rsidR="0091440D">
        <w:rPr>
          <w:rFonts w:ascii="Times New Roman" w:hAnsi="Times New Roman" w:cs="Times New Roman"/>
          <w:sz w:val="24"/>
          <w:szCs w:val="24"/>
        </w:rPr>
        <w:t xml:space="preserve"> Promoção à</w:t>
      </w:r>
      <w:bookmarkStart w:id="0" w:name="_GoBack"/>
      <w:bookmarkEnd w:id="0"/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D7408E" w:rsidRPr="00F836D6">
        <w:rPr>
          <w:rFonts w:ascii="Times New Roman" w:hAnsi="Times New Roman" w:cs="Times New Roman"/>
          <w:sz w:val="24"/>
          <w:szCs w:val="24"/>
        </w:rPr>
        <w:t>S</w:t>
      </w:r>
      <w:r w:rsidRPr="00F836D6">
        <w:rPr>
          <w:rFonts w:ascii="Times New Roman" w:hAnsi="Times New Roman" w:cs="Times New Roman"/>
          <w:sz w:val="24"/>
          <w:szCs w:val="24"/>
        </w:rPr>
        <w:t xml:space="preserve">aúde e </w:t>
      </w:r>
      <w:r w:rsidR="00D7408E" w:rsidRPr="00F836D6">
        <w:rPr>
          <w:rFonts w:ascii="Times New Roman" w:hAnsi="Times New Roman" w:cs="Times New Roman"/>
          <w:sz w:val="24"/>
          <w:szCs w:val="24"/>
        </w:rPr>
        <w:t>Q</w:t>
      </w:r>
      <w:r w:rsidRPr="00F836D6">
        <w:rPr>
          <w:rFonts w:ascii="Times New Roman" w:hAnsi="Times New Roman" w:cs="Times New Roman"/>
          <w:sz w:val="24"/>
          <w:szCs w:val="24"/>
        </w:rPr>
        <w:t xml:space="preserve">ualidade de </w:t>
      </w:r>
      <w:r w:rsidR="00D7408E" w:rsidRPr="00F836D6">
        <w:rPr>
          <w:rFonts w:ascii="Times New Roman" w:hAnsi="Times New Roman" w:cs="Times New Roman"/>
          <w:sz w:val="24"/>
          <w:szCs w:val="24"/>
        </w:rPr>
        <w:t>V</w:t>
      </w:r>
      <w:r w:rsidRPr="00F836D6">
        <w:rPr>
          <w:rFonts w:ascii="Times New Roman" w:hAnsi="Times New Roman" w:cs="Times New Roman"/>
          <w:sz w:val="24"/>
          <w:szCs w:val="24"/>
        </w:rPr>
        <w:t xml:space="preserve">ida do </w:t>
      </w:r>
      <w:r w:rsidR="00D7408E" w:rsidRPr="00F836D6">
        <w:rPr>
          <w:rFonts w:ascii="Times New Roman" w:hAnsi="Times New Roman" w:cs="Times New Roman"/>
          <w:sz w:val="24"/>
          <w:szCs w:val="24"/>
        </w:rPr>
        <w:t>S</w:t>
      </w:r>
      <w:r w:rsidRPr="00F836D6">
        <w:rPr>
          <w:rFonts w:ascii="Times New Roman" w:hAnsi="Times New Roman" w:cs="Times New Roman"/>
          <w:sz w:val="24"/>
          <w:szCs w:val="24"/>
        </w:rPr>
        <w:t>ervidor do Campus Abaetetuba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, o Setor de </w:t>
      </w:r>
      <w:r w:rsidR="00D7408E" w:rsidRPr="00F836D6">
        <w:rPr>
          <w:rFonts w:ascii="Times New Roman" w:hAnsi="Times New Roman" w:cs="Times New Roman"/>
          <w:sz w:val="24"/>
          <w:szCs w:val="24"/>
        </w:rPr>
        <w:t>S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aúde e </w:t>
      </w:r>
      <w:r w:rsidR="00D7408E" w:rsidRPr="00F836D6">
        <w:rPr>
          <w:rFonts w:ascii="Times New Roman" w:hAnsi="Times New Roman" w:cs="Times New Roman"/>
          <w:sz w:val="24"/>
          <w:szCs w:val="24"/>
        </w:rPr>
        <w:t>Q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ualidade de </w:t>
      </w:r>
      <w:r w:rsidR="00D7408E" w:rsidRPr="00F836D6">
        <w:rPr>
          <w:rFonts w:ascii="Times New Roman" w:hAnsi="Times New Roman" w:cs="Times New Roman"/>
          <w:sz w:val="24"/>
          <w:szCs w:val="24"/>
        </w:rPr>
        <w:t>V</w:t>
      </w:r>
      <w:r w:rsidR="00530DF9" w:rsidRPr="00F836D6">
        <w:rPr>
          <w:rFonts w:ascii="Times New Roman" w:hAnsi="Times New Roman" w:cs="Times New Roman"/>
          <w:sz w:val="24"/>
          <w:szCs w:val="24"/>
        </w:rPr>
        <w:t>ida</w:t>
      </w:r>
      <w:r w:rsidRPr="00F836D6">
        <w:rPr>
          <w:rFonts w:ascii="Times New Roman" w:hAnsi="Times New Roman" w:cs="Times New Roman"/>
          <w:sz w:val="24"/>
          <w:szCs w:val="24"/>
        </w:rPr>
        <w:t>, juntam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ente às psicólogas (os) do IFPA, </w:t>
      </w:r>
      <w:r w:rsidRPr="00F836D6">
        <w:rPr>
          <w:rFonts w:ascii="Times New Roman" w:hAnsi="Times New Roman" w:cs="Times New Roman"/>
          <w:sz w:val="24"/>
          <w:szCs w:val="24"/>
        </w:rPr>
        <w:t>dar</w:t>
      </w:r>
      <w:r w:rsidR="00D7408E" w:rsidRPr="00F836D6">
        <w:rPr>
          <w:rFonts w:ascii="Times New Roman" w:hAnsi="Times New Roman" w:cs="Times New Roman"/>
          <w:sz w:val="24"/>
          <w:szCs w:val="24"/>
        </w:rPr>
        <w:t>em</w:t>
      </w:r>
      <w:r w:rsidRPr="00F836D6">
        <w:rPr>
          <w:rFonts w:ascii="Times New Roman" w:hAnsi="Times New Roman" w:cs="Times New Roman"/>
          <w:sz w:val="24"/>
          <w:szCs w:val="24"/>
        </w:rPr>
        <w:t xml:space="preserve"> andamento nessas ações, tais como: </w:t>
      </w:r>
      <w:r w:rsidR="001E5634" w:rsidRPr="00F836D6">
        <w:rPr>
          <w:rFonts w:ascii="Times New Roman" w:hAnsi="Times New Roman" w:cs="Times New Roman"/>
          <w:sz w:val="24"/>
          <w:szCs w:val="24"/>
        </w:rPr>
        <w:t>Acolhimento Psicológico Virtual</w:t>
      </w:r>
      <w:r w:rsidRPr="00F836D6">
        <w:rPr>
          <w:rFonts w:ascii="Times New Roman" w:hAnsi="Times New Roman" w:cs="Times New Roman"/>
          <w:sz w:val="24"/>
          <w:szCs w:val="24"/>
        </w:rPr>
        <w:t xml:space="preserve">, rodas de conversas virtuais, acolhimento, elaboração de materiais informativos </w:t>
      </w:r>
      <w:r w:rsidR="00CA090B" w:rsidRPr="00F836D6">
        <w:rPr>
          <w:rFonts w:ascii="Times New Roman" w:hAnsi="Times New Roman" w:cs="Times New Roman"/>
          <w:sz w:val="24"/>
          <w:szCs w:val="24"/>
        </w:rPr>
        <w:t>e de lazer,</w:t>
      </w:r>
      <w:r w:rsidR="001E5634" w:rsidRPr="00F836D6">
        <w:rPr>
          <w:rFonts w:ascii="Times New Roman" w:hAnsi="Times New Roman" w:cs="Times New Roman"/>
          <w:sz w:val="24"/>
          <w:szCs w:val="24"/>
        </w:rPr>
        <w:t xml:space="preserve"> escuta sensível,</w:t>
      </w:r>
      <w:r w:rsidR="00CA090B" w:rsidRPr="00F836D6">
        <w:rPr>
          <w:rFonts w:ascii="Times New Roman" w:hAnsi="Times New Roman" w:cs="Times New Roman"/>
          <w:sz w:val="24"/>
          <w:szCs w:val="24"/>
        </w:rPr>
        <w:t xml:space="preserve"> além d</w:t>
      </w:r>
      <w:r w:rsidRPr="00F836D6">
        <w:rPr>
          <w:rFonts w:ascii="Times New Roman" w:hAnsi="Times New Roman" w:cs="Times New Roman"/>
          <w:sz w:val="24"/>
          <w:szCs w:val="24"/>
        </w:rPr>
        <w:t>e formações direcionadas aos temas sugeridos</w:t>
      </w:r>
      <w:r w:rsidR="00530DF9" w:rsidRPr="00F836D6">
        <w:rPr>
          <w:rFonts w:ascii="Times New Roman" w:hAnsi="Times New Roman" w:cs="Times New Roman"/>
          <w:sz w:val="24"/>
          <w:szCs w:val="24"/>
        </w:rPr>
        <w:t>,</w:t>
      </w:r>
      <w:r w:rsidRPr="00F836D6">
        <w:rPr>
          <w:rFonts w:ascii="Times New Roman" w:hAnsi="Times New Roman" w:cs="Times New Roman"/>
          <w:sz w:val="24"/>
          <w:szCs w:val="24"/>
        </w:rPr>
        <w:t xml:space="preserve"> para que haja o fortalecimento do vínculo institucional nesse momento</w:t>
      </w:r>
      <w:r w:rsidR="00600C32" w:rsidRPr="00F836D6">
        <w:rPr>
          <w:rFonts w:ascii="Times New Roman" w:hAnsi="Times New Roman" w:cs="Times New Roman"/>
          <w:sz w:val="24"/>
          <w:szCs w:val="24"/>
        </w:rPr>
        <w:t xml:space="preserve"> pandêmico de distanciamento</w:t>
      </w:r>
      <w:r w:rsidR="00530DF9" w:rsidRPr="00F836D6">
        <w:rPr>
          <w:rFonts w:ascii="Times New Roman" w:hAnsi="Times New Roman" w:cs="Times New Roman"/>
          <w:sz w:val="24"/>
          <w:szCs w:val="24"/>
        </w:rPr>
        <w:t xml:space="preserve"> social</w:t>
      </w:r>
      <w:r w:rsidR="00D7408E" w:rsidRPr="00F836D6">
        <w:rPr>
          <w:rFonts w:ascii="Times New Roman" w:hAnsi="Times New Roman" w:cs="Times New Roman"/>
          <w:sz w:val="24"/>
          <w:szCs w:val="24"/>
        </w:rPr>
        <w:t>.</w:t>
      </w:r>
      <w:r w:rsidR="00F32AAF"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="00F32AAF" w:rsidRPr="00F836D6">
        <w:rPr>
          <w:rFonts w:ascii="Times New Roman" w:hAnsi="Times New Roman"/>
          <w:sz w:val="24"/>
          <w:szCs w:val="24"/>
        </w:rPr>
        <w:t>Essas ações precisam da cooperação de todos servidores e setores</w:t>
      </w:r>
      <w:r w:rsidR="001E5634" w:rsidRPr="00F836D6">
        <w:rPr>
          <w:rFonts w:ascii="Times New Roman" w:hAnsi="Times New Roman"/>
          <w:sz w:val="24"/>
          <w:szCs w:val="24"/>
        </w:rPr>
        <w:t xml:space="preserve"> do Campus</w:t>
      </w:r>
      <w:r w:rsidR="00F32AAF" w:rsidRPr="00F836D6">
        <w:rPr>
          <w:rFonts w:ascii="Times New Roman" w:hAnsi="Times New Roman"/>
          <w:sz w:val="24"/>
          <w:szCs w:val="24"/>
        </w:rPr>
        <w:t>, cada um com suas especificidades, para que o trabalho de escuta sensível seja possível por parte de todos os atores do sistema educacional.</w:t>
      </w:r>
    </w:p>
    <w:p w:rsidR="008B081B" w:rsidRPr="00F836D6" w:rsidRDefault="00BE0A02" w:rsidP="00CD31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6121E" w:rsidRPr="00F836D6" w:rsidRDefault="0056121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B5A" w:rsidRDefault="00AD2B5A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4E" w:rsidRDefault="00794D4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4E" w:rsidRDefault="00794D4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4E" w:rsidRDefault="00794D4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4E" w:rsidRDefault="00794D4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4E" w:rsidRDefault="00794D4E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A82" w:rsidRDefault="0061250F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REFERÊNCIAS BIBLIOGRÁFICAS</w:t>
      </w:r>
    </w:p>
    <w:p w:rsidR="0061250F" w:rsidRPr="0061250F" w:rsidRDefault="0061250F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85F" w:rsidRPr="00F836D6" w:rsidRDefault="0067085F" w:rsidP="00D04A6B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BARROS MBA, et al. </w:t>
      </w:r>
      <w:r w:rsidRPr="00F836D6">
        <w:rPr>
          <w:rFonts w:ascii="Times New Roman" w:hAnsi="Times New Roman" w:cs="Times New Roman"/>
          <w:b/>
          <w:sz w:val="24"/>
          <w:szCs w:val="24"/>
        </w:rPr>
        <w:t>Relato de tristeza/depressão, nervosismo/ansiedade e problemas de sono na população adulta brasileira durante a pandemia de COVID-19</w:t>
      </w:r>
      <w:r w:rsidRPr="00F836D6">
        <w:rPr>
          <w:rFonts w:ascii="Times New Roman" w:hAnsi="Times New Roman" w:cs="Times New Roman"/>
          <w:sz w:val="24"/>
          <w:szCs w:val="24"/>
        </w:rPr>
        <w:t>. EpidemolServ Saúde, 2020.</w:t>
      </w:r>
    </w:p>
    <w:p w:rsidR="00A13511" w:rsidRPr="00F836D6" w:rsidRDefault="00A13511" w:rsidP="00A13511">
      <w:pPr>
        <w:tabs>
          <w:tab w:val="left" w:pos="1005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334DAC" w:rsidRPr="00F836D6" w:rsidRDefault="00334DAC" w:rsidP="003B2428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CASTILLO, Ana Regina GL; RECONDO, Rogéria; ASBAHR, Fernando R; MANFRO, Gisele G. </w:t>
      </w:r>
      <w:r w:rsidRPr="00F836D6">
        <w:rPr>
          <w:rFonts w:ascii="Times New Roman" w:hAnsi="Times New Roman" w:cs="Times New Roman"/>
          <w:b/>
          <w:sz w:val="24"/>
          <w:szCs w:val="24"/>
        </w:rPr>
        <w:t>Transtornos de Ansiedade</w:t>
      </w:r>
      <w:r w:rsidRPr="00F836D6">
        <w:rPr>
          <w:rFonts w:ascii="Times New Roman" w:hAnsi="Times New Roman" w:cs="Times New Roman"/>
          <w:sz w:val="24"/>
          <w:szCs w:val="24"/>
        </w:rPr>
        <w:t>. Revista Brasileira de Psiquiatria, 22 (Supl. II): 20-3, 2000.</w:t>
      </w:r>
    </w:p>
    <w:p w:rsidR="00A13511" w:rsidRPr="00F836D6" w:rsidRDefault="00A13511" w:rsidP="00A13511">
      <w:pPr>
        <w:tabs>
          <w:tab w:val="left" w:pos="1005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4E76EE" w:rsidRPr="00F836D6" w:rsidRDefault="0022253D" w:rsidP="004E76E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CENTRO DE ESTUDOS E PESQUISAS EM EMERGÊNCIAS E DESASTRES EM SAÚDE (CEPEDES/FIOCRUZ)</w:t>
      </w:r>
      <w:r w:rsidR="004E76EE" w:rsidRPr="00F836D6">
        <w:rPr>
          <w:rFonts w:ascii="Times New Roman" w:hAnsi="Times New Roman" w:cs="Times New Roman"/>
          <w:sz w:val="24"/>
          <w:szCs w:val="24"/>
        </w:rPr>
        <w:t xml:space="preserve">. </w:t>
      </w:r>
      <w:r w:rsidR="004E76EE" w:rsidRPr="00F836D6">
        <w:rPr>
          <w:rFonts w:ascii="Times New Roman" w:hAnsi="Times New Roman" w:cs="Times New Roman"/>
          <w:b/>
          <w:sz w:val="24"/>
          <w:szCs w:val="24"/>
        </w:rPr>
        <w:t>A quarentena na COVID-19</w:t>
      </w:r>
      <w:r w:rsidR="004E76EE" w:rsidRPr="00F836D6">
        <w:rPr>
          <w:rFonts w:ascii="Times New Roman" w:hAnsi="Times New Roman" w:cs="Times New Roman"/>
          <w:sz w:val="24"/>
          <w:szCs w:val="24"/>
        </w:rPr>
        <w:t>: orientações</w:t>
      </w:r>
      <w:r w:rsidR="000E582F" w:rsidRPr="00F836D6">
        <w:rPr>
          <w:rFonts w:ascii="Times New Roman" w:hAnsi="Times New Roman" w:cs="Times New Roman"/>
          <w:sz w:val="24"/>
          <w:szCs w:val="24"/>
        </w:rPr>
        <w:t xml:space="preserve"> e estratégias de enfrentamento. Brasília,</w:t>
      </w:r>
      <w:r w:rsidR="004E76EE" w:rsidRPr="00F836D6">
        <w:rPr>
          <w:rFonts w:ascii="Times New Roman" w:hAnsi="Times New Roman" w:cs="Times New Roman"/>
          <w:sz w:val="24"/>
          <w:szCs w:val="24"/>
        </w:rPr>
        <w:t xml:space="preserve"> 2020. </w:t>
      </w:r>
    </w:p>
    <w:p w:rsidR="00614394" w:rsidRPr="00F836D6" w:rsidRDefault="00614394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582DE5" w:rsidRPr="00F836D6" w:rsidRDefault="00614394" w:rsidP="00582DE5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CNN BRASIL. </w:t>
      </w:r>
      <w:r w:rsidRPr="00F836D6">
        <w:rPr>
          <w:rFonts w:ascii="Times New Roman" w:hAnsi="Times New Roman" w:cs="Times New Roman"/>
          <w:b/>
          <w:sz w:val="24"/>
          <w:szCs w:val="24"/>
        </w:rPr>
        <w:t>OMS: transmissão de Covid-19 por pacientes assintomáticos está acontecendo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&lt; </w:t>
      </w:r>
      <w:hyperlink r:id="rId57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https://www.cnnbrasil.com.br/saude/2020/06/09/oms-transmissao-de-covid-19-por-pacientes-assintomaticos-esta-acontecendo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&gt;. Acessado em 06 de agosto de 2020.</w:t>
      </w:r>
    </w:p>
    <w:p w:rsidR="00582DE5" w:rsidRPr="00F836D6" w:rsidRDefault="00582DE5" w:rsidP="00582DE5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220C7E" w:rsidRPr="00F836D6" w:rsidRDefault="00582DE5" w:rsidP="00220C7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ESCOLA DE EDUCAÇÃO PERMANENTE (EEP); HOSPITAL DAS CLÍNICAS DA FACULDADE DE MEDICINA DA UNIVERSIDADE DE SÃO PAULO (HCFMUSP): </w:t>
      </w:r>
      <w:r w:rsidRPr="00F836D6">
        <w:rPr>
          <w:rFonts w:ascii="Times New Roman" w:hAnsi="Times New Roman" w:cs="Times New Roman"/>
          <w:b/>
          <w:sz w:val="24"/>
          <w:szCs w:val="24"/>
        </w:rPr>
        <w:t>Aumento de álcool e drogas na pandemia da Covid-19 é ameaça à saúde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&lt; </w:t>
      </w:r>
      <w:hyperlink r:id="rId58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https://eephcfmusp.org.br/portal/online/aumento-alcool-drogas-pandemia-da-covid-19-e-ameaca-a-saude/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02 de agosto de 2020.</w:t>
      </w:r>
    </w:p>
    <w:p w:rsidR="00DB4B26" w:rsidRPr="00F836D6" w:rsidRDefault="00DB4B26" w:rsidP="00A1351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B26" w:rsidRPr="00F836D6" w:rsidRDefault="00DB4B26" w:rsidP="004E76E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FUNDAÇÃO OSWALDO CRUZ – FIOCRUZ. </w:t>
      </w:r>
      <w:r w:rsidRPr="00F836D6">
        <w:rPr>
          <w:rFonts w:ascii="Times New Roman" w:hAnsi="Times New Roman" w:cs="Times New Roman"/>
          <w:b/>
          <w:sz w:val="24"/>
          <w:szCs w:val="24"/>
        </w:rPr>
        <w:t>Cartilha recomendações gerais</w:t>
      </w:r>
      <w:r w:rsidRPr="00F836D6">
        <w:rPr>
          <w:rFonts w:ascii="Times New Roman" w:hAnsi="Times New Roman" w:cs="Times New Roman"/>
          <w:sz w:val="24"/>
          <w:szCs w:val="24"/>
        </w:rPr>
        <w:t xml:space="preserve">. 2020. Disponível em: &lt; </w:t>
      </w:r>
      <w:hyperlink r:id="rId59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https://www.fiocruzbrasilia.fiocruz.br/cartilhas-reunem-informacoes-e-recomendacoes-em-saude-mental-na-pandemia-de-covid-19/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06 de agosto de 2020. </w:t>
      </w:r>
    </w:p>
    <w:p w:rsidR="000964CD" w:rsidRPr="00F836D6" w:rsidRDefault="000964CD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220C7E" w:rsidRPr="00F836D6" w:rsidRDefault="00220C7E" w:rsidP="00220C7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FUNDAÇÃO OSWALDO CRUZ – FIOCRUZ. </w:t>
      </w:r>
      <w:r w:rsidRPr="00F836D6">
        <w:rPr>
          <w:rFonts w:ascii="Times New Roman" w:hAnsi="Times New Roman" w:cs="Times New Roman"/>
          <w:b/>
          <w:sz w:val="24"/>
          <w:szCs w:val="24"/>
        </w:rPr>
        <w:t>Cartilha</w:t>
      </w:r>
      <w:r w:rsidRPr="00F836D6">
        <w:rPr>
          <w:rFonts w:ascii="Times New Roman" w:hAnsi="Times New Roman" w:cs="Times New Roman"/>
          <w:sz w:val="24"/>
          <w:szCs w:val="24"/>
        </w:rPr>
        <w:t xml:space="preserve"> </w:t>
      </w:r>
      <w:r w:rsidRPr="00F836D6">
        <w:rPr>
          <w:rFonts w:ascii="Times New Roman" w:hAnsi="Times New Roman" w:cs="Times New Roman"/>
          <w:b/>
          <w:sz w:val="24"/>
          <w:szCs w:val="24"/>
        </w:rPr>
        <w:t>recomendação para os gestores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</w:t>
      </w:r>
      <w:hyperlink r:id="rId60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https://www.fiocruzbrasilia.fiocruz.br/cartilhas-reunem-informacoes-e-recomendacoes-em-saude-mental-na-pandemia-de-covid-19/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09 de agosto de 2020.</w:t>
      </w:r>
    </w:p>
    <w:p w:rsidR="00220C7E" w:rsidRPr="00F836D6" w:rsidRDefault="00220C7E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0964CD" w:rsidRPr="00F836D6" w:rsidRDefault="000964CD" w:rsidP="00FE144A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MANUAL DIAGNÓSTICO E ESTATÍSTICO DE TRANSTORNOS MENTAIS – DSM V, </w:t>
      </w:r>
      <w:r w:rsidRPr="00F836D6">
        <w:rPr>
          <w:rFonts w:ascii="Times New Roman" w:hAnsi="Times New Roman" w:cs="Times New Roman"/>
          <w:b/>
          <w:sz w:val="24"/>
          <w:szCs w:val="24"/>
        </w:rPr>
        <w:t xml:space="preserve">Transtornos de Ansiedade. </w:t>
      </w:r>
      <w:r w:rsidR="00F014D0" w:rsidRPr="00F836D6">
        <w:rPr>
          <w:rFonts w:ascii="Times New Roman" w:hAnsi="Times New Roman" w:cs="Times New Roman"/>
          <w:sz w:val="24"/>
          <w:szCs w:val="24"/>
        </w:rPr>
        <w:t>5</w:t>
      </w:r>
      <w:r w:rsidR="00FE144A" w:rsidRPr="00F836D6">
        <w:rPr>
          <w:rFonts w:ascii="Times New Roman" w:hAnsi="Times New Roman" w:cs="Times New Roman"/>
          <w:sz w:val="24"/>
          <w:szCs w:val="24"/>
        </w:rPr>
        <w:t xml:space="preserve"> ed. American Psychiatric Association. Porto Alegre: Artmed, 2014.</w:t>
      </w:r>
    </w:p>
    <w:p w:rsidR="00F014D0" w:rsidRPr="00F836D6" w:rsidRDefault="00F014D0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F014D0" w:rsidRPr="00F836D6" w:rsidRDefault="00F014D0" w:rsidP="00FE144A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MANUAL DIAGNÓSTICO E ESTATÍSTICO DE TRANSTORNOS MENTAIS – DSM V, </w:t>
      </w:r>
      <w:r w:rsidR="00FE144A" w:rsidRPr="00F836D6">
        <w:rPr>
          <w:rFonts w:ascii="Times New Roman" w:hAnsi="Times New Roman" w:cs="Times New Roman"/>
          <w:b/>
          <w:sz w:val="24"/>
          <w:szCs w:val="24"/>
        </w:rPr>
        <w:t xml:space="preserve">Transtornos Relacionados a Trauma e a Estressores. </w:t>
      </w:r>
      <w:r w:rsidR="00FE144A" w:rsidRPr="00F836D6">
        <w:rPr>
          <w:rFonts w:ascii="Times New Roman" w:hAnsi="Times New Roman" w:cs="Times New Roman"/>
          <w:sz w:val="24"/>
          <w:szCs w:val="24"/>
        </w:rPr>
        <w:t>5 ed. American Psychiatric Association. Porto Alegre: Artmed, 2014.</w:t>
      </w:r>
    </w:p>
    <w:p w:rsidR="0088333E" w:rsidRPr="00F836D6" w:rsidRDefault="0088333E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88333E" w:rsidRPr="00F836D6" w:rsidRDefault="0088333E" w:rsidP="0088333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MINISTÉRIO DA SAÚDE. </w:t>
      </w:r>
      <w:r w:rsidRPr="00F836D6">
        <w:rPr>
          <w:rFonts w:ascii="Times New Roman" w:hAnsi="Times New Roman" w:cs="Times New Roman"/>
          <w:b/>
          <w:sz w:val="24"/>
          <w:szCs w:val="24"/>
        </w:rPr>
        <w:t>Doenças Oculares: quais são, tratamento, diagnóstico e prevenção.</w:t>
      </w:r>
      <w:r w:rsidRPr="00F836D6">
        <w:rPr>
          <w:rFonts w:ascii="Times New Roman" w:hAnsi="Times New Roman" w:cs="Times New Roman"/>
          <w:sz w:val="24"/>
          <w:szCs w:val="24"/>
        </w:rPr>
        <w:t xml:space="preserve"> Disponível em: &lt; </w:t>
      </w:r>
      <w:hyperlink r:id="rId61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https://www.saude.gov.br/saude-de-a-z/doencas-oculares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&gt;. Acessado em 09 de agosto de 2020. </w:t>
      </w:r>
    </w:p>
    <w:p w:rsidR="0058306C" w:rsidRPr="00F836D6" w:rsidRDefault="0058306C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58306C" w:rsidRPr="00F836D6" w:rsidRDefault="0058306C" w:rsidP="0058306C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MINISTÉRIO DA SAÚDE. </w:t>
      </w:r>
      <w:r w:rsidRPr="00F836D6">
        <w:rPr>
          <w:rFonts w:ascii="Times New Roman" w:hAnsi="Times New Roman" w:cs="Times New Roman"/>
          <w:b/>
          <w:sz w:val="24"/>
          <w:szCs w:val="24"/>
        </w:rPr>
        <w:t xml:space="preserve">Saúde sem fake news. </w:t>
      </w:r>
      <w:r w:rsidRPr="00F836D6">
        <w:rPr>
          <w:rFonts w:ascii="Times New Roman" w:hAnsi="Times New Roman" w:cs="Times New Roman"/>
          <w:sz w:val="24"/>
          <w:szCs w:val="24"/>
        </w:rPr>
        <w:t xml:space="preserve">Disponível em: &lt; </w:t>
      </w:r>
      <w:hyperlink r:id="rId62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https://www.saude.gov.br/fakenews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&gt;. Acessado em 31 de julho de 2020.</w:t>
      </w:r>
    </w:p>
    <w:p w:rsidR="0088333E" w:rsidRPr="00F836D6" w:rsidRDefault="0088333E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88333E" w:rsidRPr="00F836D6" w:rsidRDefault="0088333E" w:rsidP="0088333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MINISTÉRIO DA SAÚDE. </w:t>
      </w:r>
      <w:r w:rsidRPr="00F836D6">
        <w:rPr>
          <w:rFonts w:ascii="Times New Roman" w:hAnsi="Times New Roman" w:cs="Times New Roman"/>
          <w:b/>
          <w:sz w:val="24"/>
          <w:szCs w:val="24"/>
        </w:rPr>
        <w:t>Hábitos que podem ajudar a sua saúde mental em tempos de Coronavírus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 &lt; </w:t>
      </w:r>
      <w:hyperlink r:id="rId63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https://saudebrasil.saude.gov.br/eu-quero-me-exercitar-mais/habitos-que-podem-ajudar-a-sua-saude-mental-em-tempos-de-coronavirus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02 de agosto de 2020.</w:t>
      </w:r>
    </w:p>
    <w:p w:rsidR="0058306C" w:rsidRPr="00F836D6" w:rsidRDefault="0058306C" w:rsidP="00A1351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CF4" w:rsidRPr="00F836D6" w:rsidRDefault="0058306C" w:rsidP="00F61CF4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MIYAZAKI, Maria Cristina de Oliveira Santos; TEODORO, Maycoln. </w:t>
      </w:r>
      <w:r w:rsidRPr="00F836D6">
        <w:rPr>
          <w:rFonts w:ascii="Times New Roman" w:hAnsi="Times New Roman" w:cs="Times New Roman"/>
          <w:b/>
          <w:sz w:val="24"/>
          <w:szCs w:val="24"/>
        </w:rPr>
        <w:t>Luto</w:t>
      </w:r>
      <w:r w:rsidRPr="00F836D6">
        <w:rPr>
          <w:rFonts w:ascii="Times New Roman" w:hAnsi="Times New Roman" w:cs="Times New Roman"/>
          <w:sz w:val="24"/>
          <w:szCs w:val="24"/>
        </w:rPr>
        <w:t>. Sociedade Brasileira de Psicologia, 2020.  Disponível em: &lt; http://www.sbponline.org.br/enfrentamentocovid19 &gt;. Acessado em 06 de agosto de 2020.</w:t>
      </w:r>
    </w:p>
    <w:p w:rsidR="004C33D2" w:rsidRPr="00F836D6" w:rsidRDefault="004C33D2" w:rsidP="004C33D2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4C33D2" w:rsidRPr="00F836D6" w:rsidRDefault="004C33D2" w:rsidP="004C33D2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MORITZ, Gilberto de Oliveira; e PEREIRA, Maurício Fernandes. </w:t>
      </w:r>
      <w:r w:rsidRPr="00F836D6">
        <w:rPr>
          <w:rFonts w:ascii="Times New Roman" w:hAnsi="Times New Roman" w:cs="Times New Roman"/>
          <w:b/>
          <w:sz w:val="24"/>
          <w:szCs w:val="24"/>
        </w:rPr>
        <w:t>Processo decisório</w:t>
      </w:r>
      <w:r w:rsidRPr="00F836D6">
        <w:rPr>
          <w:rFonts w:ascii="Times New Roman" w:hAnsi="Times New Roman" w:cs="Times New Roman"/>
          <w:sz w:val="24"/>
          <w:szCs w:val="24"/>
        </w:rPr>
        <w:t>. Departamento de Ciências da Administração /UFSC. 3ª ed. Florianópolis, 2015.</w:t>
      </w:r>
    </w:p>
    <w:p w:rsidR="0058306C" w:rsidRPr="00F836D6" w:rsidRDefault="0058306C" w:rsidP="00A1351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82" w:rsidRPr="00F836D6" w:rsidRDefault="00AB1A82" w:rsidP="004E76E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ORGANIZAÇÃO PAN-AMERICANA DE SAÚDE – OPAS/OMS. </w:t>
      </w:r>
      <w:r w:rsidRPr="00F836D6">
        <w:rPr>
          <w:rFonts w:ascii="Times New Roman" w:hAnsi="Times New Roman" w:cs="Times New Roman"/>
          <w:b/>
          <w:sz w:val="24"/>
          <w:szCs w:val="24"/>
        </w:rPr>
        <w:t>Folha informativa – COVID-19 (doença causada pelo novo coronavírus)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&lt; </w:t>
      </w:r>
      <w:hyperlink r:id="rId64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https://www.paho.org/bra/index.php?option=com_content&amp;view=article&amp;id=6101:covid19&amp;Itemid=875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&gt;. Acessado em 29 de julho de 2020.</w:t>
      </w:r>
    </w:p>
    <w:p w:rsidR="004C33D2" w:rsidRPr="00F836D6" w:rsidRDefault="004C33D2" w:rsidP="004C33D2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4C33D2" w:rsidRPr="00F836D6" w:rsidRDefault="004C33D2" w:rsidP="004C33D2">
      <w:pPr>
        <w:tabs>
          <w:tab w:val="left" w:pos="1005"/>
        </w:tabs>
        <w:spacing w:after="0" w:line="360" w:lineRule="auto"/>
        <w:ind w:left="-425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ORNELL Felipe et al. </w:t>
      </w:r>
      <w:r w:rsidRPr="00F836D6">
        <w:rPr>
          <w:rFonts w:ascii="Times New Roman" w:hAnsi="Times New Roman" w:cs="Times New Roman"/>
          <w:b/>
          <w:sz w:val="24"/>
          <w:szCs w:val="24"/>
        </w:rPr>
        <w:t>Pandemia de medo e covid-19: impacto na saúde mental e possíveis estratégias</w:t>
      </w:r>
      <w:r w:rsidRPr="00F836D6">
        <w:rPr>
          <w:rFonts w:ascii="Times New Roman" w:hAnsi="Times New Roman" w:cs="Times New Roman"/>
          <w:sz w:val="24"/>
          <w:szCs w:val="24"/>
        </w:rPr>
        <w:t xml:space="preserve">. Revista debates in psychiatry. 2020. In press. Disponível em: &lt; </w:t>
      </w:r>
      <w:hyperlink r:id="rId65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http://www.ufrgs.br/ufrgs/noticias/arquivos/pandemia-de-medo-e-covid-19-impacto-na-saude-mental-e-possiveis-estrategias</w:t>
        </w:r>
      </w:hyperlink>
      <w:r w:rsidRPr="00F836D6">
        <w:rPr>
          <w:rStyle w:val="Hyperlink"/>
          <w:rFonts w:ascii="Times New Roman" w:hAnsi="Times New Roman" w:cs="Times New Roman"/>
          <w:sz w:val="24"/>
          <w:szCs w:val="24"/>
        </w:rPr>
        <w:t xml:space="preserve"> &gt; Acessado em: 02 de agosto de 2020.</w:t>
      </w:r>
    </w:p>
    <w:p w:rsidR="0088333E" w:rsidRPr="00F836D6" w:rsidRDefault="0088333E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58306C" w:rsidRPr="00F836D6" w:rsidRDefault="0058306C" w:rsidP="0058306C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RAFALSKI, Julia Carolina; ANDRADE, Alexsandro Luiz De. </w:t>
      </w:r>
      <w:r w:rsidRPr="00F836D6">
        <w:rPr>
          <w:rFonts w:ascii="Times New Roman" w:hAnsi="Times New Roman" w:cs="Times New Roman"/>
          <w:b/>
          <w:sz w:val="24"/>
          <w:szCs w:val="24"/>
        </w:rPr>
        <w:t>Home-Office: Aspectos Exploratórios do Trabalho a partir de Casa</w:t>
      </w:r>
      <w:r w:rsidRPr="00F836D6">
        <w:rPr>
          <w:rFonts w:ascii="Times New Roman" w:hAnsi="Times New Roman" w:cs="Times New Roman"/>
          <w:sz w:val="24"/>
          <w:szCs w:val="24"/>
        </w:rPr>
        <w:t>. Trends in Psychology / Temas em Psicologia, vol. 23, nº 2, 431-441, 2015.</w:t>
      </w:r>
    </w:p>
    <w:p w:rsidR="00674D91" w:rsidRPr="00F836D6" w:rsidRDefault="00674D91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0020D8" w:rsidRPr="00F836D6" w:rsidRDefault="00E05958" w:rsidP="000020D8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SECRETARIA DE SAÚDE DO ESTADO DO PARÁ. </w:t>
      </w:r>
      <w:r w:rsidRPr="00F836D6">
        <w:rPr>
          <w:rFonts w:ascii="Times New Roman" w:hAnsi="Times New Roman" w:cs="Times New Roman"/>
          <w:b/>
          <w:sz w:val="24"/>
          <w:szCs w:val="24"/>
        </w:rPr>
        <w:t>Nota técnica teste rápido para covid-19 - 09/04/2020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&lt; </w:t>
      </w:r>
      <w:hyperlink r:id="rId66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http://www.saude.pa.gov.br/download/nota-tecnica-teste-rapido-para-covid-19-09-04-2020/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06 de agosto de 2020.</w:t>
      </w:r>
    </w:p>
    <w:p w:rsidR="000020D8" w:rsidRPr="00F836D6" w:rsidRDefault="000020D8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0020D8" w:rsidRPr="00F836D6" w:rsidRDefault="000020D8" w:rsidP="000020D8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SCHMIDT, Beatriz et al. </w:t>
      </w:r>
      <w:r w:rsidRPr="00F836D6">
        <w:rPr>
          <w:rFonts w:ascii="Times New Roman" w:hAnsi="Times New Roman" w:cs="Times New Roman"/>
          <w:b/>
          <w:sz w:val="24"/>
          <w:szCs w:val="24"/>
        </w:rPr>
        <w:t>Saúde mental e intervenções psicológicas diante da pandemia do novo coronavírus (covid-19).</w:t>
      </w:r>
      <w:r w:rsidRPr="00F836D6">
        <w:rPr>
          <w:rFonts w:ascii="Times New Roman" w:hAnsi="Times New Roman" w:cs="Times New Roman"/>
          <w:sz w:val="24"/>
          <w:szCs w:val="24"/>
        </w:rPr>
        <w:t xml:space="preserve"> Estudos de Psicologia. 37, e200063. Campinas, 2020. Disponível em: &lt; </w:t>
      </w:r>
      <w:hyperlink r:id="rId67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http://dx.doi.org/10.1590/1982-0 275202037e200063</w:t>
        </w:r>
      </w:hyperlink>
      <w:r w:rsidRPr="00F836D6">
        <w:rPr>
          <w:rStyle w:val="Hyperlink"/>
          <w:rFonts w:ascii="Times New Roman" w:hAnsi="Times New Roman" w:cs="Times New Roman"/>
          <w:sz w:val="24"/>
          <w:szCs w:val="24"/>
        </w:rPr>
        <w:t xml:space="preserve"> &gt; </w:t>
      </w:r>
      <w:r w:rsidRPr="00F836D6">
        <w:rPr>
          <w:rFonts w:ascii="Times New Roman" w:hAnsi="Times New Roman" w:cs="Times New Roman"/>
          <w:sz w:val="24"/>
          <w:szCs w:val="24"/>
        </w:rPr>
        <w:t>Acessado em 019 de agosto de 2020.</w:t>
      </w:r>
    </w:p>
    <w:p w:rsidR="00524020" w:rsidRPr="00F836D6" w:rsidRDefault="00524020" w:rsidP="00524020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524020" w:rsidRPr="00F836D6" w:rsidRDefault="00524020" w:rsidP="00524020">
      <w:pPr>
        <w:tabs>
          <w:tab w:val="left" w:pos="1005"/>
        </w:tabs>
        <w:spacing w:after="0"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SENADO. </w:t>
      </w:r>
      <w:r w:rsidRPr="00F836D6">
        <w:rPr>
          <w:rFonts w:ascii="Times New Roman" w:hAnsi="Times New Roman" w:cs="Times New Roman"/>
          <w:b/>
          <w:sz w:val="24"/>
          <w:szCs w:val="24"/>
        </w:rPr>
        <w:t xml:space="preserve">Para STF, COVID-19 é doença ocupacional e auditores poderão autuar empresas. </w:t>
      </w:r>
      <w:r w:rsidRPr="00F836D6">
        <w:rPr>
          <w:rFonts w:ascii="Times New Roman" w:hAnsi="Times New Roman" w:cs="Times New Roman"/>
          <w:sz w:val="24"/>
          <w:szCs w:val="24"/>
        </w:rPr>
        <w:t>Disponível em: &lt;</w:t>
      </w:r>
      <w:r w:rsidRPr="00F836D6">
        <w:t xml:space="preserve"> </w:t>
      </w:r>
      <w:hyperlink r:id="rId68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https://www12.senado.leg.br/noticias/materias/2020/04/30/para-stf-covid-19-e-doenca-ocupacional-e-auditores-poderao-autuar-empresas</w:t>
        </w:r>
      </w:hyperlink>
      <w:r w:rsidRPr="00F836D6">
        <w:rPr>
          <w:rFonts w:ascii="Times New Roman" w:hAnsi="Times New Roman" w:cs="Times New Roman"/>
          <w:sz w:val="24"/>
          <w:szCs w:val="24"/>
        </w:rPr>
        <w:t>&gt;. Acesso em: 09 ago. 2020.</w:t>
      </w:r>
    </w:p>
    <w:p w:rsidR="00524020" w:rsidRPr="00F836D6" w:rsidRDefault="00524020" w:rsidP="00524020">
      <w:pPr>
        <w:tabs>
          <w:tab w:val="left" w:pos="1005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5805B7" w:rsidRPr="00F836D6" w:rsidRDefault="005805B7" w:rsidP="004E2A00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SOARES, Maria Rita Zoéga; MODESTO, João Gabriel. </w:t>
      </w:r>
      <w:r w:rsidRPr="00F836D6">
        <w:rPr>
          <w:rFonts w:ascii="Times New Roman" w:hAnsi="Times New Roman" w:cs="Times New Roman"/>
          <w:b/>
          <w:sz w:val="24"/>
          <w:szCs w:val="24"/>
        </w:rPr>
        <w:t>Manejo de conflitos na família</w:t>
      </w:r>
      <w:r w:rsidRPr="00F836D6">
        <w:rPr>
          <w:rFonts w:ascii="Times New Roman" w:hAnsi="Times New Roman" w:cs="Times New Roman"/>
          <w:sz w:val="24"/>
          <w:szCs w:val="24"/>
        </w:rPr>
        <w:t xml:space="preserve">. Sociedade Brasileira de Psicologia (SBP).  Enfrentamento COVID-19. Disponível em: &lt; </w:t>
      </w:r>
      <w:hyperlink r:id="rId69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https://www.sbponline.org.br/enfrentamento-covid19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02 de agosto de 2020.</w:t>
      </w:r>
    </w:p>
    <w:p w:rsidR="00E05958" w:rsidRPr="00F836D6" w:rsidRDefault="00E05958" w:rsidP="00A1351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781" w:rsidRPr="00F836D6" w:rsidRDefault="00674D91" w:rsidP="00220C7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UNIVERSIDADE DE MEDICINA DE MINAS GERAIS. </w:t>
      </w:r>
      <w:r w:rsidRPr="00F836D6">
        <w:rPr>
          <w:rFonts w:ascii="Times New Roman" w:hAnsi="Times New Roman" w:cs="Times New Roman"/>
          <w:b/>
          <w:sz w:val="24"/>
          <w:szCs w:val="24"/>
        </w:rPr>
        <w:t>RT-PCR ou sorológico? Entenda as diferenças entre os testes para a covid-19</w:t>
      </w:r>
      <w:r w:rsidR="009A1CB1" w:rsidRPr="00F836D6">
        <w:rPr>
          <w:rFonts w:ascii="Times New Roman" w:hAnsi="Times New Roman" w:cs="Times New Roman"/>
          <w:sz w:val="24"/>
          <w:szCs w:val="24"/>
        </w:rPr>
        <w:t xml:space="preserve">. 2020. Disponível em: &lt; </w:t>
      </w:r>
      <w:hyperlink r:id="rId70" w:history="1">
        <w:r w:rsidR="009A1CB1"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https://www.medicina.ufmg.br/rt-pcr-ou-sorologico-entenda-as-diferencas-entre-os-testes-para-a-covid-19/</w:t>
        </w:r>
      </w:hyperlink>
      <w:r w:rsidR="009A1CB1" w:rsidRPr="00F836D6">
        <w:rPr>
          <w:rFonts w:ascii="Times New Roman" w:hAnsi="Times New Roman" w:cs="Times New Roman"/>
          <w:sz w:val="24"/>
          <w:szCs w:val="24"/>
        </w:rPr>
        <w:t xml:space="preserve"> &gt; Acessado em 06 de agosto de 2020. </w:t>
      </w:r>
    </w:p>
    <w:p w:rsidR="00220C7E" w:rsidRPr="00F836D6" w:rsidRDefault="00220C7E" w:rsidP="00A13511">
      <w:pPr>
        <w:tabs>
          <w:tab w:val="left" w:pos="1005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F61CF4" w:rsidRPr="00F836D6" w:rsidRDefault="00220C7E" w:rsidP="00F61CF4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ZAFALÃO, Elisa. </w:t>
      </w:r>
      <w:r w:rsidRPr="00F836D6">
        <w:rPr>
          <w:rFonts w:ascii="Times New Roman" w:hAnsi="Times New Roman" w:cs="Times New Roman"/>
          <w:b/>
          <w:sz w:val="24"/>
          <w:szCs w:val="24"/>
        </w:rPr>
        <w:t>A importância da Ergonomia no ambiente de Trabalho (NR-17)</w:t>
      </w:r>
      <w:r w:rsidRPr="00F836D6">
        <w:rPr>
          <w:rFonts w:ascii="Times New Roman" w:hAnsi="Times New Roman" w:cs="Times New Roman"/>
          <w:sz w:val="24"/>
          <w:szCs w:val="24"/>
        </w:rPr>
        <w:t xml:space="preserve">. Disponível em: &lt; </w:t>
      </w:r>
      <w:hyperlink r:id="rId71" w:history="1">
        <w:r w:rsidRPr="00F836D6">
          <w:rPr>
            <w:rStyle w:val="Hyperlink"/>
            <w:rFonts w:ascii="Times New Roman" w:hAnsi="Times New Roman" w:cs="Times New Roman"/>
            <w:sz w:val="24"/>
            <w:szCs w:val="24"/>
          </w:rPr>
          <w:t>https://www.saudeocupacional.org/2017/01/a-importancia-da-ergonomia-no-ambiente-de-trabalho-nr-17.html</w:t>
        </w:r>
      </w:hyperlink>
      <w:r w:rsidRPr="00F836D6">
        <w:rPr>
          <w:rFonts w:ascii="Times New Roman" w:hAnsi="Times New Roman" w:cs="Times New Roman"/>
          <w:sz w:val="24"/>
          <w:szCs w:val="24"/>
        </w:rPr>
        <w:t xml:space="preserve"> &gt; Acessado em 09 de agosto de 2020.</w:t>
      </w:r>
    </w:p>
    <w:p w:rsidR="00F61CF4" w:rsidRPr="00F836D6" w:rsidRDefault="00F61CF4" w:rsidP="00F61CF4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220C7E" w:rsidRPr="00F836D6" w:rsidRDefault="002575DA" w:rsidP="006063A6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F53C77">
        <w:rPr>
          <w:rFonts w:ascii="Times New Roman" w:hAnsi="Times New Roman" w:cs="Times New Roman"/>
          <w:b/>
          <w:sz w:val="24"/>
          <w:szCs w:val="24"/>
        </w:rPr>
        <w:t>PÊNDICE</w:t>
      </w:r>
    </w:p>
    <w:p w:rsidR="006063A6" w:rsidRPr="00F836D6" w:rsidRDefault="006063A6" w:rsidP="006063A6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ind w:left="360" w:hanging="36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QUESTIONÁRIO DOS SERVIDORES DO INSTITUTO FEDERAL DO PARÁ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questionário tem como objetivo compreender como você está se sentindo frente às mudanças provocadas pela Pandemia do COVID-19 e quais as suas expectativas quanto ao retorno às atividades presenciais. Sua participação é essencial para o planejamento de ações institucionais, que envolvam o tema </w:t>
      </w:r>
      <w:r w:rsidRPr="00F836D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Saúde Mental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pelos Psicólogos(as) do IFPA e pelo Setor de Saúde e Qualidade do Vida do Campus ao qual você pertence. Ressalta-se o caráter sigilo de suas respostas. </w:t>
      </w:r>
    </w:p>
    <w:p w:rsidR="006063A6" w:rsidRPr="00F836D6" w:rsidRDefault="006063A6" w:rsidP="006063A6">
      <w:pPr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ind w:left="36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TERMO DE CONSENTIMENTO</w:t>
      </w:r>
    </w:p>
    <w:p w:rsidR="006063A6" w:rsidRPr="00F836D6" w:rsidRDefault="006063A6" w:rsidP="006063A6">
      <w:pPr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pt-BR"/>
        </w:rPr>
        <w:t>Declaro ciência sobre a pesquisa e que aceito participar, como voluntário(a), não recebendo pagamento por essa participação. Entendo que meus dados serão usados de maneira anônima e que em momento algum minha identidade será conhecida pelos pesquisadores. Sei que a qualquer momento posso interromper minha participação, sem qualquer tipo de punição ou prejuízo por isso.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pt-BR"/>
        </w:rPr>
        <w:t xml:space="preserve"> ) Sim, aceito participar.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Não desejo participar.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ind w:left="360" w:hanging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INFORMAÇÕES INICIAIS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Você é TAE, Docente ou Colaborador?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TAE.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Docente.   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Colaborador (a).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Qual o seu Campus?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Abaetetuba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>(   ) Ananindeua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>(   ) Altamira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(   )  Belém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Bragança              (   ) Breves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      (   ) Cametá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(   ) Castanhal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Itaituba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      (   ) Conceição do Araguaia                     (   ) Rural Marabá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Óbidos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      (   )  Marabá Industrial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Paragominas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>(   ) Parauapebas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(   ) Santarém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Tucuruí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            (   ) Vigia                    (   ) Reitoria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  <w:t>INFORMAÇÕES GERAIS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lastRenderedPageBreak/>
        <w:t>Você faz parte do grupo de risco da COVID-19 e/ou possui doenças crônicas?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Sim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    Não (  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Se sim, quais? (Você pode marcar mais de uma opção).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Obesidade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Gestante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Lactantes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Pessoa com 60 anos ou mais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Hipertensão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Diabetes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Renal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Pulmonar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Câncer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Outras: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Você mora na mesma casa com pessoas do grupo de risco para o COVID-19 e/ou que possuem doenças crônicas?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Sim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    Não (   )</w:t>
      </w:r>
    </w:p>
    <w:p w:rsidR="006063A6" w:rsidRPr="00F836D6" w:rsidRDefault="006063A6" w:rsidP="006063A6">
      <w:pPr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Se sim, quais? (Você pode marcar mais de uma opção).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Obesidade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Gestante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Lactantes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Pessoa com 60 anos ou mais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Hipertensão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Diabetes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Renal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Pulmonar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Câncer </w:t>
      </w: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Outras: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Você recebeu diagnóstico positivo para o COVID-19 através de exame e/ou equipe médica?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 xml:space="preserve">(   ) Não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lastRenderedPageBreak/>
        <w:t xml:space="preserve">Que exame você realizou? 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Você teve sintomas ou sinais suspeitos de COVID-19?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  <w:t>(   ) Não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Algum familiar ou amigo recebeu diagnóstico positivo para o COVID-19 através de exame e/ou equipe médica?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(  ) Não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Que exame ele (a) realizou?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Algum familiar ou amigo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teve sintomas ou sinais suspeitos de COVID-19?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(  ) Não 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Você perdeu alguma pessoa próxima em função do COVID-19?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(   ) Não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Quem: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Neste momento, você está em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isolamento por indicação médica?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(   ) Não</w:t>
      </w:r>
    </w:p>
    <w:p w:rsidR="006063A6" w:rsidRPr="00F836D6" w:rsidRDefault="006063A6" w:rsidP="0060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Quantas pessoas moram com você?</w:t>
      </w:r>
    </w:p>
    <w:p w:rsidR="006063A6" w:rsidRPr="00F836D6" w:rsidRDefault="006063A6" w:rsidP="006063A6">
      <w:pPr>
        <w:pStyle w:val="PargrafodaLista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Moro sozinho (a)    (   ) 1 a 3 pessoas    (   ) 4 ou mais pessoas.</w:t>
      </w:r>
    </w:p>
    <w:p w:rsidR="006063A6" w:rsidRPr="00F836D6" w:rsidRDefault="006063A6" w:rsidP="0060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Você tem filho (s) de 0 a 10 anos que dependam expressamente de seus cuidados, por não possuir creche, parente ou funcionário que cuidem deles ou que estejam em isolamento?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</w:t>
      </w: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(   ) Não</w:t>
      </w:r>
    </w:p>
    <w:p w:rsidR="006063A6" w:rsidRPr="00F836D6" w:rsidRDefault="006063A6" w:rsidP="006063A6">
      <w:pPr>
        <w:pStyle w:val="PargrafodaLista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SAÚDE MENTAL E O CONTEXTO ATUAL DO COVID-19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Style w:val="user-generated"/>
          <w:rFonts w:ascii="Times New Roman" w:hAnsi="Times New Roman"/>
          <w:sz w:val="24"/>
          <w:szCs w:val="24"/>
          <w:lang w:eastAsia="pt-BR"/>
        </w:rPr>
      </w:pPr>
      <w:r w:rsidRPr="00F836D6"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  <w:t>O quanto você tem acessado informações sobre o COVID-19 aproximadamente?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Mais de 4 horas por dia.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De 3 a 4 horas por dia.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ab/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lastRenderedPageBreak/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De 1 a 2 horas por dia.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Evito acessar informações sobre a Pandemia.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Caso acesse, quais informações você busca sobre o COVID-19? (Você pode marcar mais de uma opção).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o vírus.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as formas de contágio.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as formas de prevenção.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</w:t>
      </w:r>
      <w:r w:rsidRPr="00F836D6"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  <w:t xml:space="preserve">o número de infectados.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o número d</w:t>
      </w:r>
      <w:r w:rsidRPr="00F836D6"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  <w:t>e mortes causadas pelo COVID-19 no Brasil.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) Sobre o número d</w:t>
      </w:r>
      <w:r w:rsidRPr="00F836D6">
        <w:rPr>
          <w:rStyle w:val="user-generated"/>
          <w:rFonts w:ascii="Times New Roman" w:hAnsi="Times New Roman"/>
          <w:sz w:val="24"/>
          <w:szCs w:val="24"/>
          <w:bdr w:val="none" w:sz="0" w:space="0" w:color="auto" w:frame="1"/>
        </w:rPr>
        <w:t>e mortes causadas pelo COVID-19 no Mundo.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Avalie o quanto a sua saúde mental foi afetada pelo isolamento social: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Afetou negativamente.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Afetou positivamente.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Afetou parcialmente.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Não afetou.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F836D6">
        <w:rPr>
          <w:rFonts w:ascii="Times New Roman" w:hAnsi="Times New Roman" w:cs="Times New Roman"/>
          <w:sz w:val="24"/>
          <w:szCs w:val="24"/>
        </w:rPr>
        <w:t xml:space="preserve"> esperado que haja maior ansiedade nas pessoas durante esse período. Avalie o seu nível de ansiedade: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Aumentou. 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Aumentou muito.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Diminuiu.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houve alteração.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O sono pode ser afetado pelo distanciamento social. Avalie a qualidade do seu sono: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Péssima qualidade.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Qualidade regular.   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Baixa qualidade.</w:t>
      </w:r>
    </w:p>
    <w:p w:rsidR="006063A6" w:rsidRPr="00F836D6" w:rsidRDefault="006063A6" w:rsidP="006063A6">
      <w:pPr>
        <w:pStyle w:val="PargrafodaLista"/>
        <w:spacing w:before="240"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foi afetado.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>Podem ocorrer alterações quanto à alimentação. Avalie o seu apetite: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Alterou positivamente.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Alterou negativamente.   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alterou.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Durante o período do isolamento social, avalie o seu consumo das substâncias abaixo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Álcool: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Diminuiu.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Manteve o mesmo de antes.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Aumentou.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spacing w:after="0" w:line="360" w:lineRule="auto"/>
        <w:ind w:firstLine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Não consumo essa substância.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Tabaco: </w:t>
      </w:r>
      <w:r w:rsidRPr="00F836D6">
        <w:rPr>
          <w:rFonts w:ascii="Times New Roman" w:hAnsi="Times New Roman" w:cs="Times New Roman"/>
          <w:b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Diminuiu.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Manteve o mesmo de antes. 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Aumentou.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Não consumo essa substância.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 xml:space="preserve">Remédios controlados: </w:t>
      </w:r>
      <w:r w:rsidRPr="00F836D6">
        <w:rPr>
          <w:rFonts w:ascii="Times New Roman" w:hAnsi="Times New Roman" w:cs="Times New Roman"/>
          <w:b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Diminuiu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Manteve o mesmo de antes 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Aumentou 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Não consumo essa substância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Drogas ilícitas</w:t>
      </w:r>
      <w:r w:rsidRPr="00F836D6">
        <w:rPr>
          <w:rFonts w:ascii="Times New Roman" w:hAnsi="Times New Roman" w:cs="Times New Roman"/>
          <w:sz w:val="24"/>
          <w:szCs w:val="24"/>
        </w:rPr>
        <w:t>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Diminuiu.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Manteve o mesmo de antes.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Aumentou. </w:t>
      </w:r>
      <w:r w:rsidRPr="00F836D6">
        <w:rPr>
          <w:rFonts w:ascii="Times New Roman" w:hAnsi="Times New Roman" w:cs="Times New Roman"/>
          <w:sz w:val="24"/>
          <w:szCs w:val="24"/>
        </w:rPr>
        <w:tab/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Não consumo essa substância.</w:t>
      </w:r>
    </w:p>
    <w:p w:rsidR="006063A6" w:rsidRPr="00F836D6" w:rsidRDefault="006063A6" w:rsidP="006063A6">
      <w:pPr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Avalie as suas relações familiares durante a Pandemia do COVID-19: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Tornaram-se mais difíceis;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Mantiveram-se as mesmas de antes;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Melhoraram.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Avalie as suas relações com amigos durante a Pandemia do COVID-19: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Tornaram-se mais difíceis;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Mantiveram-se as mesmas de antes;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Melhoraram.</w:t>
      </w:r>
    </w:p>
    <w:p w:rsidR="006063A6" w:rsidRPr="00F836D6" w:rsidRDefault="006063A6" w:rsidP="006063A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Avalie as suas relações com seus colegas de trabalho durante a pandemia do COVID-19: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Tornaram-se mais difíceis;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Mantiveram-se as mesmas de antes;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F836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Melhoraram.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As medidas de contenção do COVID-19, restringiram as atividades de lazer. Você está conseguindo realizar atividades que tragam prazer e bem-estar?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Sim, consegui adaptar e/ou consigo realizar algumas atividades.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estou conseguindo realizar qualquer atividades.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TRABALHO REMOTO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Avalie o seu desempenho quanto ao trabalho remoto: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Ruim.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Regular.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Bom.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Ótimo.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Avalie o quanto o trabalho remoto afetou sua rotina: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Afetou negativamente.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Afetou positivamente. 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afetou.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Caso você tenha que continuar exercendo sua atividade de forma remota, quais dificuldades enfrentadas poderiam interferir no desempenho das atividades? </w:t>
      </w:r>
      <w:r w:rsidRPr="00F83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(Você pode marcar mais de uma opção).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Falta de estrutura física.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Espaço de trabalho inadequado.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Rotina doméstica.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há dificuldades.    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Outras: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Avalie o seu nível de satisfação com o trabalho remoto: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Muito insatisfeito.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Satisfeito.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Pouco satisfeito.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) Insatisfeito.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 seu processo de tomada de decisões foi afetado pela pandemia (ou isolamento social)?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Afetou negativamente. 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Afetou positivamente.    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afetou.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Como você avalia a sua carga horária diária dedicada ao trabalho remoto?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Insuficiente.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Regular.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Cumpro as 8 horas diárias.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Ultrapasso as 8 horas diárias. </w:t>
      </w:r>
    </w:p>
    <w:p w:rsidR="006063A6" w:rsidRPr="00F836D6" w:rsidRDefault="006063A6" w:rsidP="006063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Ao final da jornada de trabalho, o quanto você se sente cansado?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Nada.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Cansado.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Muito cansado.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Exausto.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Como você avalia a cooperação dos gestores no trabalho remoto?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Ruim.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Regular.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Boa 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lastRenderedPageBreak/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Ótima.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D6">
        <w:rPr>
          <w:rFonts w:ascii="Times New Roman" w:hAnsi="Times New Roman" w:cs="Times New Roman"/>
          <w:b/>
          <w:sz w:val="24"/>
          <w:szCs w:val="24"/>
        </w:rPr>
        <w:t>EXPECTATIVAS PARA O RETORNO PRESENCIAL</w:t>
      </w: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Quais as suas expectativas quanto ao retorno às atividades presenciais?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Expectativas negativas.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Expectativas positivas.  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Prefiro não retornar ao trabalho.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Outro: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Caso tivesse que decidir hoje pelo retorno das atividades presenciais, qual opção escolheria?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Continuar com o trabalho remoto.</w:t>
      </w:r>
    </w:p>
    <w:p w:rsidR="006063A6" w:rsidRPr="00F836D6" w:rsidRDefault="006063A6" w:rsidP="006063A6">
      <w:pPr>
        <w:pStyle w:val="PargrafodaLista"/>
        <w:tabs>
          <w:tab w:val="left" w:pos="871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Retornar de forma gradual, com redução da jornada de trabalho (Ex. 6 horas).</w:t>
      </w:r>
    </w:p>
    <w:p w:rsidR="006063A6" w:rsidRPr="00F836D6" w:rsidRDefault="006063A6" w:rsidP="006063A6">
      <w:pPr>
        <w:pStyle w:val="PargrafodaLista"/>
        <w:tabs>
          <w:tab w:val="left" w:pos="55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Retornar as atividades de forma completa.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Outro: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Você se sente preocupado (a) quanto ao deslocamento ao Campus/Reitoria?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Muito preocupado (a).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Preocupado (a).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Pouco preocupado (a). 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Não me sinto preocupado (a). 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Qual meio de transporte você usaria para ir ao Campus/Reitoria?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Meio de transporte próprio.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Meio de transporte coletivo.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Outro: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 xml:space="preserve"> Atualmente, você se sente seguro para exercer suas atividades de forma presencial?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6D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836D6">
        <w:rPr>
          <w:rFonts w:ascii="Times New Roman" w:hAnsi="Times New Roman" w:cs="Times New Roman"/>
          <w:sz w:val="24"/>
          <w:szCs w:val="24"/>
        </w:rPr>
        <w:t xml:space="preserve">  ) Sim  (    ) Não 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Quais temas você gostaria que a Equipe do IFPA abordasse no retorno às atividades presenciais?</w:t>
      </w:r>
    </w:p>
    <w:p w:rsidR="006063A6" w:rsidRPr="00F836D6" w:rsidRDefault="006063A6" w:rsidP="0060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sz w:val="24"/>
          <w:szCs w:val="24"/>
        </w:rPr>
        <w:t>Use esse espaço para expressar livremente seus sentimentos e pensamentos a respeito do que foi mencionado nesse questionário.</w:t>
      </w:r>
    </w:p>
    <w:p w:rsidR="006063A6" w:rsidRPr="00F836D6" w:rsidRDefault="006063A6" w:rsidP="006063A6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F836D6" w:rsidRDefault="006063A6" w:rsidP="006063A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063A6" w:rsidRPr="006063A6" w:rsidRDefault="006063A6" w:rsidP="006063A6">
      <w:pPr>
        <w:tabs>
          <w:tab w:val="left" w:pos="1005"/>
        </w:tabs>
        <w:spacing w:after="0"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F836D6">
        <w:rPr>
          <w:rFonts w:ascii="Times New Roman" w:hAnsi="Times New Roman" w:cs="Times New Roman"/>
          <w:i/>
          <w:sz w:val="24"/>
          <w:szCs w:val="24"/>
        </w:rPr>
        <w:t>A Equipe do Instituto Federal do Pará agradece sua participação.</w:t>
      </w:r>
    </w:p>
    <w:p w:rsidR="00E43781" w:rsidRPr="00E43781" w:rsidRDefault="00E43781" w:rsidP="00E43781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E927B0" w:rsidRPr="009A1CB1" w:rsidRDefault="00E927B0" w:rsidP="004E76E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674D91" w:rsidRPr="00AB1A82" w:rsidRDefault="00674D91" w:rsidP="004E76EE">
      <w:pPr>
        <w:tabs>
          <w:tab w:val="left" w:pos="1005"/>
        </w:tabs>
        <w:spacing w:after="0" w:line="360" w:lineRule="auto"/>
        <w:ind w:left="-425"/>
        <w:rPr>
          <w:rFonts w:ascii="Times New Roman" w:hAnsi="Times New Roman" w:cs="Times New Roman"/>
          <w:sz w:val="20"/>
          <w:szCs w:val="20"/>
        </w:rPr>
      </w:pPr>
    </w:p>
    <w:sectPr w:rsidR="00674D91" w:rsidRPr="00AB1A82" w:rsidSect="00467853">
      <w:headerReference w:type="default" r:id="rId72"/>
      <w:footerReference w:type="default" r:id="rId73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099" w:rsidRDefault="004E5099" w:rsidP="00CE69E0">
      <w:pPr>
        <w:spacing w:after="0" w:line="240" w:lineRule="auto"/>
      </w:pPr>
      <w:r>
        <w:separator/>
      </w:r>
    </w:p>
  </w:endnote>
  <w:endnote w:type="continuationSeparator" w:id="0">
    <w:p w:rsidR="004E5099" w:rsidRDefault="004E5099" w:rsidP="00CE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072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B2405" w:rsidRPr="00467853" w:rsidRDefault="004B2405">
        <w:pPr>
          <w:pStyle w:val="Rodap"/>
          <w:jc w:val="right"/>
          <w:rPr>
            <w:rFonts w:ascii="Times New Roman" w:hAnsi="Times New Roman" w:cs="Times New Roman"/>
          </w:rPr>
        </w:pPr>
        <w:r w:rsidRPr="00467853">
          <w:rPr>
            <w:rFonts w:ascii="Times New Roman" w:hAnsi="Times New Roman" w:cs="Times New Roman"/>
          </w:rPr>
          <w:fldChar w:fldCharType="begin"/>
        </w:r>
        <w:r w:rsidRPr="00467853">
          <w:rPr>
            <w:rFonts w:ascii="Times New Roman" w:hAnsi="Times New Roman" w:cs="Times New Roman"/>
          </w:rPr>
          <w:instrText>PAGE   \* MERGEFORMAT</w:instrText>
        </w:r>
        <w:r w:rsidRPr="00467853">
          <w:rPr>
            <w:rFonts w:ascii="Times New Roman" w:hAnsi="Times New Roman" w:cs="Times New Roman"/>
          </w:rPr>
          <w:fldChar w:fldCharType="separate"/>
        </w:r>
        <w:r w:rsidR="0091440D">
          <w:rPr>
            <w:rFonts w:ascii="Times New Roman" w:hAnsi="Times New Roman" w:cs="Times New Roman"/>
            <w:noProof/>
          </w:rPr>
          <w:t>59</w:t>
        </w:r>
        <w:r w:rsidRPr="00467853">
          <w:rPr>
            <w:rFonts w:ascii="Times New Roman" w:hAnsi="Times New Roman" w:cs="Times New Roman"/>
          </w:rPr>
          <w:fldChar w:fldCharType="end"/>
        </w:r>
      </w:p>
    </w:sdtContent>
  </w:sdt>
  <w:p w:rsidR="004B2405" w:rsidRDefault="004B240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099" w:rsidRDefault="004E5099" w:rsidP="00CE69E0">
      <w:pPr>
        <w:spacing w:after="0" w:line="240" w:lineRule="auto"/>
      </w:pPr>
      <w:r>
        <w:separator/>
      </w:r>
    </w:p>
  </w:footnote>
  <w:footnote w:type="continuationSeparator" w:id="0">
    <w:p w:rsidR="004E5099" w:rsidRDefault="004E5099" w:rsidP="00CE6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05" w:rsidRDefault="004B2405">
    <w:pPr>
      <w:pStyle w:val="Cabealho"/>
    </w:pPr>
    <w:r w:rsidRPr="0068722F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882F76" wp14:editId="16918694">
          <wp:simplePos x="0" y="0"/>
          <wp:positionH relativeFrom="column">
            <wp:posOffset>-180975</wp:posOffset>
          </wp:positionH>
          <wp:positionV relativeFrom="paragraph">
            <wp:posOffset>-17145</wp:posOffset>
          </wp:positionV>
          <wp:extent cx="704850" cy="742950"/>
          <wp:effectExtent l="0" t="0" r="0" b="0"/>
          <wp:wrapNone/>
          <wp:docPr id="52" name="Imagem 5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4321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3A2F33F" wp14:editId="1D5A62AC">
          <wp:simplePos x="0" y="0"/>
          <wp:positionH relativeFrom="column">
            <wp:posOffset>4905375</wp:posOffset>
          </wp:positionH>
          <wp:positionV relativeFrom="paragraph">
            <wp:posOffset>-24765</wp:posOffset>
          </wp:positionV>
          <wp:extent cx="628650" cy="742950"/>
          <wp:effectExtent l="0" t="0" r="0" b="0"/>
          <wp:wrapNone/>
          <wp:docPr id="5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38" t="22215" r="66206" b="25237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B2405" w:rsidRPr="00A56429" w:rsidRDefault="004B2405" w:rsidP="00276FA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A56429">
      <w:rPr>
        <w:rFonts w:ascii="Times New Roman" w:eastAsia="Calibri" w:hAnsi="Times New Roman" w:cs="Times New Roman"/>
        <w:b/>
        <w:sz w:val="16"/>
        <w:szCs w:val="16"/>
      </w:rPr>
      <w:t>SERVIÇO PÚBLICO FEDERAL</w:t>
    </w:r>
  </w:p>
  <w:p w:rsidR="004B2405" w:rsidRPr="00A56429" w:rsidRDefault="004B2405" w:rsidP="00276FA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A56429">
      <w:rPr>
        <w:rFonts w:ascii="Times New Roman" w:eastAsia="Calibri" w:hAnsi="Times New Roman" w:cs="Times New Roman"/>
        <w:b/>
        <w:sz w:val="16"/>
        <w:szCs w:val="16"/>
      </w:rPr>
      <w:t>MINISTÉRIO DA EDUCAÇÃO – SETEC</w:t>
    </w:r>
  </w:p>
  <w:p w:rsidR="004B2405" w:rsidRPr="00A56429" w:rsidRDefault="004B2405" w:rsidP="00276FA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A56429">
      <w:rPr>
        <w:rFonts w:ascii="Times New Roman" w:eastAsia="Calibri" w:hAnsi="Times New Roman" w:cs="Times New Roman"/>
        <w:b/>
        <w:sz w:val="16"/>
        <w:szCs w:val="16"/>
      </w:rPr>
      <w:t>INSTITUTO FEDERAL DE EDUCAÇÃO, CIÊNCIA E TECNOLOGIA DO PARÁ</w:t>
    </w:r>
  </w:p>
  <w:p w:rsidR="004B2405" w:rsidRPr="00A56429" w:rsidRDefault="004B2405" w:rsidP="00276FA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A56429">
      <w:rPr>
        <w:rFonts w:ascii="Times New Roman" w:eastAsia="Calibri" w:hAnsi="Times New Roman" w:cs="Times New Roman"/>
        <w:b/>
        <w:sz w:val="16"/>
        <w:szCs w:val="16"/>
      </w:rPr>
      <w:t>DIREÇÃO GERAL</w:t>
    </w:r>
  </w:p>
  <w:p w:rsidR="004B2405" w:rsidRDefault="004B2405" w:rsidP="00871217">
    <w:pPr>
      <w:pStyle w:val="Cabealho"/>
      <w:ind w:firstLine="708"/>
    </w:pPr>
  </w:p>
  <w:p w:rsidR="004B2405" w:rsidRDefault="004B240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C3304"/>
    <w:multiLevelType w:val="multilevel"/>
    <w:tmpl w:val="549EA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47B0000"/>
    <w:multiLevelType w:val="hybridMultilevel"/>
    <w:tmpl w:val="02E8016E"/>
    <w:lvl w:ilvl="0" w:tplc="F3A48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E59CC"/>
    <w:multiLevelType w:val="hybridMultilevel"/>
    <w:tmpl w:val="74126F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60552"/>
    <w:multiLevelType w:val="hybridMultilevel"/>
    <w:tmpl w:val="5020733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0D"/>
    <w:rsid w:val="00000C9B"/>
    <w:rsid w:val="00001ED6"/>
    <w:rsid w:val="000020D8"/>
    <w:rsid w:val="00002E45"/>
    <w:rsid w:val="00011953"/>
    <w:rsid w:val="000120F7"/>
    <w:rsid w:val="00012AA8"/>
    <w:rsid w:val="00024FD4"/>
    <w:rsid w:val="0003030B"/>
    <w:rsid w:val="00032C41"/>
    <w:rsid w:val="000418E5"/>
    <w:rsid w:val="00042D87"/>
    <w:rsid w:val="00044BF2"/>
    <w:rsid w:val="00045A75"/>
    <w:rsid w:val="00057796"/>
    <w:rsid w:val="00057D86"/>
    <w:rsid w:val="00066214"/>
    <w:rsid w:val="0006717F"/>
    <w:rsid w:val="000707EA"/>
    <w:rsid w:val="0007290C"/>
    <w:rsid w:val="00073123"/>
    <w:rsid w:val="000732B9"/>
    <w:rsid w:val="00074A02"/>
    <w:rsid w:val="00092D70"/>
    <w:rsid w:val="000964CD"/>
    <w:rsid w:val="000965EE"/>
    <w:rsid w:val="00097918"/>
    <w:rsid w:val="000A475E"/>
    <w:rsid w:val="000A5C81"/>
    <w:rsid w:val="000B308C"/>
    <w:rsid w:val="000B4C73"/>
    <w:rsid w:val="000B5685"/>
    <w:rsid w:val="000C129D"/>
    <w:rsid w:val="000C1EBD"/>
    <w:rsid w:val="000C3751"/>
    <w:rsid w:val="000C4DCD"/>
    <w:rsid w:val="000C65B7"/>
    <w:rsid w:val="000D6AEA"/>
    <w:rsid w:val="000E2A5A"/>
    <w:rsid w:val="000E47E1"/>
    <w:rsid w:val="000E582F"/>
    <w:rsid w:val="000F3E44"/>
    <w:rsid w:val="000F4860"/>
    <w:rsid w:val="001024C7"/>
    <w:rsid w:val="00104A3E"/>
    <w:rsid w:val="0010744A"/>
    <w:rsid w:val="00107DED"/>
    <w:rsid w:val="0011365E"/>
    <w:rsid w:val="0012662F"/>
    <w:rsid w:val="00130DCC"/>
    <w:rsid w:val="00136927"/>
    <w:rsid w:val="0014313F"/>
    <w:rsid w:val="00151D73"/>
    <w:rsid w:val="00154396"/>
    <w:rsid w:val="00157B52"/>
    <w:rsid w:val="00162746"/>
    <w:rsid w:val="001717FA"/>
    <w:rsid w:val="00172F04"/>
    <w:rsid w:val="0017380F"/>
    <w:rsid w:val="00183ECA"/>
    <w:rsid w:val="00184A66"/>
    <w:rsid w:val="001867AA"/>
    <w:rsid w:val="00190486"/>
    <w:rsid w:val="00193440"/>
    <w:rsid w:val="00196FA8"/>
    <w:rsid w:val="001A0F44"/>
    <w:rsid w:val="001A2920"/>
    <w:rsid w:val="001A4C58"/>
    <w:rsid w:val="001A6000"/>
    <w:rsid w:val="001B1C64"/>
    <w:rsid w:val="001B3EE5"/>
    <w:rsid w:val="001B6AE8"/>
    <w:rsid w:val="001B78B7"/>
    <w:rsid w:val="001C01E9"/>
    <w:rsid w:val="001C5617"/>
    <w:rsid w:val="001D06C1"/>
    <w:rsid w:val="001D1C76"/>
    <w:rsid w:val="001D6D08"/>
    <w:rsid w:val="001E1AA4"/>
    <w:rsid w:val="001E49DB"/>
    <w:rsid w:val="001E5634"/>
    <w:rsid w:val="001F13D4"/>
    <w:rsid w:val="001F1EA4"/>
    <w:rsid w:val="001F32F1"/>
    <w:rsid w:val="001F5CF0"/>
    <w:rsid w:val="001F5D8D"/>
    <w:rsid w:val="002136F3"/>
    <w:rsid w:val="00215FDD"/>
    <w:rsid w:val="0022086A"/>
    <w:rsid w:val="00220C7E"/>
    <w:rsid w:val="0022253D"/>
    <w:rsid w:val="00233167"/>
    <w:rsid w:val="00242906"/>
    <w:rsid w:val="0024720B"/>
    <w:rsid w:val="0024759C"/>
    <w:rsid w:val="002568DB"/>
    <w:rsid w:val="002575DA"/>
    <w:rsid w:val="00262C2B"/>
    <w:rsid w:val="002712A5"/>
    <w:rsid w:val="002749B6"/>
    <w:rsid w:val="00276FA4"/>
    <w:rsid w:val="00295515"/>
    <w:rsid w:val="002A3F10"/>
    <w:rsid w:val="002A435D"/>
    <w:rsid w:val="002A57ED"/>
    <w:rsid w:val="002B0CEF"/>
    <w:rsid w:val="002B20BE"/>
    <w:rsid w:val="002B4203"/>
    <w:rsid w:val="002C657D"/>
    <w:rsid w:val="002D0455"/>
    <w:rsid w:val="002D0565"/>
    <w:rsid w:val="002D7644"/>
    <w:rsid w:val="002E00E7"/>
    <w:rsid w:val="002E0AE3"/>
    <w:rsid w:val="002E2285"/>
    <w:rsid w:val="002E3699"/>
    <w:rsid w:val="002F0A02"/>
    <w:rsid w:val="002F1BDF"/>
    <w:rsid w:val="002F251E"/>
    <w:rsid w:val="00300670"/>
    <w:rsid w:val="003007D1"/>
    <w:rsid w:val="00312DC6"/>
    <w:rsid w:val="003131EA"/>
    <w:rsid w:val="00314B0B"/>
    <w:rsid w:val="003167D9"/>
    <w:rsid w:val="00322725"/>
    <w:rsid w:val="0032723C"/>
    <w:rsid w:val="003349F5"/>
    <w:rsid w:val="00334DAC"/>
    <w:rsid w:val="00340A8E"/>
    <w:rsid w:val="0034244B"/>
    <w:rsid w:val="0034416B"/>
    <w:rsid w:val="00344235"/>
    <w:rsid w:val="00350F9F"/>
    <w:rsid w:val="00355EB8"/>
    <w:rsid w:val="0035708D"/>
    <w:rsid w:val="00357AC1"/>
    <w:rsid w:val="00361179"/>
    <w:rsid w:val="00362512"/>
    <w:rsid w:val="00362A8F"/>
    <w:rsid w:val="00365C4D"/>
    <w:rsid w:val="003747D4"/>
    <w:rsid w:val="00377AD7"/>
    <w:rsid w:val="00380FCF"/>
    <w:rsid w:val="00381C53"/>
    <w:rsid w:val="00382C38"/>
    <w:rsid w:val="00384E86"/>
    <w:rsid w:val="003907C4"/>
    <w:rsid w:val="00396E7F"/>
    <w:rsid w:val="003A3902"/>
    <w:rsid w:val="003A3B3D"/>
    <w:rsid w:val="003A7CE9"/>
    <w:rsid w:val="003B2428"/>
    <w:rsid w:val="003B2CEE"/>
    <w:rsid w:val="003C1B3F"/>
    <w:rsid w:val="003C21A4"/>
    <w:rsid w:val="003C53F5"/>
    <w:rsid w:val="003D4296"/>
    <w:rsid w:val="003D6E9F"/>
    <w:rsid w:val="003E03C8"/>
    <w:rsid w:val="00400AF7"/>
    <w:rsid w:val="00415C06"/>
    <w:rsid w:val="00420C03"/>
    <w:rsid w:val="00430EC8"/>
    <w:rsid w:val="00431214"/>
    <w:rsid w:val="00432DBE"/>
    <w:rsid w:val="004332A0"/>
    <w:rsid w:val="00437D83"/>
    <w:rsid w:val="00442997"/>
    <w:rsid w:val="004502A4"/>
    <w:rsid w:val="00450702"/>
    <w:rsid w:val="0045540F"/>
    <w:rsid w:val="004664C3"/>
    <w:rsid w:val="0046691E"/>
    <w:rsid w:val="00466BDB"/>
    <w:rsid w:val="004676F2"/>
    <w:rsid w:val="00467853"/>
    <w:rsid w:val="00472DB4"/>
    <w:rsid w:val="00474993"/>
    <w:rsid w:val="00481158"/>
    <w:rsid w:val="00481B3A"/>
    <w:rsid w:val="00483061"/>
    <w:rsid w:val="0048552C"/>
    <w:rsid w:val="004857E5"/>
    <w:rsid w:val="0048774D"/>
    <w:rsid w:val="00487B58"/>
    <w:rsid w:val="0049067B"/>
    <w:rsid w:val="00493598"/>
    <w:rsid w:val="00496E79"/>
    <w:rsid w:val="004973C8"/>
    <w:rsid w:val="004A0A34"/>
    <w:rsid w:val="004A2036"/>
    <w:rsid w:val="004A3879"/>
    <w:rsid w:val="004A68A8"/>
    <w:rsid w:val="004B2008"/>
    <w:rsid w:val="004B2405"/>
    <w:rsid w:val="004C1767"/>
    <w:rsid w:val="004C33D2"/>
    <w:rsid w:val="004E05E3"/>
    <w:rsid w:val="004E2701"/>
    <w:rsid w:val="004E2A00"/>
    <w:rsid w:val="004E34E1"/>
    <w:rsid w:val="004E358B"/>
    <w:rsid w:val="004E5099"/>
    <w:rsid w:val="004E76EE"/>
    <w:rsid w:val="004F0E13"/>
    <w:rsid w:val="004F357F"/>
    <w:rsid w:val="004F3F95"/>
    <w:rsid w:val="00504893"/>
    <w:rsid w:val="00511767"/>
    <w:rsid w:val="00511D95"/>
    <w:rsid w:val="00513970"/>
    <w:rsid w:val="00524020"/>
    <w:rsid w:val="00530DF9"/>
    <w:rsid w:val="00534644"/>
    <w:rsid w:val="005369D4"/>
    <w:rsid w:val="005448DC"/>
    <w:rsid w:val="00545413"/>
    <w:rsid w:val="0054554F"/>
    <w:rsid w:val="00546BF3"/>
    <w:rsid w:val="00552B52"/>
    <w:rsid w:val="0056121E"/>
    <w:rsid w:val="005616EA"/>
    <w:rsid w:val="0056314A"/>
    <w:rsid w:val="0057014D"/>
    <w:rsid w:val="005775FE"/>
    <w:rsid w:val="005805B7"/>
    <w:rsid w:val="00582DE5"/>
    <w:rsid w:val="0058306C"/>
    <w:rsid w:val="005831BD"/>
    <w:rsid w:val="0058533D"/>
    <w:rsid w:val="005A1A0C"/>
    <w:rsid w:val="005A2B6A"/>
    <w:rsid w:val="005C30FA"/>
    <w:rsid w:val="005C3D63"/>
    <w:rsid w:val="005C3F14"/>
    <w:rsid w:val="005D0EAA"/>
    <w:rsid w:val="005D203B"/>
    <w:rsid w:val="005F09CE"/>
    <w:rsid w:val="005F4F18"/>
    <w:rsid w:val="00600C32"/>
    <w:rsid w:val="00604D82"/>
    <w:rsid w:val="006063A6"/>
    <w:rsid w:val="006068B8"/>
    <w:rsid w:val="00611B12"/>
    <w:rsid w:val="0061250F"/>
    <w:rsid w:val="00613E75"/>
    <w:rsid w:val="00614394"/>
    <w:rsid w:val="00615C5E"/>
    <w:rsid w:val="006172C5"/>
    <w:rsid w:val="00617511"/>
    <w:rsid w:val="00617AEC"/>
    <w:rsid w:val="006208A0"/>
    <w:rsid w:val="00621883"/>
    <w:rsid w:val="00621B00"/>
    <w:rsid w:val="006229D0"/>
    <w:rsid w:val="00627EA8"/>
    <w:rsid w:val="00641336"/>
    <w:rsid w:val="00641646"/>
    <w:rsid w:val="00643CCE"/>
    <w:rsid w:val="00645AAC"/>
    <w:rsid w:val="006470D1"/>
    <w:rsid w:val="0067085F"/>
    <w:rsid w:val="00674D91"/>
    <w:rsid w:val="006762D0"/>
    <w:rsid w:val="0068030D"/>
    <w:rsid w:val="006813A7"/>
    <w:rsid w:val="00683215"/>
    <w:rsid w:val="00683366"/>
    <w:rsid w:val="00686654"/>
    <w:rsid w:val="00696B51"/>
    <w:rsid w:val="006A0443"/>
    <w:rsid w:val="006B1997"/>
    <w:rsid w:val="006B723A"/>
    <w:rsid w:val="006C617C"/>
    <w:rsid w:val="006D06CB"/>
    <w:rsid w:val="006D2D16"/>
    <w:rsid w:val="006D48F0"/>
    <w:rsid w:val="006E035E"/>
    <w:rsid w:val="006E2705"/>
    <w:rsid w:val="006F0BED"/>
    <w:rsid w:val="007014FC"/>
    <w:rsid w:val="00701953"/>
    <w:rsid w:val="00707CDC"/>
    <w:rsid w:val="00711896"/>
    <w:rsid w:val="00722726"/>
    <w:rsid w:val="00730B0A"/>
    <w:rsid w:val="0074001A"/>
    <w:rsid w:val="007422DB"/>
    <w:rsid w:val="00753461"/>
    <w:rsid w:val="00756809"/>
    <w:rsid w:val="00757654"/>
    <w:rsid w:val="00757AAE"/>
    <w:rsid w:val="0076310A"/>
    <w:rsid w:val="007633E0"/>
    <w:rsid w:val="00771FA0"/>
    <w:rsid w:val="00773686"/>
    <w:rsid w:val="00773BBF"/>
    <w:rsid w:val="00773ED7"/>
    <w:rsid w:val="007758CA"/>
    <w:rsid w:val="00777328"/>
    <w:rsid w:val="007775CA"/>
    <w:rsid w:val="00782C10"/>
    <w:rsid w:val="00783F5D"/>
    <w:rsid w:val="00784786"/>
    <w:rsid w:val="00784E8A"/>
    <w:rsid w:val="0079454D"/>
    <w:rsid w:val="00794D4E"/>
    <w:rsid w:val="007A180F"/>
    <w:rsid w:val="007A7404"/>
    <w:rsid w:val="007B024E"/>
    <w:rsid w:val="007B1BA1"/>
    <w:rsid w:val="007B4313"/>
    <w:rsid w:val="007B47FC"/>
    <w:rsid w:val="007D2D01"/>
    <w:rsid w:val="007D4372"/>
    <w:rsid w:val="007E2730"/>
    <w:rsid w:val="007E3631"/>
    <w:rsid w:val="007E3D8C"/>
    <w:rsid w:val="007E4B85"/>
    <w:rsid w:val="007E7DD4"/>
    <w:rsid w:val="007F1520"/>
    <w:rsid w:val="007F7E75"/>
    <w:rsid w:val="008018E4"/>
    <w:rsid w:val="008066C7"/>
    <w:rsid w:val="008123F1"/>
    <w:rsid w:val="00824451"/>
    <w:rsid w:val="00825F55"/>
    <w:rsid w:val="00833097"/>
    <w:rsid w:val="00833D8F"/>
    <w:rsid w:val="00834120"/>
    <w:rsid w:val="00834E99"/>
    <w:rsid w:val="008407F1"/>
    <w:rsid w:val="00844C0C"/>
    <w:rsid w:val="008465E1"/>
    <w:rsid w:val="00847C7D"/>
    <w:rsid w:val="00850642"/>
    <w:rsid w:val="00850F2B"/>
    <w:rsid w:val="00851D38"/>
    <w:rsid w:val="008574C9"/>
    <w:rsid w:val="008611A1"/>
    <w:rsid w:val="00861765"/>
    <w:rsid w:val="0086475B"/>
    <w:rsid w:val="00865B16"/>
    <w:rsid w:val="00867CBA"/>
    <w:rsid w:val="00871217"/>
    <w:rsid w:val="00872350"/>
    <w:rsid w:val="00872A3C"/>
    <w:rsid w:val="008735AC"/>
    <w:rsid w:val="00876922"/>
    <w:rsid w:val="0088333E"/>
    <w:rsid w:val="00893E95"/>
    <w:rsid w:val="008A1640"/>
    <w:rsid w:val="008A1928"/>
    <w:rsid w:val="008A214C"/>
    <w:rsid w:val="008A26E2"/>
    <w:rsid w:val="008A3739"/>
    <w:rsid w:val="008A3EB4"/>
    <w:rsid w:val="008B081B"/>
    <w:rsid w:val="008B3CD1"/>
    <w:rsid w:val="008B4195"/>
    <w:rsid w:val="008B59FB"/>
    <w:rsid w:val="008B69C5"/>
    <w:rsid w:val="008C021C"/>
    <w:rsid w:val="008C72B6"/>
    <w:rsid w:val="008D4159"/>
    <w:rsid w:val="008E3CD3"/>
    <w:rsid w:val="008E7D8F"/>
    <w:rsid w:val="008F1ADA"/>
    <w:rsid w:val="009012FA"/>
    <w:rsid w:val="00910A53"/>
    <w:rsid w:val="0091107B"/>
    <w:rsid w:val="0091132C"/>
    <w:rsid w:val="0091418B"/>
    <w:rsid w:val="0091440D"/>
    <w:rsid w:val="0092305E"/>
    <w:rsid w:val="009239FD"/>
    <w:rsid w:val="00924877"/>
    <w:rsid w:val="00925FED"/>
    <w:rsid w:val="00932C2E"/>
    <w:rsid w:val="00946D69"/>
    <w:rsid w:val="009535AA"/>
    <w:rsid w:val="0095507F"/>
    <w:rsid w:val="00956D11"/>
    <w:rsid w:val="0096140C"/>
    <w:rsid w:val="00961C51"/>
    <w:rsid w:val="00971350"/>
    <w:rsid w:val="009749E0"/>
    <w:rsid w:val="00976383"/>
    <w:rsid w:val="009805CC"/>
    <w:rsid w:val="00983BF0"/>
    <w:rsid w:val="00995C7B"/>
    <w:rsid w:val="0099712E"/>
    <w:rsid w:val="009A1487"/>
    <w:rsid w:val="009A1CB1"/>
    <w:rsid w:val="009A3B4D"/>
    <w:rsid w:val="009B1773"/>
    <w:rsid w:val="009B272F"/>
    <w:rsid w:val="009B3EAE"/>
    <w:rsid w:val="009B421D"/>
    <w:rsid w:val="009B7298"/>
    <w:rsid w:val="009B7840"/>
    <w:rsid w:val="009B7C09"/>
    <w:rsid w:val="009C08DF"/>
    <w:rsid w:val="009C1BD3"/>
    <w:rsid w:val="009C50D8"/>
    <w:rsid w:val="009C5481"/>
    <w:rsid w:val="009C7083"/>
    <w:rsid w:val="009C7EFF"/>
    <w:rsid w:val="009D27B8"/>
    <w:rsid w:val="009D6E55"/>
    <w:rsid w:val="009E1402"/>
    <w:rsid w:val="009E1B39"/>
    <w:rsid w:val="009E7FF3"/>
    <w:rsid w:val="009F47A3"/>
    <w:rsid w:val="00A002BA"/>
    <w:rsid w:val="00A00CEC"/>
    <w:rsid w:val="00A01B7D"/>
    <w:rsid w:val="00A07783"/>
    <w:rsid w:val="00A11C08"/>
    <w:rsid w:val="00A1299F"/>
    <w:rsid w:val="00A13511"/>
    <w:rsid w:val="00A13E3F"/>
    <w:rsid w:val="00A20849"/>
    <w:rsid w:val="00A20F63"/>
    <w:rsid w:val="00A261F3"/>
    <w:rsid w:val="00A2675A"/>
    <w:rsid w:val="00A336A6"/>
    <w:rsid w:val="00A364CA"/>
    <w:rsid w:val="00A445FA"/>
    <w:rsid w:val="00A4523F"/>
    <w:rsid w:val="00A461D5"/>
    <w:rsid w:val="00A5299E"/>
    <w:rsid w:val="00A574F0"/>
    <w:rsid w:val="00A57FD3"/>
    <w:rsid w:val="00A6144B"/>
    <w:rsid w:val="00A626FE"/>
    <w:rsid w:val="00A714FC"/>
    <w:rsid w:val="00A72B1A"/>
    <w:rsid w:val="00A73FD5"/>
    <w:rsid w:val="00A828A4"/>
    <w:rsid w:val="00A8326F"/>
    <w:rsid w:val="00A867D9"/>
    <w:rsid w:val="00A87823"/>
    <w:rsid w:val="00A87B65"/>
    <w:rsid w:val="00A87E03"/>
    <w:rsid w:val="00A9158D"/>
    <w:rsid w:val="00A9455B"/>
    <w:rsid w:val="00A96A86"/>
    <w:rsid w:val="00AA0133"/>
    <w:rsid w:val="00AA2E90"/>
    <w:rsid w:val="00AA37B5"/>
    <w:rsid w:val="00AA587F"/>
    <w:rsid w:val="00AB0562"/>
    <w:rsid w:val="00AB19FD"/>
    <w:rsid w:val="00AB1A82"/>
    <w:rsid w:val="00AB1E87"/>
    <w:rsid w:val="00AB60C7"/>
    <w:rsid w:val="00AC54A8"/>
    <w:rsid w:val="00AD2B5A"/>
    <w:rsid w:val="00AD4C38"/>
    <w:rsid w:val="00AD72DF"/>
    <w:rsid w:val="00AE1834"/>
    <w:rsid w:val="00AE7BB4"/>
    <w:rsid w:val="00AF4316"/>
    <w:rsid w:val="00AF4773"/>
    <w:rsid w:val="00AF6F1D"/>
    <w:rsid w:val="00B01818"/>
    <w:rsid w:val="00B039F6"/>
    <w:rsid w:val="00B06030"/>
    <w:rsid w:val="00B06CA3"/>
    <w:rsid w:val="00B111C0"/>
    <w:rsid w:val="00B1257E"/>
    <w:rsid w:val="00B20EEA"/>
    <w:rsid w:val="00B24B62"/>
    <w:rsid w:val="00B2643B"/>
    <w:rsid w:val="00B27BC4"/>
    <w:rsid w:val="00B35E5E"/>
    <w:rsid w:val="00B47948"/>
    <w:rsid w:val="00B50965"/>
    <w:rsid w:val="00B525D2"/>
    <w:rsid w:val="00B52A12"/>
    <w:rsid w:val="00B55812"/>
    <w:rsid w:val="00B677F3"/>
    <w:rsid w:val="00B8371B"/>
    <w:rsid w:val="00B85961"/>
    <w:rsid w:val="00B9126E"/>
    <w:rsid w:val="00B9180B"/>
    <w:rsid w:val="00B935D5"/>
    <w:rsid w:val="00B970FA"/>
    <w:rsid w:val="00BB1200"/>
    <w:rsid w:val="00BB2E07"/>
    <w:rsid w:val="00BB3CFC"/>
    <w:rsid w:val="00BB4B29"/>
    <w:rsid w:val="00BB4C1A"/>
    <w:rsid w:val="00BC18B7"/>
    <w:rsid w:val="00BC3FCD"/>
    <w:rsid w:val="00BC4BEB"/>
    <w:rsid w:val="00BC4E1B"/>
    <w:rsid w:val="00BC6108"/>
    <w:rsid w:val="00BD30B4"/>
    <w:rsid w:val="00BD6E63"/>
    <w:rsid w:val="00BE09B7"/>
    <w:rsid w:val="00BE0A02"/>
    <w:rsid w:val="00BE7E87"/>
    <w:rsid w:val="00BF73DA"/>
    <w:rsid w:val="00C00790"/>
    <w:rsid w:val="00C01400"/>
    <w:rsid w:val="00C039FE"/>
    <w:rsid w:val="00C04A10"/>
    <w:rsid w:val="00C051FA"/>
    <w:rsid w:val="00C13449"/>
    <w:rsid w:val="00C13F25"/>
    <w:rsid w:val="00C16BC7"/>
    <w:rsid w:val="00C22E09"/>
    <w:rsid w:val="00C2331C"/>
    <w:rsid w:val="00C24174"/>
    <w:rsid w:val="00C3112A"/>
    <w:rsid w:val="00C35EC9"/>
    <w:rsid w:val="00C43695"/>
    <w:rsid w:val="00C57F79"/>
    <w:rsid w:val="00C628D4"/>
    <w:rsid w:val="00C62962"/>
    <w:rsid w:val="00C70C7D"/>
    <w:rsid w:val="00C754F6"/>
    <w:rsid w:val="00C77E13"/>
    <w:rsid w:val="00C82BD0"/>
    <w:rsid w:val="00C861B2"/>
    <w:rsid w:val="00C87B2A"/>
    <w:rsid w:val="00C93637"/>
    <w:rsid w:val="00C9385B"/>
    <w:rsid w:val="00CA090B"/>
    <w:rsid w:val="00CA1410"/>
    <w:rsid w:val="00CA413B"/>
    <w:rsid w:val="00CA61D7"/>
    <w:rsid w:val="00CB1AA4"/>
    <w:rsid w:val="00CB1F1F"/>
    <w:rsid w:val="00CB2856"/>
    <w:rsid w:val="00CB46DC"/>
    <w:rsid w:val="00CB7DF9"/>
    <w:rsid w:val="00CC039D"/>
    <w:rsid w:val="00CC39E1"/>
    <w:rsid w:val="00CD027B"/>
    <w:rsid w:val="00CD29E2"/>
    <w:rsid w:val="00CD313C"/>
    <w:rsid w:val="00CE2699"/>
    <w:rsid w:val="00CE4175"/>
    <w:rsid w:val="00CE4D7A"/>
    <w:rsid w:val="00CE69E0"/>
    <w:rsid w:val="00CF4545"/>
    <w:rsid w:val="00CF4BBB"/>
    <w:rsid w:val="00CF5C35"/>
    <w:rsid w:val="00CF6C81"/>
    <w:rsid w:val="00CF7332"/>
    <w:rsid w:val="00CF7792"/>
    <w:rsid w:val="00D04A6B"/>
    <w:rsid w:val="00D04AC3"/>
    <w:rsid w:val="00D04E5C"/>
    <w:rsid w:val="00D06916"/>
    <w:rsid w:val="00D10FA1"/>
    <w:rsid w:val="00D121E4"/>
    <w:rsid w:val="00D1400C"/>
    <w:rsid w:val="00D179B3"/>
    <w:rsid w:val="00D242F8"/>
    <w:rsid w:val="00D256BA"/>
    <w:rsid w:val="00D27E7C"/>
    <w:rsid w:val="00D34852"/>
    <w:rsid w:val="00D34E8B"/>
    <w:rsid w:val="00D42F37"/>
    <w:rsid w:val="00D44054"/>
    <w:rsid w:val="00D472E2"/>
    <w:rsid w:val="00D51A7D"/>
    <w:rsid w:val="00D56F53"/>
    <w:rsid w:val="00D57C13"/>
    <w:rsid w:val="00D6333C"/>
    <w:rsid w:val="00D63EC9"/>
    <w:rsid w:val="00D67D20"/>
    <w:rsid w:val="00D70AF8"/>
    <w:rsid w:val="00D7408E"/>
    <w:rsid w:val="00D80347"/>
    <w:rsid w:val="00D82155"/>
    <w:rsid w:val="00D839C4"/>
    <w:rsid w:val="00D87BCE"/>
    <w:rsid w:val="00D9331A"/>
    <w:rsid w:val="00D957BA"/>
    <w:rsid w:val="00DB2C61"/>
    <w:rsid w:val="00DB4B26"/>
    <w:rsid w:val="00DB5569"/>
    <w:rsid w:val="00DB6228"/>
    <w:rsid w:val="00DC019F"/>
    <w:rsid w:val="00DC1490"/>
    <w:rsid w:val="00DC3196"/>
    <w:rsid w:val="00DC4392"/>
    <w:rsid w:val="00DC4CD8"/>
    <w:rsid w:val="00DC6D6F"/>
    <w:rsid w:val="00DC7AC3"/>
    <w:rsid w:val="00DD6B95"/>
    <w:rsid w:val="00DE4818"/>
    <w:rsid w:val="00DE4FBD"/>
    <w:rsid w:val="00DE7DAB"/>
    <w:rsid w:val="00DF21A8"/>
    <w:rsid w:val="00DF3C89"/>
    <w:rsid w:val="00DF5E49"/>
    <w:rsid w:val="00DF5E4A"/>
    <w:rsid w:val="00E03356"/>
    <w:rsid w:val="00E05958"/>
    <w:rsid w:val="00E165F9"/>
    <w:rsid w:val="00E24547"/>
    <w:rsid w:val="00E30275"/>
    <w:rsid w:val="00E313D3"/>
    <w:rsid w:val="00E3194F"/>
    <w:rsid w:val="00E31B6A"/>
    <w:rsid w:val="00E331D6"/>
    <w:rsid w:val="00E3495B"/>
    <w:rsid w:val="00E43781"/>
    <w:rsid w:val="00E50A09"/>
    <w:rsid w:val="00E53F85"/>
    <w:rsid w:val="00E54244"/>
    <w:rsid w:val="00E66DEF"/>
    <w:rsid w:val="00E6719F"/>
    <w:rsid w:val="00E7741F"/>
    <w:rsid w:val="00E7744F"/>
    <w:rsid w:val="00E775CF"/>
    <w:rsid w:val="00E80C8F"/>
    <w:rsid w:val="00E815A8"/>
    <w:rsid w:val="00E927B0"/>
    <w:rsid w:val="00E95CAF"/>
    <w:rsid w:val="00E968BD"/>
    <w:rsid w:val="00E97707"/>
    <w:rsid w:val="00EB3C92"/>
    <w:rsid w:val="00EB50BC"/>
    <w:rsid w:val="00EB5F41"/>
    <w:rsid w:val="00EB7D58"/>
    <w:rsid w:val="00EC5FB8"/>
    <w:rsid w:val="00ED4CD2"/>
    <w:rsid w:val="00ED68E4"/>
    <w:rsid w:val="00EE2E3F"/>
    <w:rsid w:val="00EE3422"/>
    <w:rsid w:val="00EE3F34"/>
    <w:rsid w:val="00EE5494"/>
    <w:rsid w:val="00EE7B30"/>
    <w:rsid w:val="00EE7EA0"/>
    <w:rsid w:val="00EF0BCE"/>
    <w:rsid w:val="00EF0DEC"/>
    <w:rsid w:val="00EF1A73"/>
    <w:rsid w:val="00EF4A36"/>
    <w:rsid w:val="00EF7DF2"/>
    <w:rsid w:val="00F014D0"/>
    <w:rsid w:val="00F02F9B"/>
    <w:rsid w:val="00F112F6"/>
    <w:rsid w:val="00F11508"/>
    <w:rsid w:val="00F325DF"/>
    <w:rsid w:val="00F32AAF"/>
    <w:rsid w:val="00F351C4"/>
    <w:rsid w:val="00F36378"/>
    <w:rsid w:val="00F4130F"/>
    <w:rsid w:val="00F443D8"/>
    <w:rsid w:val="00F46936"/>
    <w:rsid w:val="00F5269E"/>
    <w:rsid w:val="00F53C77"/>
    <w:rsid w:val="00F57121"/>
    <w:rsid w:val="00F61B8F"/>
    <w:rsid w:val="00F61CF4"/>
    <w:rsid w:val="00F64CC7"/>
    <w:rsid w:val="00F65534"/>
    <w:rsid w:val="00F676B0"/>
    <w:rsid w:val="00F719A9"/>
    <w:rsid w:val="00F73E23"/>
    <w:rsid w:val="00F74F54"/>
    <w:rsid w:val="00F75D91"/>
    <w:rsid w:val="00F77EB2"/>
    <w:rsid w:val="00F836D6"/>
    <w:rsid w:val="00F84071"/>
    <w:rsid w:val="00F92734"/>
    <w:rsid w:val="00FA40AE"/>
    <w:rsid w:val="00FA5D24"/>
    <w:rsid w:val="00FB05C3"/>
    <w:rsid w:val="00FB24AB"/>
    <w:rsid w:val="00FC1D12"/>
    <w:rsid w:val="00FC6CB3"/>
    <w:rsid w:val="00FC78C1"/>
    <w:rsid w:val="00FD0255"/>
    <w:rsid w:val="00FD110F"/>
    <w:rsid w:val="00FD13A6"/>
    <w:rsid w:val="00FD172A"/>
    <w:rsid w:val="00FD27A7"/>
    <w:rsid w:val="00FD3BF0"/>
    <w:rsid w:val="00FD70FB"/>
    <w:rsid w:val="00FE144A"/>
    <w:rsid w:val="00FE5963"/>
    <w:rsid w:val="00FF280A"/>
    <w:rsid w:val="00FF328C"/>
    <w:rsid w:val="00FF3C52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1D4220-A1BE-41A9-8F08-CBE60A8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0D"/>
  </w:style>
  <w:style w:type="paragraph" w:styleId="Ttulo1">
    <w:name w:val="heading 1"/>
    <w:basedOn w:val="Normal"/>
    <w:next w:val="Normal"/>
    <w:link w:val="Ttulo1Char"/>
    <w:uiPriority w:val="9"/>
    <w:qFormat/>
    <w:rsid w:val="006866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6803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8030D"/>
    <w:rPr>
      <w:rFonts w:ascii="Calibri" w:eastAsia="Times New Roman" w:hAnsi="Calibri" w:cs="Times New Roman"/>
    </w:rPr>
  </w:style>
  <w:style w:type="paragraph" w:styleId="Ttulo">
    <w:name w:val="Title"/>
    <w:basedOn w:val="Normal"/>
    <w:link w:val="TtuloChar"/>
    <w:qFormat/>
    <w:rsid w:val="006208A0"/>
    <w:pPr>
      <w:spacing w:before="120"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6208A0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68665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866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86654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686654"/>
    <w:pPr>
      <w:tabs>
        <w:tab w:val="right" w:leader="dot" w:pos="9062"/>
      </w:tabs>
      <w:spacing w:before="12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F3E44"/>
    <w:pPr>
      <w:ind w:left="720"/>
      <w:contextualSpacing/>
    </w:pPr>
  </w:style>
  <w:style w:type="character" w:customStyle="1" w:styleId="user-generated">
    <w:name w:val="user-generated"/>
    <w:basedOn w:val="Fontepargpadro"/>
    <w:rsid w:val="008F1ADA"/>
  </w:style>
  <w:style w:type="paragraph" w:styleId="Cabealho">
    <w:name w:val="header"/>
    <w:basedOn w:val="Normal"/>
    <w:link w:val="CabealhoChar"/>
    <w:unhideWhenUsed/>
    <w:rsid w:val="00CE6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E69E0"/>
  </w:style>
  <w:style w:type="paragraph" w:styleId="Rodap">
    <w:name w:val="footer"/>
    <w:basedOn w:val="Normal"/>
    <w:link w:val="RodapChar"/>
    <w:uiPriority w:val="99"/>
    <w:unhideWhenUsed/>
    <w:rsid w:val="00CE6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69E0"/>
  </w:style>
  <w:style w:type="table" w:styleId="Tabelacomgrade">
    <w:name w:val="Table Grid"/>
    <w:basedOn w:val="Tabelanormal"/>
    <w:uiPriority w:val="39"/>
    <w:rsid w:val="0098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8.xml"/><Relationship Id="rId21" Type="http://schemas.openxmlformats.org/officeDocument/2006/relationships/chart" Target="charts/chart13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63" Type="http://schemas.openxmlformats.org/officeDocument/2006/relationships/hyperlink" Target="https://saudebrasil.saude.gov.br/eu-quero-me-exercitar-mais/habitos-que-podem-ajudar-a-sua-saude-mental-em-tempos-de-coronavirus" TargetMode="External"/><Relationship Id="rId68" Type="http://schemas.openxmlformats.org/officeDocument/2006/relationships/hyperlink" Target="https://www12.senado.leg.br/noticias/materias/2020/04/30/para-stf-covid-19-e-doenca-ocupacional-e-auditores-poderao-autuar-empresas" TargetMode="Externa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9" Type="http://schemas.openxmlformats.org/officeDocument/2006/relationships/chart" Target="charts/chart21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3" Type="http://schemas.openxmlformats.org/officeDocument/2006/relationships/chart" Target="charts/chart45.xml"/><Relationship Id="rId58" Type="http://schemas.openxmlformats.org/officeDocument/2006/relationships/hyperlink" Target="https://eephcfmusp.org.br/portal/online/aumento-alcool-drogas-pandemia-da-covid-19-e-ameaca-a-saude/" TargetMode="External"/><Relationship Id="rId66" Type="http://schemas.openxmlformats.org/officeDocument/2006/relationships/hyperlink" Target="http://www.saude.pa.gov.br/download/nota-tecnica-teste-rapido-para-covid-19-09-04-2020/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saude.gov.br/saude-de-a-z/doencas-oculares" TargetMode="Externa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56" Type="http://schemas.openxmlformats.org/officeDocument/2006/relationships/chart" Target="charts/chart48.xml"/><Relationship Id="rId64" Type="http://schemas.openxmlformats.org/officeDocument/2006/relationships/hyperlink" Target="https://www.paho.org/bra/index.php?option=com_content&amp;view=article&amp;id=6101:covid19&amp;Itemid=875" TargetMode="External"/><Relationship Id="rId69" Type="http://schemas.openxmlformats.org/officeDocument/2006/relationships/hyperlink" Target="https://www.sbponline.org.br/enfrentamento-covid19" TargetMode="External"/><Relationship Id="rId8" Type="http://schemas.openxmlformats.org/officeDocument/2006/relationships/image" Target="media/image2.jpeg"/><Relationship Id="rId51" Type="http://schemas.openxmlformats.org/officeDocument/2006/relationships/chart" Target="charts/chart43.xm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59" Type="http://schemas.openxmlformats.org/officeDocument/2006/relationships/hyperlink" Target="https://www.fiocruzbrasilia.fiocruz.br/cartilhas-reunem-informacoes-e-recomendacoes-em-saude-mental-na-pandemia-de-covid-19/" TargetMode="External"/><Relationship Id="rId67" Type="http://schemas.openxmlformats.org/officeDocument/2006/relationships/hyperlink" Target="http://dx.doi.org/10.1590/1982-0%20275202037e200063" TargetMode="External"/><Relationship Id="rId20" Type="http://schemas.openxmlformats.org/officeDocument/2006/relationships/chart" Target="charts/chart12.xml"/><Relationship Id="rId41" Type="http://schemas.openxmlformats.org/officeDocument/2006/relationships/chart" Target="charts/chart33.xml"/><Relationship Id="rId54" Type="http://schemas.openxmlformats.org/officeDocument/2006/relationships/chart" Target="charts/chart46.xml"/><Relationship Id="rId62" Type="http://schemas.openxmlformats.org/officeDocument/2006/relationships/hyperlink" Target="https://www.saude.gov.br/fakenews" TargetMode="External"/><Relationship Id="rId70" Type="http://schemas.openxmlformats.org/officeDocument/2006/relationships/hyperlink" Target="https://www.medicina.ufmg.br/rt-pcr-ou-sorologico-entenda-as-diferencas-entre-os-testes-para-a-covid-19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57" Type="http://schemas.openxmlformats.org/officeDocument/2006/relationships/hyperlink" Target="https://www.cnnbrasil.com.br/saude/2020/06/09/oms-transmissao-de-covid-19-por-pacientes-assintomaticos-esta-acontecendo" TargetMode="External"/><Relationship Id="rId10" Type="http://schemas.openxmlformats.org/officeDocument/2006/relationships/chart" Target="charts/chart2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chart" Target="charts/chart44.xml"/><Relationship Id="rId60" Type="http://schemas.openxmlformats.org/officeDocument/2006/relationships/hyperlink" Target="https://www.fiocruzbrasilia.fiocruz.br/cartilhas-reunem-informacoes-e-recomendacoes-em-saude-mental-na-pandemia-de-covid-19/" TargetMode="External"/><Relationship Id="rId65" Type="http://schemas.openxmlformats.org/officeDocument/2006/relationships/hyperlink" Target="http://www.ufrgs.br/ufrgs/noticias/arquivos/pandemia-de-medo-e-covid-19-impacto-na-saude-mental-e-possiveis-estrategias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9" Type="http://schemas.openxmlformats.org/officeDocument/2006/relationships/chart" Target="charts/chart31.xml"/><Relationship Id="rId34" Type="http://schemas.openxmlformats.org/officeDocument/2006/relationships/chart" Target="charts/chart26.xml"/><Relationship Id="rId50" Type="http://schemas.openxmlformats.org/officeDocument/2006/relationships/chart" Target="charts/chart42.xml"/><Relationship Id="rId55" Type="http://schemas.openxmlformats.org/officeDocument/2006/relationships/chart" Target="charts/chart47.xml"/><Relationship Id="rId7" Type="http://schemas.openxmlformats.org/officeDocument/2006/relationships/image" Target="media/image1.png"/><Relationship Id="rId71" Type="http://schemas.openxmlformats.org/officeDocument/2006/relationships/hyperlink" Target="https://www.saudeocupacional.org/2017/01/a-importancia-da-ergonomia-no-ambiente-de-trabalho-nr-17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%20servidores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cuments\IFPA\Psicologia\Question&#225;rios\An&#225;lise%20de%20Abaetetub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yra\Downloads\An&#225;lise%20de%20Abaetetub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Vínculo!$A$2:$A$4</c:f>
              <c:strCache>
                <c:ptCount val="3"/>
                <c:pt idx="0">
                  <c:v>Colaborador (a) </c:v>
                </c:pt>
                <c:pt idx="1">
                  <c:v>Docente</c:v>
                </c:pt>
                <c:pt idx="2">
                  <c:v>TAE</c:v>
                </c:pt>
              </c:strCache>
            </c:strRef>
          </c:cat>
          <c:val>
            <c:numRef>
              <c:f>Vínculo!$C$2:$C$4</c:f>
              <c:numCache>
                <c:formatCode>General</c:formatCode>
                <c:ptCount val="3"/>
                <c:pt idx="0">
                  <c:v>11.7</c:v>
                </c:pt>
                <c:pt idx="1">
                  <c:v>57.7</c:v>
                </c:pt>
                <c:pt idx="2">
                  <c:v>30.6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06423056"/>
        <c:axId val="-406417616"/>
      </c:barChart>
      <c:catAx>
        <c:axId val="-40642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7616"/>
        <c:crosses val="autoZero"/>
        <c:auto val="1"/>
        <c:lblAlgn val="ctr"/>
        <c:lblOffset val="100"/>
        <c:noMultiLvlLbl val="0"/>
      </c:catAx>
      <c:valAx>
        <c:axId val="-40641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23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'Familiar COVID-19 '!$A$2:$A$3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'Familiar COVID-19 '!$C$2:$C$3</c:f>
              <c:numCache>
                <c:formatCode>General</c:formatCode>
                <c:ptCount val="2"/>
                <c:pt idx="0">
                  <c:v>18.899999999999999</c:v>
                </c:pt>
                <c:pt idx="1">
                  <c:v>81.099999999999994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69996848"/>
        <c:axId val="-570003376"/>
      </c:barChart>
      <c:catAx>
        <c:axId val="-56999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70003376"/>
        <c:crosses val="autoZero"/>
        <c:auto val="1"/>
        <c:lblAlgn val="ctr"/>
        <c:lblOffset val="100"/>
        <c:noMultiLvlLbl val="0"/>
      </c:catAx>
      <c:valAx>
        <c:axId val="-57000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6999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'Familiar Suspeita'!$A$2:$A$3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'Familiar Suspeita'!$C$2:$C$3</c:f>
              <c:numCache>
                <c:formatCode>General</c:formatCode>
                <c:ptCount val="2"/>
                <c:pt idx="0">
                  <c:v>6.3</c:v>
                </c:pt>
                <c:pt idx="1">
                  <c:v>93.7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70009360"/>
        <c:axId val="-570010992"/>
      </c:barChart>
      <c:catAx>
        <c:axId val="-570009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70010992"/>
        <c:crosses val="autoZero"/>
        <c:auto val="1"/>
        <c:lblAlgn val="ctr"/>
        <c:lblOffset val="100"/>
        <c:noMultiLvlLbl val="0"/>
      </c:catAx>
      <c:valAx>
        <c:axId val="-57001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70009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Perdas!$A$2:$A$3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Perdas!$C$2:$C$3</c:f>
              <c:numCache>
                <c:formatCode>General</c:formatCode>
                <c:ptCount val="2"/>
                <c:pt idx="0">
                  <c:v>59.5</c:v>
                </c:pt>
                <c:pt idx="1">
                  <c:v>40.5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70006640"/>
        <c:axId val="-570006096"/>
      </c:barChart>
      <c:catAx>
        <c:axId val="-57000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70006096"/>
        <c:crosses val="autoZero"/>
        <c:auto val="1"/>
        <c:lblAlgn val="ctr"/>
        <c:lblOffset val="100"/>
        <c:noMultiLvlLbl val="0"/>
      </c:catAx>
      <c:valAx>
        <c:axId val="-57000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7000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Quem!$A$2:$A$4</c:f>
              <c:strCache>
                <c:ptCount val="3"/>
                <c:pt idx="0">
                  <c:v>Familiares</c:v>
                </c:pt>
                <c:pt idx="1">
                  <c:v>Amigos</c:v>
                </c:pt>
                <c:pt idx="2">
                  <c:v>Não responderam</c:v>
                </c:pt>
              </c:strCache>
            </c:strRef>
          </c:cat>
          <c:val>
            <c:numRef>
              <c:f>Quem!$C$2:$C$4</c:f>
              <c:numCache>
                <c:formatCode>General</c:formatCode>
                <c:ptCount val="3"/>
                <c:pt idx="0" formatCode="0.0">
                  <c:v>48.888888888888886</c:v>
                </c:pt>
                <c:pt idx="1">
                  <c:v>40</c:v>
                </c:pt>
                <c:pt idx="2" formatCode="0.0">
                  <c:v>11.111111111111111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665923968"/>
        <c:axId val="-665925600"/>
      </c:barChart>
      <c:catAx>
        <c:axId val="-66592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665925600"/>
        <c:crosses val="autoZero"/>
        <c:auto val="1"/>
        <c:lblAlgn val="ctr"/>
        <c:lblOffset val="100"/>
        <c:noMultiLvlLbl val="0"/>
      </c:catAx>
      <c:valAx>
        <c:axId val="-66592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66592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Isolamento!$A$2:$A$3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Isolamento!$C$2:$C$3</c:f>
              <c:numCache>
                <c:formatCode>General</c:formatCode>
                <c:ptCount val="2"/>
                <c:pt idx="0">
                  <c:v>87.4</c:v>
                </c:pt>
                <c:pt idx="1">
                  <c:v>12.6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681588432"/>
        <c:axId val="-254518928"/>
      </c:barChart>
      <c:catAx>
        <c:axId val="-68158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8928"/>
        <c:crosses val="autoZero"/>
        <c:auto val="1"/>
        <c:lblAlgn val="ctr"/>
        <c:lblOffset val="100"/>
        <c:noMultiLvlLbl val="0"/>
      </c:catAx>
      <c:valAx>
        <c:axId val="-25451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681588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'Pessoas em casa'!$A$2:$A$4</c:f>
              <c:strCache>
                <c:ptCount val="3"/>
                <c:pt idx="0">
                  <c:v>1 a 3 pessoas</c:v>
                </c:pt>
                <c:pt idx="1">
                  <c:v>4 ou mais pessoas</c:v>
                </c:pt>
                <c:pt idx="2">
                  <c:v>Moro sozinho(a)</c:v>
                </c:pt>
              </c:strCache>
            </c:strRef>
          </c:cat>
          <c:val>
            <c:numRef>
              <c:f>'Pessoas em casa'!$C$2:$C$4</c:f>
              <c:numCache>
                <c:formatCode>General</c:formatCode>
                <c:ptCount val="3"/>
                <c:pt idx="0">
                  <c:v>56.8</c:v>
                </c:pt>
                <c:pt idx="1">
                  <c:v>38.700000000000003</c:v>
                </c:pt>
                <c:pt idx="2">
                  <c:v>4.5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28176"/>
        <c:axId val="-254543952"/>
      </c:barChart>
      <c:catAx>
        <c:axId val="-25452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3952"/>
        <c:crosses val="autoZero"/>
        <c:auto val="1"/>
        <c:lblAlgn val="ctr"/>
        <c:lblOffset val="100"/>
        <c:noMultiLvlLbl val="0"/>
      </c:catAx>
      <c:valAx>
        <c:axId val="-25454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8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'Crianças 0 a 10'!$A$2:$A$3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'Crianças 0 a 10'!$C$2:$C$3</c:f>
              <c:numCache>
                <c:formatCode>General</c:formatCode>
                <c:ptCount val="2"/>
                <c:pt idx="0">
                  <c:v>59.5</c:v>
                </c:pt>
                <c:pt idx="1">
                  <c:v>40.5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22736"/>
        <c:axId val="-254525456"/>
      </c:barChart>
      <c:catAx>
        <c:axId val="-25452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5456"/>
        <c:crosses val="autoZero"/>
        <c:auto val="1"/>
        <c:lblAlgn val="ctr"/>
        <c:lblOffset val="100"/>
        <c:noMultiLvlLbl val="0"/>
      </c:catAx>
      <c:valAx>
        <c:axId val="-25452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2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Informações!$A$2:$A$5</c:f>
              <c:strCache>
                <c:ptCount val="4"/>
                <c:pt idx="0">
                  <c:v>De 1 a 2 horas por dia</c:v>
                </c:pt>
                <c:pt idx="1">
                  <c:v>De 3 a 4 horas por dia</c:v>
                </c:pt>
                <c:pt idx="2">
                  <c:v>Evito acessar informações sobre a Pandemia</c:v>
                </c:pt>
                <c:pt idx="3">
                  <c:v>Mais de 4 horas por dia</c:v>
                </c:pt>
              </c:strCache>
            </c:strRef>
          </c:cat>
          <c:val>
            <c:numRef>
              <c:f>Informações!$C$2:$C$5</c:f>
              <c:numCache>
                <c:formatCode>General</c:formatCode>
                <c:ptCount val="4"/>
                <c:pt idx="0">
                  <c:v>56.8</c:v>
                </c:pt>
                <c:pt idx="1">
                  <c:v>7.2</c:v>
                </c:pt>
                <c:pt idx="2">
                  <c:v>30.6</c:v>
                </c:pt>
                <c:pt idx="3">
                  <c:v>5.4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45040"/>
        <c:axId val="-254535248"/>
      </c:barChart>
      <c:catAx>
        <c:axId val="-25454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5248"/>
        <c:crosses val="autoZero"/>
        <c:auto val="1"/>
        <c:lblAlgn val="ctr"/>
        <c:lblOffset val="100"/>
        <c:noMultiLvlLbl val="0"/>
      </c:catAx>
      <c:valAx>
        <c:axId val="-25453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5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'Tipo de informações'!$A$2:$A$7</c:f>
              <c:strCache>
                <c:ptCount val="6"/>
                <c:pt idx="0">
                  <c:v>Sobre o vírus</c:v>
                </c:pt>
                <c:pt idx="1">
                  <c:v>Sobre as formas de contágio</c:v>
                </c:pt>
                <c:pt idx="2">
                  <c:v>Sobre as formas de prevenção</c:v>
                </c:pt>
                <c:pt idx="3">
                  <c:v>Sobre o número de infectados</c:v>
                </c:pt>
                <c:pt idx="4">
                  <c:v>Sobre o número de mortes causadas pela COVID-19 no Brasil</c:v>
                </c:pt>
                <c:pt idx="5">
                  <c:v>Sobre o número de mortes causadas pela COVID-19 no Mundo</c:v>
                </c:pt>
              </c:strCache>
            </c:strRef>
          </c:cat>
          <c:val>
            <c:numRef>
              <c:f>'Tipo de informações'!$C$2:$C$7</c:f>
              <c:numCache>
                <c:formatCode>General</c:formatCode>
                <c:ptCount val="6"/>
                <c:pt idx="0">
                  <c:v>15.730337078651685</c:v>
                </c:pt>
                <c:pt idx="1">
                  <c:v>16.853932584269664</c:v>
                </c:pt>
                <c:pt idx="2">
                  <c:v>19.101123595505616</c:v>
                </c:pt>
                <c:pt idx="3">
                  <c:v>17.977528089887642</c:v>
                </c:pt>
                <c:pt idx="4">
                  <c:v>21.348314606741571</c:v>
                </c:pt>
                <c:pt idx="5">
                  <c:v>8.9887640449438209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41776"/>
        <c:axId val="-254534704"/>
      </c:barChart>
      <c:catAx>
        <c:axId val="-25454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4704"/>
        <c:crosses val="autoZero"/>
        <c:auto val="1"/>
        <c:lblAlgn val="ctr"/>
        <c:lblOffset val="100"/>
        <c:noMultiLvlLbl val="0"/>
      </c:catAx>
      <c:valAx>
        <c:axId val="-25453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1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'Saúde mental'!$A$2:$A$5</c:f>
              <c:strCache>
                <c:ptCount val="4"/>
                <c:pt idx="0">
                  <c:v>Afetou negativamente</c:v>
                </c:pt>
                <c:pt idx="1">
                  <c:v>Afetou parcialmente</c:v>
                </c:pt>
                <c:pt idx="2">
                  <c:v>Afetou positivamente</c:v>
                </c:pt>
                <c:pt idx="3">
                  <c:v>Não afetou</c:v>
                </c:pt>
              </c:strCache>
            </c:strRef>
          </c:cat>
          <c:val>
            <c:numRef>
              <c:f>'Saúde mental'!$C$2:$C$5</c:f>
              <c:numCache>
                <c:formatCode>General</c:formatCode>
                <c:ptCount val="4"/>
                <c:pt idx="0">
                  <c:v>41.4</c:v>
                </c:pt>
                <c:pt idx="1">
                  <c:v>40.5</c:v>
                </c:pt>
                <c:pt idx="2">
                  <c:v>6.3</c:v>
                </c:pt>
                <c:pt idx="3">
                  <c:v>11.7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16752"/>
        <c:axId val="-254534160"/>
      </c:barChart>
      <c:catAx>
        <c:axId val="-25451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4160"/>
        <c:crosses val="autoZero"/>
        <c:auto val="1"/>
        <c:lblAlgn val="ctr"/>
        <c:lblOffset val="100"/>
        <c:noMultiLvlLbl val="0"/>
      </c:catAx>
      <c:valAx>
        <c:axId val="-25453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6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Gênero!$A$1:$A$2</c:f>
              <c:strCache>
                <c:ptCount val="2"/>
                <c:pt idx="0">
                  <c:v>Feminino</c:v>
                </c:pt>
                <c:pt idx="1">
                  <c:v>Masculino</c:v>
                </c:pt>
              </c:strCache>
            </c:strRef>
          </c:cat>
          <c:val>
            <c:numRef>
              <c:f>Gênero!$C$1:$C$2</c:f>
              <c:numCache>
                <c:formatCode>General</c:formatCode>
                <c:ptCount val="2"/>
                <c:pt idx="0">
                  <c:v>45.9</c:v>
                </c:pt>
                <c:pt idx="1">
                  <c:v>54.1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06403472"/>
        <c:axId val="-406415984"/>
      </c:barChart>
      <c:catAx>
        <c:axId val="-40640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5984"/>
        <c:crosses val="autoZero"/>
        <c:auto val="1"/>
        <c:lblAlgn val="ctr"/>
        <c:lblOffset val="100"/>
        <c:noMultiLvlLbl val="0"/>
      </c:catAx>
      <c:valAx>
        <c:axId val="-40641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03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Ansiedade!$A$2:$A$5</c:f>
              <c:strCache>
                <c:ptCount val="4"/>
                <c:pt idx="0">
                  <c:v>Aumentou</c:v>
                </c:pt>
                <c:pt idx="1">
                  <c:v>Aumentou muito</c:v>
                </c:pt>
                <c:pt idx="2">
                  <c:v>Diminuiu</c:v>
                </c:pt>
                <c:pt idx="3">
                  <c:v>Não houve alteração</c:v>
                </c:pt>
              </c:strCache>
            </c:strRef>
          </c:cat>
          <c:val>
            <c:numRef>
              <c:f>Ansiedade!$C$2:$C$5</c:f>
              <c:numCache>
                <c:formatCode>General</c:formatCode>
                <c:ptCount val="4"/>
                <c:pt idx="0">
                  <c:v>53.2</c:v>
                </c:pt>
                <c:pt idx="1">
                  <c:v>24.3</c:v>
                </c:pt>
                <c:pt idx="2">
                  <c:v>5.4</c:v>
                </c:pt>
                <c:pt idx="3">
                  <c:v>17.100000000000001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23280"/>
        <c:axId val="-254533616"/>
      </c:barChart>
      <c:catAx>
        <c:axId val="-25452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3616"/>
        <c:crosses val="autoZero"/>
        <c:auto val="1"/>
        <c:lblAlgn val="ctr"/>
        <c:lblOffset val="100"/>
        <c:noMultiLvlLbl val="0"/>
      </c:catAx>
      <c:valAx>
        <c:axId val="-25453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3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Sono!$A$2:$A$5</c:f>
              <c:strCache>
                <c:ptCount val="4"/>
                <c:pt idx="0">
                  <c:v>Baixa qualidade</c:v>
                </c:pt>
                <c:pt idx="1">
                  <c:v>Não foi afetado</c:v>
                </c:pt>
                <c:pt idx="2">
                  <c:v>Péssima qualidade</c:v>
                </c:pt>
                <c:pt idx="3">
                  <c:v>Qualidade regular</c:v>
                </c:pt>
              </c:strCache>
            </c:strRef>
          </c:cat>
          <c:val>
            <c:numRef>
              <c:f>Sono!$C$2:$C$5</c:f>
              <c:numCache>
                <c:formatCode>General</c:formatCode>
                <c:ptCount val="4"/>
                <c:pt idx="0">
                  <c:v>26.1</c:v>
                </c:pt>
                <c:pt idx="1">
                  <c:v>18.899999999999999</c:v>
                </c:pt>
                <c:pt idx="2">
                  <c:v>22.5</c:v>
                </c:pt>
                <c:pt idx="3">
                  <c:v>32.4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15120"/>
        <c:axId val="-254533072"/>
      </c:barChart>
      <c:catAx>
        <c:axId val="-25451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3072"/>
        <c:crosses val="autoZero"/>
        <c:auto val="1"/>
        <c:lblAlgn val="ctr"/>
        <c:lblOffset val="100"/>
        <c:noMultiLvlLbl val="0"/>
      </c:catAx>
      <c:valAx>
        <c:axId val="-25453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Apetite!$A$2:$A$4</c:f>
              <c:strCache>
                <c:ptCount val="3"/>
                <c:pt idx="0">
                  <c:v>Alterou negativamente</c:v>
                </c:pt>
                <c:pt idx="1">
                  <c:v>Alterou positivamente</c:v>
                </c:pt>
                <c:pt idx="2">
                  <c:v>Não alterou</c:v>
                </c:pt>
              </c:strCache>
            </c:strRef>
          </c:cat>
          <c:val>
            <c:numRef>
              <c:f>Apetite!$C$2:$C$4</c:f>
              <c:numCache>
                <c:formatCode>General</c:formatCode>
                <c:ptCount val="3"/>
                <c:pt idx="0">
                  <c:v>44.1</c:v>
                </c:pt>
                <c:pt idx="1">
                  <c:v>15.3</c:v>
                </c:pt>
                <c:pt idx="2">
                  <c:v>40.5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24912"/>
        <c:axId val="-254546128"/>
      </c:barChart>
      <c:catAx>
        <c:axId val="-25452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6128"/>
        <c:crosses val="autoZero"/>
        <c:auto val="1"/>
        <c:lblAlgn val="ctr"/>
        <c:lblOffset val="100"/>
        <c:noMultiLvlLbl val="0"/>
      </c:catAx>
      <c:valAx>
        <c:axId val="-25454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'Uso de substâncias'!$B$2:$B$5</c:f>
              <c:strCache>
                <c:ptCount val="4"/>
                <c:pt idx="0">
                  <c:v>Aumentou</c:v>
                </c:pt>
                <c:pt idx="1">
                  <c:v>Diminuiu</c:v>
                </c:pt>
                <c:pt idx="2">
                  <c:v>Manteve o mesmo de antes</c:v>
                </c:pt>
                <c:pt idx="3">
                  <c:v>Não consumo essa substância</c:v>
                </c:pt>
              </c:strCache>
            </c:strRef>
          </c:cat>
          <c:val>
            <c:numRef>
              <c:f>'Uso de substâncias'!$D$2:$D$5</c:f>
              <c:numCache>
                <c:formatCode>General</c:formatCode>
                <c:ptCount val="4"/>
                <c:pt idx="0">
                  <c:v>7.2</c:v>
                </c:pt>
                <c:pt idx="1">
                  <c:v>24.3</c:v>
                </c:pt>
                <c:pt idx="2">
                  <c:v>27</c:v>
                </c:pt>
                <c:pt idx="3">
                  <c:v>41.4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31440"/>
        <c:axId val="-254521648"/>
      </c:barChart>
      <c:catAx>
        <c:axId val="-25453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21648"/>
        <c:crosses val="autoZero"/>
        <c:auto val="1"/>
        <c:lblAlgn val="ctr"/>
        <c:lblOffset val="100"/>
        <c:noMultiLvlLbl val="0"/>
      </c:catAx>
      <c:valAx>
        <c:axId val="-25452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'Uso de substâncias'!$B$7:$B$9</c:f>
              <c:strCache>
                <c:ptCount val="3"/>
                <c:pt idx="0">
                  <c:v>Aumentou</c:v>
                </c:pt>
                <c:pt idx="1">
                  <c:v>Manteve o mesmo de antes</c:v>
                </c:pt>
                <c:pt idx="2">
                  <c:v>Não consumo essa substância</c:v>
                </c:pt>
              </c:strCache>
            </c:strRef>
          </c:cat>
          <c:val>
            <c:numRef>
              <c:f>'Uso de substâncias'!$D$7:$D$9</c:f>
              <c:numCache>
                <c:formatCode>General</c:formatCode>
                <c:ptCount val="3"/>
                <c:pt idx="0">
                  <c:v>3.6</c:v>
                </c:pt>
                <c:pt idx="1">
                  <c:v>1.8</c:v>
                </c:pt>
                <c:pt idx="2">
                  <c:v>94.6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19472"/>
        <c:axId val="-254518384"/>
      </c:barChart>
      <c:catAx>
        <c:axId val="-25451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8384"/>
        <c:crosses val="autoZero"/>
        <c:auto val="1"/>
        <c:lblAlgn val="ctr"/>
        <c:lblOffset val="100"/>
        <c:noMultiLvlLbl val="0"/>
      </c:catAx>
      <c:valAx>
        <c:axId val="-25451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'Uso de substâncias'!$C$16:$C$19</c:f>
              <c:strCache>
                <c:ptCount val="4"/>
                <c:pt idx="0">
                  <c:v>Aumentou</c:v>
                </c:pt>
                <c:pt idx="1">
                  <c:v>Diminuiu</c:v>
                </c:pt>
                <c:pt idx="2">
                  <c:v>Manteve o mesmo de antes</c:v>
                </c:pt>
                <c:pt idx="3">
                  <c:v>Não consumo essa substância</c:v>
                </c:pt>
              </c:strCache>
            </c:strRef>
          </c:cat>
          <c:val>
            <c:numRef>
              <c:f>'Uso de substâncias'!$E$16:$E$19</c:f>
              <c:numCache>
                <c:formatCode>General</c:formatCode>
                <c:ptCount val="4"/>
                <c:pt idx="0">
                  <c:v>0.9</c:v>
                </c:pt>
                <c:pt idx="1">
                  <c:v>0.9</c:v>
                </c:pt>
                <c:pt idx="2">
                  <c:v>0.9</c:v>
                </c:pt>
                <c:pt idx="3">
                  <c:v>97.3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15664"/>
        <c:axId val="-254539600"/>
      </c:barChart>
      <c:catAx>
        <c:axId val="-2545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9600"/>
        <c:crosses val="autoZero"/>
        <c:auto val="1"/>
        <c:lblAlgn val="ctr"/>
        <c:lblOffset val="100"/>
        <c:noMultiLvlLbl val="0"/>
      </c:catAx>
      <c:valAx>
        <c:axId val="-25453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15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'Uso de substâncias'!$C$11:$C$14</c:f>
              <c:strCache>
                <c:ptCount val="4"/>
                <c:pt idx="0">
                  <c:v>Aumentou</c:v>
                </c:pt>
                <c:pt idx="1">
                  <c:v>Diminuiu</c:v>
                </c:pt>
                <c:pt idx="2">
                  <c:v>Manteve o mesmo de antes</c:v>
                </c:pt>
                <c:pt idx="3">
                  <c:v>Não consumo essa substância</c:v>
                </c:pt>
              </c:strCache>
            </c:strRef>
          </c:cat>
          <c:val>
            <c:numRef>
              <c:f>'Uso de substâncias'!$E$11:$E$14</c:f>
              <c:numCache>
                <c:formatCode>General</c:formatCode>
                <c:ptCount val="4"/>
                <c:pt idx="0">
                  <c:v>7.2</c:v>
                </c:pt>
                <c:pt idx="1">
                  <c:v>0.9</c:v>
                </c:pt>
                <c:pt idx="2">
                  <c:v>15.3</c:v>
                </c:pt>
                <c:pt idx="3">
                  <c:v>76.599999999999994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43408"/>
        <c:axId val="-254530896"/>
      </c:barChart>
      <c:catAx>
        <c:axId val="-25454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0896"/>
        <c:crosses val="autoZero"/>
        <c:auto val="1"/>
        <c:lblAlgn val="ctr"/>
        <c:lblOffset val="100"/>
        <c:noMultiLvlLbl val="0"/>
      </c:catAx>
      <c:valAx>
        <c:axId val="-25453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'Relações familiares'!$A$2:$A$4</c:f>
              <c:strCache>
                <c:ptCount val="3"/>
                <c:pt idx="0">
                  <c:v>Mantiveram-se as mesmas de antes</c:v>
                </c:pt>
                <c:pt idx="1">
                  <c:v>Melhoraram</c:v>
                </c:pt>
                <c:pt idx="2">
                  <c:v>Tornaram-se mais difíceis</c:v>
                </c:pt>
              </c:strCache>
            </c:strRef>
          </c:cat>
          <c:val>
            <c:numRef>
              <c:f>'Relações familiares'!$C$2:$C$4</c:f>
              <c:numCache>
                <c:formatCode>General</c:formatCode>
                <c:ptCount val="3"/>
                <c:pt idx="0">
                  <c:v>36</c:v>
                </c:pt>
                <c:pt idx="1">
                  <c:v>31.5</c:v>
                </c:pt>
                <c:pt idx="2">
                  <c:v>32.4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42320"/>
        <c:axId val="-254540144"/>
      </c:barChart>
      <c:catAx>
        <c:axId val="-25454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0144"/>
        <c:crosses val="autoZero"/>
        <c:auto val="1"/>
        <c:lblAlgn val="ctr"/>
        <c:lblOffset val="100"/>
        <c:noMultiLvlLbl val="0"/>
      </c:catAx>
      <c:valAx>
        <c:axId val="-25454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42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'Relações amigos'!$A$2:$A$4</c:f>
              <c:strCache>
                <c:ptCount val="3"/>
                <c:pt idx="0">
                  <c:v>Mantiveram-se as mesmas de antes</c:v>
                </c:pt>
                <c:pt idx="1">
                  <c:v>Melhoraram</c:v>
                </c:pt>
                <c:pt idx="2">
                  <c:v>Tornaram-se mais difíceis</c:v>
                </c:pt>
              </c:strCache>
            </c:strRef>
          </c:cat>
          <c:val>
            <c:numRef>
              <c:f>'Relações amigos'!$C$2:$C$4</c:f>
              <c:numCache>
                <c:formatCode>General</c:formatCode>
                <c:ptCount val="3"/>
                <c:pt idx="0">
                  <c:v>42.3</c:v>
                </c:pt>
                <c:pt idx="1">
                  <c:v>8.1</c:v>
                </c:pt>
                <c:pt idx="2">
                  <c:v>49.5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37968"/>
        <c:axId val="-254537424"/>
      </c:barChart>
      <c:catAx>
        <c:axId val="-25453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7424"/>
        <c:crosses val="autoZero"/>
        <c:auto val="1"/>
        <c:lblAlgn val="ctr"/>
        <c:lblOffset val="100"/>
        <c:noMultiLvlLbl val="0"/>
      </c:catAx>
      <c:valAx>
        <c:axId val="-25453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7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'Relações colegas de trabalho'!$A$2:$A$4</c:f>
              <c:strCache>
                <c:ptCount val="3"/>
                <c:pt idx="0">
                  <c:v>Mantiveram-se as mesmas de antes</c:v>
                </c:pt>
                <c:pt idx="1">
                  <c:v>Melhoraram</c:v>
                </c:pt>
                <c:pt idx="2">
                  <c:v>Tornaram-se mais difíceis</c:v>
                </c:pt>
              </c:strCache>
            </c:strRef>
          </c:cat>
          <c:val>
            <c:numRef>
              <c:f>'Relações colegas de trabalho'!$C$2:$C$4</c:f>
              <c:numCache>
                <c:formatCode>General</c:formatCode>
                <c:ptCount val="3"/>
                <c:pt idx="0">
                  <c:v>48.6</c:v>
                </c:pt>
                <c:pt idx="1">
                  <c:v>9</c:v>
                </c:pt>
                <c:pt idx="2">
                  <c:v>42.3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31984"/>
        <c:axId val="-299062496"/>
      </c:barChart>
      <c:catAx>
        <c:axId val="-25453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2496"/>
        <c:crosses val="autoZero"/>
        <c:auto val="1"/>
        <c:lblAlgn val="ctr"/>
        <c:lblOffset val="100"/>
        <c:noMultiLvlLbl val="0"/>
      </c:catAx>
      <c:valAx>
        <c:axId val="-29906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31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de risco'!$A$2:$A$3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'Grupo de risco'!$C$2:$C$3</c:f>
              <c:numCache>
                <c:formatCode>General</c:formatCode>
                <c:ptCount val="2"/>
                <c:pt idx="0">
                  <c:v>66.7</c:v>
                </c:pt>
                <c:pt idx="1">
                  <c:v>33.299999999999997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06425776"/>
        <c:axId val="-406413808"/>
      </c:barChart>
      <c:catAx>
        <c:axId val="-40642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3808"/>
        <c:crosses val="autoZero"/>
        <c:auto val="1"/>
        <c:lblAlgn val="ctr"/>
        <c:lblOffset val="100"/>
        <c:noMultiLvlLbl val="0"/>
      </c:catAx>
      <c:valAx>
        <c:axId val="-40641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25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'Bem-estar'!$A$2:$A$3</c:f>
              <c:strCache>
                <c:ptCount val="2"/>
                <c:pt idx="0">
                  <c:v>Não estou conseguindo realizar qualquer atividades</c:v>
                </c:pt>
                <c:pt idx="1">
                  <c:v>Sim, consegui adaptar e/ou consigo realizar algumas atividades.</c:v>
                </c:pt>
              </c:strCache>
            </c:strRef>
          </c:cat>
          <c:val>
            <c:numRef>
              <c:f>'Bem-estar'!$C$2:$C$3</c:f>
              <c:numCache>
                <c:formatCode>General</c:formatCode>
                <c:ptCount val="2"/>
                <c:pt idx="0">
                  <c:v>40.5</c:v>
                </c:pt>
                <c:pt idx="1">
                  <c:v>59.5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1616"/>
        <c:axId val="-299053248"/>
      </c:barChart>
      <c:catAx>
        <c:axId val="-29905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3248"/>
        <c:crosses val="autoZero"/>
        <c:auto val="1"/>
        <c:lblAlgn val="ctr"/>
        <c:lblOffset val="100"/>
        <c:noMultiLvlLbl val="0"/>
      </c:catAx>
      <c:valAx>
        <c:axId val="-29905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'Trabalho remoto'!$A$2:$A$6</c:f>
              <c:strCache>
                <c:ptCount val="5"/>
                <c:pt idx="0">
                  <c:v>Bom</c:v>
                </c:pt>
                <c:pt idx="1">
                  <c:v>Ótimo</c:v>
                </c:pt>
                <c:pt idx="2">
                  <c:v>Regular</c:v>
                </c:pt>
                <c:pt idx="3">
                  <c:v>Ruim</c:v>
                </c:pt>
                <c:pt idx="4">
                  <c:v>Não responderam</c:v>
                </c:pt>
              </c:strCache>
            </c:strRef>
          </c:cat>
          <c:val>
            <c:numRef>
              <c:f>'Trabalho remoto'!$C$2:$C$6</c:f>
              <c:numCache>
                <c:formatCode>General</c:formatCode>
                <c:ptCount val="5"/>
                <c:pt idx="0">
                  <c:v>33.299999999999997</c:v>
                </c:pt>
                <c:pt idx="1">
                  <c:v>9.9</c:v>
                </c:pt>
                <c:pt idx="2">
                  <c:v>37.799999999999997</c:v>
                </c:pt>
                <c:pt idx="3">
                  <c:v>17.100000000000001</c:v>
                </c:pt>
                <c:pt idx="4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40192"/>
        <c:axId val="-299036928"/>
      </c:barChart>
      <c:catAx>
        <c:axId val="-29904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6928"/>
        <c:crosses val="autoZero"/>
        <c:auto val="1"/>
        <c:lblAlgn val="ctr"/>
        <c:lblOffset val="100"/>
        <c:noMultiLvlLbl val="0"/>
      </c:catAx>
      <c:valAx>
        <c:axId val="-29903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servidores.xlsx]Trab. remoto e rotina'!$A$2:$A$5</c:f>
              <c:strCache>
                <c:ptCount val="4"/>
                <c:pt idx="0">
                  <c:v>Afetou negativamente</c:v>
                </c:pt>
                <c:pt idx="1">
                  <c:v>Afetou positivamente</c:v>
                </c:pt>
                <c:pt idx="2">
                  <c:v>Não afetou</c:v>
                </c:pt>
                <c:pt idx="3">
                  <c:v>Não responderam</c:v>
                </c:pt>
              </c:strCache>
            </c:strRef>
          </c:cat>
          <c:val>
            <c:numRef>
              <c:f>'[Análise de Abaetetuba servidores.xlsx]Trab. remoto e rotina'!$C$2:$C$5</c:f>
              <c:numCache>
                <c:formatCode>General</c:formatCode>
                <c:ptCount val="4"/>
                <c:pt idx="0">
                  <c:v>45.9</c:v>
                </c:pt>
                <c:pt idx="1">
                  <c:v>20.7</c:v>
                </c:pt>
                <c:pt idx="2">
                  <c:v>28.8</c:v>
                </c:pt>
                <c:pt idx="3" formatCode="0.0">
                  <c:v>4.5045045045045047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33120"/>
        <c:axId val="-299039104"/>
      </c:barChart>
      <c:catAx>
        <c:axId val="-29903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9104"/>
        <c:crosses val="autoZero"/>
        <c:auto val="1"/>
        <c:lblAlgn val="ctr"/>
        <c:lblOffset val="100"/>
        <c:noMultiLvlLbl val="0"/>
      </c:catAx>
      <c:valAx>
        <c:axId val="-29903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3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servidores.xlsx]Continuar com Trab. remoto'!$A$16:$A$20</c:f>
              <c:strCache>
                <c:ptCount val="5"/>
                <c:pt idx="0">
                  <c:v>Espaço de trabalho inadequado</c:v>
                </c:pt>
                <c:pt idx="1">
                  <c:v>Rotina doméstica</c:v>
                </c:pt>
                <c:pt idx="2">
                  <c:v>Falta de estrutura física</c:v>
                </c:pt>
                <c:pt idx="3">
                  <c:v>Não há dificuldades</c:v>
                </c:pt>
                <c:pt idx="4">
                  <c:v>Não responderam</c:v>
                </c:pt>
              </c:strCache>
            </c:strRef>
          </c:cat>
          <c:val>
            <c:numRef>
              <c:f>'[Análise de Abaetetuba servidores.xlsx]Continuar com Trab. remoto'!$C$16:$C$20</c:f>
              <c:numCache>
                <c:formatCode>0.0</c:formatCode>
                <c:ptCount val="5"/>
                <c:pt idx="0">
                  <c:v>40.54054054054054</c:v>
                </c:pt>
                <c:pt idx="1">
                  <c:v>54.954954954954957</c:v>
                </c:pt>
                <c:pt idx="2">
                  <c:v>31.531531531531531</c:v>
                </c:pt>
                <c:pt idx="3">
                  <c:v>27.927927927927925</c:v>
                </c:pt>
                <c:pt idx="4">
                  <c:v>2.7027027027027026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41280"/>
        <c:axId val="-299045088"/>
      </c:barChart>
      <c:catAx>
        <c:axId val="-29904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5088"/>
        <c:crosses val="autoZero"/>
        <c:auto val="1"/>
        <c:lblAlgn val="ctr"/>
        <c:lblOffset val="100"/>
        <c:noMultiLvlLbl val="0"/>
      </c:catAx>
      <c:valAx>
        <c:axId val="-29904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servidores.xlsx]Outras dificuldades'!$A$2:$A$6</c:f>
              <c:strCache>
                <c:ptCount val="5"/>
                <c:pt idx="0">
                  <c:v>Cuidado dos filhos.</c:v>
                </c:pt>
                <c:pt idx="1">
                  <c:v>Acesso à internet.</c:v>
                </c:pt>
                <c:pt idx="2">
                  <c:v>Falta de equipamento.</c:v>
                </c:pt>
                <c:pt idx="3">
                  <c:v>Fatores psicológicos</c:v>
                </c:pt>
                <c:pt idx="4">
                  <c:v>Não trabalha remotamente. </c:v>
                </c:pt>
              </c:strCache>
            </c:strRef>
          </c:cat>
          <c:val>
            <c:numRef>
              <c:f>'[Análise de Abaetetuba servidores.xlsx]Outras dificuldades'!$C$2:$C$6</c:f>
              <c:numCache>
                <c:formatCode>General</c:formatCode>
                <c:ptCount val="5"/>
                <c:pt idx="0">
                  <c:v>25</c:v>
                </c:pt>
                <c:pt idx="1">
                  <c:v>47.222222222222221</c:v>
                </c:pt>
                <c:pt idx="2">
                  <c:v>16.666666666666664</c:v>
                </c:pt>
                <c:pt idx="3">
                  <c:v>8.3333333333333321</c:v>
                </c:pt>
                <c:pt idx="4">
                  <c:v>2.7777777777777777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33664"/>
        <c:axId val="-299042368"/>
      </c:barChart>
      <c:catAx>
        <c:axId val="-29903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2368"/>
        <c:crosses val="autoZero"/>
        <c:auto val="1"/>
        <c:lblAlgn val="ctr"/>
        <c:lblOffset val="100"/>
        <c:noMultiLvlLbl val="0"/>
      </c:catAx>
      <c:valAx>
        <c:axId val="-299042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3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servidores.xlsx]Avaliação Trab. remoto'!$A$2:$A$7</c:f>
              <c:strCache>
                <c:ptCount val="6"/>
                <c:pt idx="0">
                  <c:v>Insatisfeito</c:v>
                </c:pt>
                <c:pt idx="1">
                  <c:v>Muito insatisfeito</c:v>
                </c:pt>
                <c:pt idx="2">
                  <c:v>Muito satisfeito</c:v>
                </c:pt>
                <c:pt idx="3">
                  <c:v>Pouco satisfeito</c:v>
                </c:pt>
                <c:pt idx="4">
                  <c:v>Satisfeito</c:v>
                </c:pt>
                <c:pt idx="5">
                  <c:v>Não responderam</c:v>
                </c:pt>
              </c:strCache>
            </c:strRef>
          </c:cat>
          <c:val>
            <c:numRef>
              <c:f>'[Análise de Abaetetuba servidores.xlsx]Avaliação Trab. remoto'!$C$2:$C$7</c:f>
              <c:numCache>
                <c:formatCode>General</c:formatCode>
                <c:ptCount val="6"/>
                <c:pt idx="0">
                  <c:v>16.2</c:v>
                </c:pt>
                <c:pt idx="1">
                  <c:v>1.8</c:v>
                </c:pt>
                <c:pt idx="2">
                  <c:v>5.4</c:v>
                </c:pt>
                <c:pt idx="3">
                  <c:v>33.299999999999997</c:v>
                </c:pt>
                <c:pt idx="4">
                  <c:v>38.700000000000003</c:v>
                </c:pt>
                <c:pt idx="5" formatCode="0.0">
                  <c:v>4.5045045045045047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63584"/>
        <c:axId val="-299057600"/>
      </c:barChart>
      <c:catAx>
        <c:axId val="-29906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7600"/>
        <c:crosses val="autoZero"/>
        <c:auto val="1"/>
        <c:lblAlgn val="ctr"/>
        <c:lblOffset val="100"/>
        <c:noMultiLvlLbl val="0"/>
      </c:catAx>
      <c:valAx>
        <c:axId val="-299057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3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servidores.xlsx]Processo decisório'!$A$2:$A$5</c:f>
              <c:strCache>
                <c:ptCount val="4"/>
                <c:pt idx="0">
                  <c:v>Afetou negativamente</c:v>
                </c:pt>
                <c:pt idx="1">
                  <c:v>Afetou positivamente</c:v>
                </c:pt>
                <c:pt idx="2">
                  <c:v>Não afetou</c:v>
                </c:pt>
                <c:pt idx="3">
                  <c:v>Não responderam</c:v>
                </c:pt>
              </c:strCache>
            </c:strRef>
          </c:cat>
          <c:val>
            <c:numRef>
              <c:f>'[Análise de Abaetetuba servidores.xlsx]Processo decisório'!$C$2:$C$5</c:f>
              <c:numCache>
                <c:formatCode>General</c:formatCode>
                <c:ptCount val="4"/>
                <c:pt idx="0">
                  <c:v>45.9</c:v>
                </c:pt>
                <c:pt idx="1">
                  <c:v>10.8</c:v>
                </c:pt>
                <c:pt idx="2">
                  <c:v>41.4</c:v>
                </c:pt>
                <c:pt idx="3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9776"/>
        <c:axId val="-299052160"/>
      </c:barChart>
      <c:catAx>
        <c:axId val="-29905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2160"/>
        <c:crosses val="autoZero"/>
        <c:auto val="1"/>
        <c:lblAlgn val="ctr"/>
        <c:lblOffset val="100"/>
        <c:noMultiLvlLbl val="0"/>
      </c:catAx>
      <c:valAx>
        <c:axId val="-29905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servidores.xlsx]Jornada de trabalho'!$A$2:$A$6</c:f>
              <c:strCache>
                <c:ptCount val="5"/>
                <c:pt idx="0">
                  <c:v>Cumpro a carga horária exigida para o meu cargo.</c:v>
                </c:pt>
                <c:pt idx="1">
                  <c:v>Insuficiente</c:v>
                </c:pt>
                <c:pt idx="2">
                  <c:v>Regular</c:v>
                </c:pt>
                <c:pt idx="3">
                  <c:v>Ultrapasso a carga horária exigida para o meu cargo</c:v>
                </c:pt>
                <c:pt idx="4">
                  <c:v>Não responderam</c:v>
                </c:pt>
              </c:strCache>
            </c:strRef>
          </c:cat>
          <c:val>
            <c:numRef>
              <c:f>'[Análise de Abaetetuba servidores.xlsx]Jornada de trabalho'!$C$2:$C$6</c:f>
              <c:numCache>
                <c:formatCode>General</c:formatCode>
                <c:ptCount val="5"/>
                <c:pt idx="0">
                  <c:v>39.63963963963964</c:v>
                </c:pt>
                <c:pt idx="1">
                  <c:v>10.810810810810811</c:v>
                </c:pt>
                <c:pt idx="2">
                  <c:v>27.027027027027028</c:v>
                </c:pt>
                <c:pt idx="3">
                  <c:v>19.81981981981982</c:v>
                </c:pt>
                <c:pt idx="4" formatCode="0.0">
                  <c:v>2.7027027027027026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65216"/>
        <c:axId val="-299061408"/>
      </c:barChart>
      <c:catAx>
        <c:axId val="-29906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1408"/>
        <c:crosses val="autoZero"/>
        <c:auto val="1"/>
        <c:lblAlgn val="ctr"/>
        <c:lblOffset val="100"/>
        <c:noMultiLvlLbl val="0"/>
      </c:catAx>
      <c:valAx>
        <c:axId val="-29906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servidores.xlsx]Cansaço'!$A$2:$A$6</c:f>
              <c:strCache>
                <c:ptCount val="5"/>
                <c:pt idx="0">
                  <c:v>Cansado(a)</c:v>
                </c:pt>
                <c:pt idx="1">
                  <c:v>Exausto(a)</c:v>
                </c:pt>
                <c:pt idx="2">
                  <c:v>Muito cansado(a)</c:v>
                </c:pt>
                <c:pt idx="3">
                  <c:v>Nada</c:v>
                </c:pt>
                <c:pt idx="4">
                  <c:v>Não responderam</c:v>
                </c:pt>
              </c:strCache>
            </c:strRef>
          </c:cat>
          <c:val>
            <c:numRef>
              <c:f>'[Análise de Abaetetuba servidores.xlsx]Cansaço'!$C$2:$C$6</c:f>
              <c:numCache>
                <c:formatCode>General</c:formatCode>
                <c:ptCount val="5"/>
                <c:pt idx="0">
                  <c:v>53.2</c:v>
                </c:pt>
                <c:pt idx="1">
                  <c:v>9.9</c:v>
                </c:pt>
                <c:pt idx="2">
                  <c:v>16.2</c:v>
                </c:pt>
                <c:pt idx="3">
                  <c:v>18.899999999999999</c:v>
                </c:pt>
                <c:pt idx="4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60864"/>
        <c:axId val="-299035840"/>
      </c:barChart>
      <c:catAx>
        <c:axId val="-29906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5840"/>
        <c:crosses val="autoZero"/>
        <c:auto val="1"/>
        <c:lblAlgn val="ctr"/>
        <c:lblOffset val="100"/>
        <c:noMultiLvlLbl val="0"/>
      </c:catAx>
      <c:valAx>
        <c:axId val="-29903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0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servidores.xlsx]Gestores'!$A$2:$A$6</c:f>
              <c:strCache>
                <c:ptCount val="5"/>
                <c:pt idx="0">
                  <c:v>Boa</c:v>
                </c:pt>
                <c:pt idx="1">
                  <c:v>Ótima</c:v>
                </c:pt>
                <c:pt idx="2">
                  <c:v>Regular</c:v>
                </c:pt>
                <c:pt idx="3">
                  <c:v>Ruim</c:v>
                </c:pt>
                <c:pt idx="4">
                  <c:v>Não responderam</c:v>
                </c:pt>
              </c:strCache>
            </c:strRef>
          </c:cat>
          <c:val>
            <c:numRef>
              <c:f>'[Análise de Abaetetuba servidores.xlsx]Gestores'!$C$2:$C$6</c:f>
              <c:numCache>
                <c:formatCode>General</c:formatCode>
                <c:ptCount val="5"/>
                <c:pt idx="0">
                  <c:v>52.3</c:v>
                </c:pt>
                <c:pt idx="1">
                  <c:v>31.5</c:v>
                </c:pt>
                <c:pt idx="2">
                  <c:v>11.7</c:v>
                </c:pt>
                <c:pt idx="3">
                  <c:v>2.7</c:v>
                </c:pt>
                <c:pt idx="4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8688"/>
        <c:axId val="-299058144"/>
      </c:barChart>
      <c:catAx>
        <c:axId val="-29905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8144"/>
        <c:crosses val="autoZero"/>
        <c:auto val="1"/>
        <c:lblAlgn val="ctr"/>
        <c:lblOffset val="100"/>
        <c:noMultiLvlLbl val="0"/>
      </c:catAx>
      <c:valAx>
        <c:axId val="-29905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Quais!$A$2:$A$11</c:f>
              <c:strCache>
                <c:ptCount val="10"/>
                <c:pt idx="0">
                  <c:v>Câncer</c:v>
                </c:pt>
                <c:pt idx="1">
                  <c:v>Diabetes</c:v>
                </c:pt>
                <c:pt idx="2">
                  <c:v>Gestante</c:v>
                </c:pt>
                <c:pt idx="3">
                  <c:v>Hipertensão</c:v>
                </c:pt>
                <c:pt idx="4">
                  <c:v>Pulmonar</c:v>
                </c:pt>
                <c:pt idx="5">
                  <c:v>Lactantes</c:v>
                </c:pt>
                <c:pt idx="6">
                  <c:v>Obesidade</c:v>
                </c:pt>
                <c:pt idx="7">
                  <c:v>Idosos</c:v>
                </c:pt>
                <c:pt idx="8">
                  <c:v>Renal</c:v>
                </c:pt>
                <c:pt idx="9">
                  <c:v>Outros*</c:v>
                </c:pt>
              </c:strCache>
            </c:strRef>
          </c:cat>
          <c:val>
            <c:numRef>
              <c:f>Quais!$C$2:$C$11</c:f>
              <c:numCache>
                <c:formatCode>0.0</c:formatCode>
                <c:ptCount val="10"/>
                <c:pt idx="0">
                  <c:v>0.90090090090090091</c:v>
                </c:pt>
                <c:pt idx="1">
                  <c:v>2.7027027027027026</c:v>
                </c:pt>
                <c:pt idx="2">
                  <c:v>0.90090090090090091</c:v>
                </c:pt>
                <c:pt idx="3">
                  <c:v>15.315315315315313</c:v>
                </c:pt>
                <c:pt idx="4">
                  <c:v>6.3063063063063058</c:v>
                </c:pt>
                <c:pt idx="5">
                  <c:v>2.7027027027027026</c:v>
                </c:pt>
                <c:pt idx="6">
                  <c:v>10.810810810810811</c:v>
                </c:pt>
                <c:pt idx="7">
                  <c:v>0.90090090090090091</c:v>
                </c:pt>
                <c:pt idx="8">
                  <c:v>1.8018018018018018</c:v>
                </c:pt>
                <c:pt idx="9">
                  <c:v>8.1081081081081088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06398576"/>
        <c:axId val="-406422512"/>
      </c:barChart>
      <c:catAx>
        <c:axId val="-40639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22512"/>
        <c:crosses val="autoZero"/>
        <c:auto val="1"/>
        <c:lblAlgn val="ctr"/>
        <c:lblOffset val="100"/>
        <c:noMultiLvlLbl val="0"/>
      </c:catAx>
      <c:valAx>
        <c:axId val="-40642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39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servidores.xlsx]Expectativas para o presencial'!$A$2:$A$6</c:f>
              <c:strCache>
                <c:ptCount val="5"/>
                <c:pt idx="0">
                  <c:v>Expectativas negativas</c:v>
                </c:pt>
                <c:pt idx="1">
                  <c:v>Expectativas positivas</c:v>
                </c:pt>
                <c:pt idx="2">
                  <c:v>Prefiro não retornar ao trabalho</c:v>
                </c:pt>
                <c:pt idx="3">
                  <c:v>Prefiro não retornar ao trabalho presencial</c:v>
                </c:pt>
                <c:pt idx="4">
                  <c:v>Não responderam</c:v>
                </c:pt>
              </c:strCache>
            </c:strRef>
          </c:cat>
          <c:val>
            <c:numRef>
              <c:f>'[Análise de Abaetetuba servidores.xlsx]Expectativas para o presencial'!$C$2:$C$6</c:f>
              <c:numCache>
                <c:formatCode>General</c:formatCode>
                <c:ptCount val="5"/>
                <c:pt idx="0">
                  <c:v>31.5</c:v>
                </c:pt>
                <c:pt idx="1">
                  <c:v>36</c:v>
                </c:pt>
                <c:pt idx="2">
                  <c:v>15.3</c:v>
                </c:pt>
                <c:pt idx="3">
                  <c:v>11.7</c:v>
                </c:pt>
                <c:pt idx="4" formatCode="0.0">
                  <c:v>5.4054054054054053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0528"/>
        <c:axId val="-299063040"/>
      </c:barChart>
      <c:catAx>
        <c:axId val="-29905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63040"/>
        <c:crosses val="autoZero"/>
        <c:auto val="1"/>
        <c:lblAlgn val="ctr"/>
        <c:lblOffset val="100"/>
        <c:noMultiLvlLbl val="0"/>
      </c:catAx>
      <c:valAx>
        <c:axId val="-29906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0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servidores.xlsx]Outras expectativas'!$A$2:$A$7</c:f>
              <c:strCache>
                <c:ptCount val="6"/>
                <c:pt idx="0">
                  <c:v>Apreensão quanto ao contágio</c:v>
                </c:pt>
                <c:pt idx="1">
                  <c:v>Retornar com segurança</c:v>
                </c:pt>
                <c:pt idx="2">
                  <c:v>Preferência por aulas presenciais</c:v>
                </c:pt>
                <c:pt idx="3">
                  <c:v>Preferência por aulas remotas</c:v>
                </c:pt>
                <c:pt idx="4">
                  <c:v>Somente quando houver vacina</c:v>
                </c:pt>
                <c:pt idx="5">
                  <c:v>Não este ano</c:v>
                </c:pt>
              </c:strCache>
            </c:strRef>
          </c:cat>
          <c:val>
            <c:numRef>
              <c:f>'[Análise de Abaetetuba servidores.xlsx]Outras expectativas'!$C$2:$C$7</c:f>
              <c:numCache>
                <c:formatCode>General</c:formatCode>
                <c:ptCount val="6"/>
                <c:pt idx="0">
                  <c:v>33.333333333333329</c:v>
                </c:pt>
                <c:pt idx="1">
                  <c:v>23.809523809523807</c:v>
                </c:pt>
                <c:pt idx="2">
                  <c:v>14.285714285714285</c:v>
                </c:pt>
                <c:pt idx="3">
                  <c:v>9.5238095238095237</c:v>
                </c:pt>
                <c:pt idx="4">
                  <c:v>14.285714285714285</c:v>
                </c:pt>
                <c:pt idx="5">
                  <c:v>4.7619047619047619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5968"/>
        <c:axId val="-299054880"/>
      </c:barChart>
      <c:catAx>
        <c:axId val="-29905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4880"/>
        <c:crosses val="autoZero"/>
        <c:auto val="1"/>
        <c:lblAlgn val="ctr"/>
        <c:lblOffset val="100"/>
        <c:noMultiLvlLbl val="0"/>
      </c:catAx>
      <c:valAx>
        <c:axId val="-29905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5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'[Análise de Abaetetuba servidores.xlsx]Atividades presenciais'!$A$2:$A$5</c:f>
              <c:strCache>
                <c:ptCount val="4"/>
                <c:pt idx="0">
                  <c:v>Continuar com o trabalho remoto</c:v>
                </c:pt>
                <c:pt idx="1">
                  <c:v>Retornar as atividades de forma completa</c:v>
                </c:pt>
                <c:pt idx="2">
                  <c:v>Retornar de forma gradual, com redução da jornada de trabalho (Ex. 6 horas)</c:v>
                </c:pt>
                <c:pt idx="3">
                  <c:v>Não responderam</c:v>
                </c:pt>
              </c:strCache>
            </c:strRef>
          </c:cat>
          <c:val>
            <c:numRef>
              <c:f>'[Análise de Abaetetuba servidores.xlsx]Atividades presenciais'!$C$2:$C$5</c:f>
              <c:numCache>
                <c:formatCode>General</c:formatCode>
                <c:ptCount val="4"/>
                <c:pt idx="0">
                  <c:v>52.3</c:v>
                </c:pt>
                <c:pt idx="1">
                  <c:v>5.4</c:v>
                </c:pt>
                <c:pt idx="2">
                  <c:v>36.9</c:v>
                </c:pt>
                <c:pt idx="3" formatCode="0.0">
                  <c:v>5.4054054054054053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54336"/>
        <c:axId val="-299053792"/>
      </c:barChart>
      <c:catAx>
        <c:axId val="-29905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3792"/>
        <c:crosses val="autoZero"/>
        <c:auto val="1"/>
        <c:lblAlgn val="ctr"/>
        <c:lblOffset val="100"/>
        <c:noMultiLvlLbl val="0"/>
      </c:catAx>
      <c:valAx>
        <c:axId val="-2990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54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Deslocamento!$A$2:$A$6</c:f>
              <c:strCache>
                <c:ptCount val="5"/>
                <c:pt idx="0">
                  <c:v>Muito preocupado(a)</c:v>
                </c:pt>
                <c:pt idx="1">
                  <c:v>Não me sinto preocupado(a)</c:v>
                </c:pt>
                <c:pt idx="2">
                  <c:v>Pouco preocupado(a)</c:v>
                </c:pt>
                <c:pt idx="3">
                  <c:v>Preocupado(a)</c:v>
                </c:pt>
                <c:pt idx="4">
                  <c:v>Não responderam</c:v>
                </c:pt>
              </c:strCache>
            </c:strRef>
          </c:cat>
          <c:val>
            <c:numRef>
              <c:f>Deslocamento!$C$2:$C$6</c:f>
              <c:numCache>
                <c:formatCode>General</c:formatCode>
                <c:ptCount val="5"/>
                <c:pt idx="0">
                  <c:v>37.799999999999997</c:v>
                </c:pt>
                <c:pt idx="1">
                  <c:v>18</c:v>
                </c:pt>
                <c:pt idx="2">
                  <c:v>17.100000000000001</c:v>
                </c:pt>
                <c:pt idx="3">
                  <c:v>25.2</c:v>
                </c:pt>
                <c:pt idx="4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36384"/>
        <c:axId val="-299049440"/>
      </c:barChart>
      <c:catAx>
        <c:axId val="-29903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9440"/>
        <c:crosses val="autoZero"/>
        <c:auto val="1"/>
        <c:lblAlgn val="ctr"/>
        <c:lblOffset val="100"/>
        <c:noMultiLvlLbl val="0"/>
      </c:catAx>
      <c:valAx>
        <c:axId val="-29904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3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'Meio de transporte'!$A$2:$A$4</c:f>
              <c:strCache>
                <c:ptCount val="3"/>
                <c:pt idx="0">
                  <c:v>Meio de transporte coletivo</c:v>
                </c:pt>
                <c:pt idx="1">
                  <c:v>Meio de transporte próprio</c:v>
                </c:pt>
                <c:pt idx="2">
                  <c:v>Não responderam</c:v>
                </c:pt>
              </c:strCache>
            </c:strRef>
          </c:cat>
          <c:val>
            <c:numRef>
              <c:f>'Meio de transporte'!$C$2:$C$4</c:f>
              <c:numCache>
                <c:formatCode>General</c:formatCode>
                <c:ptCount val="3"/>
                <c:pt idx="0">
                  <c:v>30.6</c:v>
                </c:pt>
                <c:pt idx="1">
                  <c:v>64</c:v>
                </c:pt>
                <c:pt idx="2" formatCode="0.0">
                  <c:v>5.4054054054054053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99048896"/>
        <c:axId val="-254487776"/>
      </c:barChart>
      <c:catAx>
        <c:axId val="-29904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87776"/>
        <c:crosses val="autoZero"/>
        <c:auto val="1"/>
        <c:lblAlgn val="ctr"/>
        <c:lblOffset val="100"/>
        <c:noMultiLvlLbl val="0"/>
      </c:catAx>
      <c:valAx>
        <c:axId val="-25448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99048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'Outro meio'!$A$2:$A$5</c:f>
              <c:strCache>
                <c:ptCount val="4"/>
                <c:pt idx="0">
                  <c:v>Barco e ônibus</c:v>
                </c:pt>
                <c:pt idx="1">
                  <c:v>Bicicleta</c:v>
                </c:pt>
                <c:pt idx="2">
                  <c:v>Mototáxi</c:v>
                </c:pt>
                <c:pt idx="3">
                  <c:v>Barco, ônibus e moto</c:v>
                </c:pt>
              </c:strCache>
            </c:strRef>
          </c:cat>
          <c:val>
            <c:numRef>
              <c:f>'Outro meio'!$C$2:$C$5</c:f>
              <c:numCache>
                <c:formatCode>General</c:formatCode>
                <c:ptCount val="4"/>
                <c:pt idx="0">
                  <c:v>21.428571428571427</c:v>
                </c:pt>
                <c:pt idx="1">
                  <c:v>28.571428571428569</c:v>
                </c:pt>
                <c:pt idx="2">
                  <c:v>42.857142857142854</c:v>
                </c:pt>
                <c:pt idx="3">
                  <c:v>7.1428571428571423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504640"/>
        <c:axId val="-254482336"/>
      </c:barChart>
      <c:catAx>
        <c:axId val="-25450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82336"/>
        <c:crosses val="autoZero"/>
        <c:auto val="1"/>
        <c:lblAlgn val="ctr"/>
        <c:lblOffset val="100"/>
        <c:noMultiLvlLbl val="0"/>
      </c:catAx>
      <c:valAx>
        <c:axId val="-25448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0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'Seguro retorno presencial'!$A$2:$A$4</c:f>
              <c:strCache>
                <c:ptCount val="3"/>
                <c:pt idx="0">
                  <c:v>Não</c:v>
                </c:pt>
                <c:pt idx="1">
                  <c:v>Sim</c:v>
                </c:pt>
                <c:pt idx="2">
                  <c:v>Não responderam</c:v>
                </c:pt>
              </c:strCache>
            </c:strRef>
          </c:cat>
          <c:val>
            <c:numRef>
              <c:f>'Seguro retorno presencial'!$C$2:$C$4</c:f>
              <c:numCache>
                <c:formatCode>General</c:formatCode>
                <c:ptCount val="3"/>
                <c:pt idx="0">
                  <c:v>77.5</c:v>
                </c:pt>
                <c:pt idx="1">
                  <c:v>20.7</c:v>
                </c:pt>
                <c:pt idx="2" formatCode="0.0">
                  <c:v>1.8018018018018018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493760"/>
        <c:axId val="-254499200"/>
      </c:barChart>
      <c:catAx>
        <c:axId val="-2544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99200"/>
        <c:crosses val="autoZero"/>
        <c:auto val="1"/>
        <c:lblAlgn val="ctr"/>
        <c:lblOffset val="100"/>
        <c:noMultiLvlLbl val="0"/>
      </c:catAx>
      <c:valAx>
        <c:axId val="-25449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9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'Temas IFPA'!$A$18:$A$21</c:f>
              <c:strCache>
                <c:ptCount val="4"/>
                <c:pt idx="0">
                  <c:v>Saúde mental; educação emocional; relações interpessoais.</c:v>
                </c:pt>
                <c:pt idx="1">
                  <c:v>Ações educativas de prevenção e responsabilidade sobre a COVID-19.</c:v>
                </c:pt>
                <c:pt idx="2">
                  <c:v>Outros</c:v>
                </c:pt>
                <c:pt idx="3">
                  <c:v>Não souberam responder.</c:v>
                </c:pt>
              </c:strCache>
            </c:strRef>
          </c:cat>
          <c:val>
            <c:numRef>
              <c:f>'Temas IFPA'!$C$18:$C$21</c:f>
              <c:numCache>
                <c:formatCode>0.0</c:formatCode>
                <c:ptCount val="4"/>
                <c:pt idx="0">
                  <c:v>41.860465116279073</c:v>
                </c:pt>
                <c:pt idx="1">
                  <c:v>43.02325581395349</c:v>
                </c:pt>
                <c:pt idx="2">
                  <c:v>12.790697674418606</c:v>
                </c:pt>
                <c:pt idx="3">
                  <c:v>2.3255813953488373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254498656"/>
        <c:axId val="-254497568"/>
      </c:barChart>
      <c:catAx>
        <c:axId val="-25449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97568"/>
        <c:crosses val="autoZero"/>
        <c:auto val="1"/>
        <c:lblAlgn val="ctr"/>
        <c:lblOffset val="100"/>
        <c:noMultiLvlLbl val="0"/>
      </c:catAx>
      <c:valAx>
        <c:axId val="-25449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9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58,8%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2,7%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10,8%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fld id="{4D442D5E-C207-40CC-94C8-EFD368F2ECBC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23C3D40B-623F-4AB7-B233-88CF73C145B9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40A29121-58C9-4B5C-8243-7ADA0AA8AFE0}" type="VALUE">
                      <a:rPr lang="en-US"/>
                      <a:pPr/>
                      <a:t>[VALOR]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'Perguntas abertas'!$A$1:$A$11</c:f>
              <c:strCache>
                <c:ptCount val="11"/>
                <c:pt idx="0">
                  <c:v>Não responderam</c:v>
                </c:pt>
                <c:pt idx="1">
                  <c:v>Cuidado com a vida e preocupação com o retorno às atividades presencial</c:v>
                </c:pt>
                <c:pt idx="2">
                  <c:v>Relações interpessoais afetadas pela pandemia</c:v>
                </c:pt>
                <c:pt idx="3">
                  <c:v>Alunos sem acessoremotoe o Campus sem infraestrutura para presencial</c:v>
                </c:pt>
                <c:pt idx="4">
                  <c:v>Explorar a questão do ensino remoto</c:v>
                </c:pt>
                <c:pt idx="5">
                  <c:v>Planejamento de retorno às atividades com segurança</c:v>
                </c:pt>
                <c:pt idx="6">
                  <c:v>Dificuldades com o trabalho remoto e acumulo de tarefas</c:v>
                </c:pt>
                <c:pt idx="7">
                  <c:v>Elogios </c:v>
                </c:pt>
                <c:pt idx="8">
                  <c:v>Críticas</c:v>
                </c:pt>
                <c:pt idx="9">
                  <c:v>Ter esperança</c:v>
                </c:pt>
                <c:pt idx="10">
                  <c:v>Cancelamento do ano letivo 2020</c:v>
                </c:pt>
              </c:strCache>
            </c:strRef>
          </c:cat>
          <c:val>
            <c:numRef>
              <c:f>'Perguntas abertas'!$C$1:$C$11</c:f>
              <c:numCache>
                <c:formatCode>General</c:formatCode>
                <c:ptCount val="11"/>
                <c:pt idx="0">
                  <c:v>58.558558558558559</c:v>
                </c:pt>
                <c:pt idx="1">
                  <c:v>13.513513513513514</c:v>
                </c:pt>
                <c:pt idx="2">
                  <c:v>2.7027027027027026</c:v>
                </c:pt>
                <c:pt idx="3">
                  <c:v>0.90090090090090091</c:v>
                </c:pt>
                <c:pt idx="4">
                  <c:v>2.7027027027027026</c:v>
                </c:pt>
                <c:pt idx="5">
                  <c:v>4.5045045045045047</c:v>
                </c:pt>
                <c:pt idx="6">
                  <c:v>1.8018018018018018</c:v>
                </c:pt>
                <c:pt idx="7">
                  <c:v>10.810810810810811</c:v>
                </c:pt>
                <c:pt idx="8">
                  <c:v>2.7</c:v>
                </c:pt>
                <c:pt idx="9">
                  <c:v>0.9</c:v>
                </c:pt>
                <c:pt idx="10">
                  <c:v>0.9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254507904"/>
        <c:axId val="-254485600"/>
      </c:barChart>
      <c:catAx>
        <c:axId val="-254507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485600"/>
        <c:crosses val="autoZero"/>
        <c:auto val="1"/>
        <c:lblAlgn val="ctr"/>
        <c:lblOffset val="100"/>
        <c:noMultiLvlLbl val="0"/>
      </c:catAx>
      <c:valAx>
        <c:axId val="-254485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25450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Moradia!$A$2:$A$3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Moradia!$C$2:$C$3</c:f>
              <c:numCache>
                <c:formatCode>General</c:formatCode>
                <c:ptCount val="2"/>
                <c:pt idx="0">
                  <c:v>44.1</c:v>
                </c:pt>
                <c:pt idx="1">
                  <c:v>55.9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06413264"/>
        <c:axId val="-406411632"/>
      </c:barChart>
      <c:catAx>
        <c:axId val="-40641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1632"/>
        <c:crosses val="autoZero"/>
        <c:auto val="1"/>
        <c:lblAlgn val="ctr"/>
        <c:lblOffset val="100"/>
        <c:noMultiLvlLbl val="0"/>
      </c:catAx>
      <c:valAx>
        <c:axId val="-40641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3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de Risco Moradia'!$E$14:$E$23</c:f>
              <c:strCache>
                <c:ptCount val="10"/>
                <c:pt idx="0">
                  <c:v>Câncer</c:v>
                </c:pt>
                <c:pt idx="1">
                  <c:v>Diabetes</c:v>
                </c:pt>
                <c:pt idx="2">
                  <c:v>Gestante</c:v>
                </c:pt>
                <c:pt idx="3">
                  <c:v>Hipertensão</c:v>
                </c:pt>
                <c:pt idx="4">
                  <c:v>Pulmonar</c:v>
                </c:pt>
                <c:pt idx="5">
                  <c:v>Lactante</c:v>
                </c:pt>
                <c:pt idx="6">
                  <c:v>Obesidade</c:v>
                </c:pt>
                <c:pt idx="7">
                  <c:v>Idosos</c:v>
                </c:pt>
                <c:pt idx="8">
                  <c:v>Renal</c:v>
                </c:pt>
                <c:pt idx="9">
                  <c:v>Outros* </c:v>
                </c:pt>
              </c:strCache>
            </c:strRef>
          </c:cat>
          <c:val>
            <c:numRef>
              <c:f>'Grupo de Risco Moradia'!$G$14:$G$23</c:f>
              <c:numCache>
                <c:formatCode>0.0</c:formatCode>
                <c:ptCount val="10"/>
                <c:pt idx="0">
                  <c:v>1.8018018018018018</c:v>
                </c:pt>
                <c:pt idx="1">
                  <c:v>13.513513513513514</c:v>
                </c:pt>
                <c:pt idx="2">
                  <c:v>1.8018018018018018</c:v>
                </c:pt>
                <c:pt idx="3">
                  <c:v>29.72972972972973</c:v>
                </c:pt>
                <c:pt idx="4">
                  <c:v>16.216216216216218</c:v>
                </c:pt>
                <c:pt idx="5">
                  <c:v>0.90090090090090091</c:v>
                </c:pt>
                <c:pt idx="6">
                  <c:v>10.810810810810811</c:v>
                </c:pt>
                <c:pt idx="7">
                  <c:v>27.927927927927925</c:v>
                </c:pt>
                <c:pt idx="8">
                  <c:v>1.8018018018018018</c:v>
                </c:pt>
                <c:pt idx="9">
                  <c:v>8.1081081081081088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06410000"/>
        <c:axId val="-406421424"/>
      </c:barChart>
      <c:catAx>
        <c:axId val="-40641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21424"/>
        <c:crosses val="autoZero"/>
        <c:auto val="1"/>
        <c:lblAlgn val="ctr"/>
        <c:lblOffset val="100"/>
        <c:noMultiLvlLbl val="0"/>
      </c:catAx>
      <c:valAx>
        <c:axId val="-40642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1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'COVID-19'!$A$2</c:f>
              <c:strCache>
                <c:ptCount val="1"/>
                <c:pt idx="0">
                  <c:v>Não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1"/>
              <c:pt idx="0">
                <c:v>1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'COVID-19'!$B$2:$C$2</c:f>
              <c:numCache>
                <c:formatCode>General</c:formatCode>
                <c:ptCount val="1"/>
                <c:pt idx="0">
                  <c:v>86.5</c:v>
                </c:pt>
              </c:numCache>
              <c:extLst/>
            </c:numRef>
          </c:val>
        </c:ser>
        <c:ser>
          <c:idx val="1"/>
          <c:order val="1"/>
          <c:tx>
            <c:strRef>
              <c:f>'COVID-19'!$A$3</c:f>
              <c:strCache>
                <c:ptCount val="1"/>
                <c:pt idx="0">
                  <c:v>Sim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1"/>
              <c:pt idx="0">
                <c:v>1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'COVID-19'!$B$3:$C$3</c:f>
              <c:numCache>
                <c:formatCode>General</c:formatCode>
                <c:ptCount val="1"/>
                <c:pt idx="0">
                  <c:v>13.5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06408912"/>
        <c:axId val="-595438384"/>
      </c:barChart>
      <c:catAx>
        <c:axId val="-406408912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-595438384"/>
        <c:crosses val="autoZero"/>
        <c:auto val="1"/>
        <c:lblAlgn val="ctr"/>
        <c:lblOffset val="100"/>
        <c:noMultiLvlLbl val="0"/>
      </c:catAx>
      <c:valAx>
        <c:axId val="-59543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40640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'Tipo de teste'!$A$2:$A$6</c:f>
              <c:strCache>
                <c:ptCount val="5"/>
                <c:pt idx="0">
                  <c:v>Avaliação médica</c:v>
                </c:pt>
                <c:pt idx="1">
                  <c:v>Sorológico</c:v>
                </c:pt>
                <c:pt idx="2">
                  <c:v>Teste rápido</c:v>
                </c:pt>
                <c:pt idx="3">
                  <c:v>Nenhum</c:v>
                </c:pt>
                <c:pt idx="4">
                  <c:v>Não respondeu</c:v>
                </c:pt>
              </c:strCache>
            </c:strRef>
          </c:cat>
          <c:val>
            <c:numRef>
              <c:f>'Tipo de teste'!$C$2:$C$6</c:f>
              <c:numCache>
                <c:formatCode>General</c:formatCode>
                <c:ptCount val="5"/>
                <c:pt idx="0">
                  <c:v>46.7</c:v>
                </c:pt>
                <c:pt idx="1">
                  <c:v>26.7</c:v>
                </c:pt>
                <c:pt idx="2">
                  <c:v>13.3</c:v>
                </c:pt>
                <c:pt idx="3">
                  <c:v>6.7</c:v>
                </c:pt>
                <c:pt idx="4">
                  <c:v>6.7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95443280"/>
        <c:axId val="-595440560"/>
      </c:barChart>
      <c:catAx>
        <c:axId val="-59544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95440560"/>
        <c:crosses val="autoZero"/>
        <c:auto val="1"/>
        <c:lblAlgn val="ctr"/>
        <c:lblOffset val="100"/>
        <c:noMultiLvlLbl val="0"/>
      </c:catAx>
      <c:valAx>
        <c:axId val="-59544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95443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'Suspeita COVID-19'!$A$2:$A$3</c:f>
              <c:strCache>
                <c:ptCount val="2"/>
                <c:pt idx="0">
                  <c:v>Não</c:v>
                </c:pt>
                <c:pt idx="1">
                  <c:v>Sim</c:v>
                </c:pt>
              </c:strCache>
            </c:strRef>
          </c:cat>
          <c:val>
            <c:numRef>
              <c:f>'Suspeita COVID-19'!$C$2:$C$3</c:f>
              <c:numCache>
                <c:formatCode>General</c:formatCode>
                <c:ptCount val="2"/>
                <c:pt idx="0">
                  <c:v>55.9</c:v>
                </c:pt>
                <c:pt idx="1">
                  <c:v>44.1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595434576"/>
        <c:axId val="-595434032"/>
      </c:barChart>
      <c:catAx>
        <c:axId val="-5954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95434032"/>
        <c:crosses val="autoZero"/>
        <c:auto val="1"/>
        <c:lblAlgn val="ctr"/>
        <c:lblOffset val="100"/>
        <c:noMultiLvlLbl val="0"/>
      </c:catAx>
      <c:valAx>
        <c:axId val="-59543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%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32191236512102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595434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62</Pages>
  <Words>12116</Words>
  <Characters>65431</Characters>
  <Application>Microsoft Office Word</Application>
  <DocSecurity>0</DocSecurity>
  <Lines>545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Dayra Sampaio</dc:creator>
  <cp:keywords/>
  <dc:description/>
  <cp:lastModifiedBy>Dayra Sampaio</cp:lastModifiedBy>
  <cp:revision>563</cp:revision>
  <dcterms:created xsi:type="dcterms:W3CDTF">2020-07-28T18:49:00Z</dcterms:created>
  <dcterms:modified xsi:type="dcterms:W3CDTF">2020-08-27T01:29:00Z</dcterms:modified>
</cp:coreProperties>
</file>