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Default="00881B5A">
      <w:pPr>
        <w:pStyle w:val="Corpodetexto"/>
        <w:rPr>
          <w:rFonts w:ascii="Times New Roman"/>
          <w:sz w:val="20"/>
        </w:rPr>
      </w:pPr>
    </w:p>
    <w:p w:rsidR="00881B5A" w:rsidRPr="000A7708" w:rsidRDefault="00687733">
      <w:pPr>
        <w:spacing w:before="256"/>
        <w:ind w:left="1324" w:firstLine="345"/>
        <w:rPr>
          <w:b/>
          <w:sz w:val="48"/>
          <w:lang w:val="pt-BR"/>
        </w:rPr>
      </w:pPr>
      <w:r w:rsidRPr="000A7708">
        <w:rPr>
          <w:b/>
          <w:color w:val="4E6127"/>
          <w:sz w:val="48"/>
          <w:lang w:val="pt-BR"/>
        </w:rPr>
        <w:t>MEMORIAL DESCRITIVO E ESPECIFICAÇÕES TÉCNICAS</w:t>
      </w: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687733">
      <w:pPr>
        <w:pStyle w:val="Corpodetexto"/>
        <w:spacing w:before="10"/>
        <w:rPr>
          <w:b/>
          <w:sz w:val="24"/>
          <w:lang w:val="pt-BR"/>
        </w:rPr>
      </w:pPr>
      <w:r>
        <w:rPr>
          <w:noProof/>
          <w:lang w:val="pt-BR" w:eastAsia="pt-BR"/>
        </w:rPr>
        <w:drawing>
          <wp:anchor distT="0" distB="0" distL="0" distR="0" simplePos="0" relativeHeight="251658240" behindDoc="0" locked="0" layoutInCell="1" allowOverlap="1">
            <wp:simplePos x="0" y="0"/>
            <wp:positionH relativeFrom="page">
              <wp:posOffset>1543811</wp:posOffset>
            </wp:positionH>
            <wp:positionV relativeFrom="paragraph">
              <wp:posOffset>206992</wp:posOffset>
            </wp:positionV>
            <wp:extent cx="4533223" cy="304495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533223" cy="3044952"/>
                    </a:xfrm>
                    <a:prstGeom prst="rect">
                      <a:avLst/>
                    </a:prstGeom>
                  </pic:spPr>
                </pic:pic>
              </a:graphicData>
            </a:graphic>
          </wp:anchor>
        </w:drawing>
      </w:r>
    </w:p>
    <w:p w:rsidR="00881B5A" w:rsidRPr="000A7708" w:rsidRDefault="00687733">
      <w:pPr>
        <w:spacing w:line="163" w:lineRule="exact"/>
        <w:ind w:left="909"/>
        <w:rPr>
          <w:sz w:val="16"/>
          <w:lang w:val="pt-BR"/>
        </w:rPr>
      </w:pPr>
      <w:r w:rsidRPr="000A7708">
        <w:rPr>
          <w:sz w:val="16"/>
          <w:lang w:val="pt-BR"/>
        </w:rPr>
        <w:t>Imagem meramente ilustrativa</w:t>
      </w:r>
    </w:p>
    <w:p w:rsidR="00881B5A" w:rsidRPr="000A7708" w:rsidRDefault="00881B5A">
      <w:pPr>
        <w:pStyle w:val="Corpodetexto"/>
        <w:rPr>
          <w:sz w:val="18"/>
          <w:lang w:val="pt-BR"/>
        </w:rPr>
      </w:pPr>
    </w:p>
    <w:p w:rsidR="00881B5A" w:rsidRPr="000A7708" w:rsidRDefault="00881B5A">
      <w:pPr>
        <w:pStyle w:val="Corpodetexto"/>
        <w:rPr>
          <w:sz w:val="18"/>
          <w:lang w:val="pt-BR"/>
        </w:rPr>
      </w:pPr>
    </w:p>
    <w:p w:rsidR="00881B5A" w:rsidRDefault="00881B5A">
      <w:pPr>
        <w:pStyle w:val="Corpodetexto"/>
        <w:spacing w:before="9"/>
        <w:rPr>
          <w:sz w:val="18"/>
          <w:lang w:val="pt-BR"/>
        </w:rPr>
      </w:pPr>
    </w:p>
    <w:p w:rsidR="00D85297" w:rsidRPr="000A7708" w:rsidRDefault="00D85297">
      <w:pPr>
        <w:pStyle w:val="Corpodetexto"/>
        <w:spacing w:before="9"/>
        <w:rPr>
          <w:sz w:val="17"/>
          <w:lang w:val="pt-BR"/>
        </w:rPr>
      </w:pPr>
    </w:p>
    <w:p w:rsidR="00881B5A" w:rsidRDefault="00D85297" w:rsidP="000A7708">
      <w:pPr>
        <w:ind w:left="844" w:right="1620" w:firstLine="7"/>
        <w:jc w:val="center"/>
        <w:rPr>
          <w:b/>
          <w:color w:val="4E6127"/>
          <w:sz w:val="36"/>
          <w:lang w:val="pt-BR"/>
        </w:rPr>
      </w:pPr>
      <w:r>
        <w:rPr>
          <w:b/>
          <w:color w:val="4E6127"/>
          <w:sz w:val="36"/>
          <w:lang w:val="pt-BR"/>
        </w:rPr>
        <w:t>CONSTRUÇÃO DA QUADRA POLIESPORTIVA COBERTA</w:t>
      </w:r>
    </w:p>
    <w:p w:rsidR="00D85297" w:rsidRPr="000A7708" w:rsidRDefault="00D85297" w:rsidP="000A7708">
      <w:pPr>
        <w:ind w:left="844" w:right="1620" w:firstLine="7"/>
        <w:jc w:val="center"/>
        <w:rPr>
          <w:b/>
          <w:sz w:val="36"/>
          <w:lang w:val="pt-BR"/>
        </w:rPr>
      </w:pPr>
      <w:bookmarkStart w:id="0" w:name="_GoBack"/>
      <w:bookmarkEnd w:id="0"/>
    </w:p>
    <w:p w:rsidR="00881B5A" w:rsidRPr="000A7708" w:rsidRDefault="00881B5A">
      <w:pPr>
        <w:pStyle w:val="Corpodetexto"/>
        <w:rPr>
          <w:b/>
          <w:sz w:val="20"/>
          <w:lang w:val="pt-BR"/>
        </w:rPr>
      </w:pPr>
    </w:p>
    <w:p w:rsidR="00881B5A" w:rsidRPr="000A7708" w:rsidRDefault="00D85297" w:rsidP="00D85297">
      <w:pPr>
        <w:pStyle w:val="Corpodetexto"/>
        <w:ind w:left="851" w:right="1620"/>
        <w:jc w:val="center"/>
        <w:rPr>
          <w:b/>
          <w:sz w:val="20"/>
          <w:lang w:val="pt-BR"/>
        </w:rPr>
      </w:pPr>
      <w:r>
        <w:rPr>
          <w:b/>
          <w:noProof/>
          <w:sz w:val="20"/>
          <w:lang w:val="pt-BR" w:eastAsia="pt-BR"/>
        </w:rPr>
        <w:drawing>
          <wp:inline distT="0" distB="0" distL="0" distR="0" wp14:anchorId="26FEBA9B" wp14:editId="1549A2DB">
            <wp:extent cx="952155" cy="1318437"/>
            <wp:effectExtent l="0" t="0" r="0" b="0"/>
            <wp:docPr id="2" name="Imagem 2" descr="C:\Users\julio.calliari\Documents\IFPa Campus Abaetetuba\Logo 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o.calliari\Documents\IFPa Campus Abaetetuba\Logo I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642" cy="1319111"/>
                    </a:xfrm>
                    <a:prstGeom prst="rect">
                      <a:avLst/>
                    </a:prstGeom>
                    <a:noFill/>
                    <a:ln>
                      <a:noFill/>
                    </a:ln>
                  </pic:spPr>
                </pic:pic>
              </a:graphicData>
            </a:graphic>
          </wp:inline>
        </w:drawing>
      </w: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881B5A">
      <w:pPr>
        <w:pStyle w:val="Corpodetexto"/>
        <w:rPr>
          <w:b/>
          <w:sz w:val="20"/>
          <w:lang w:val="pt-BR"/>
        </w:rPr>
      </w:pPr>
    </w:p>
    <w:p w:rsidR="00881B5A" w:rsidRPr="000A7708" w:rsidRDefault="009D6A93">
      <w:pPr>
        <w:pStyle w:val="Corpodetexto"/>
        <w:spacing w:before="4"/>
        <w:rPr>
          <w:b/>
          <w:sz w:val="28"/>
          <w:lang w:val="pt-BR"/>
        </w:rPr>
      </w:pPr>
      <w:r>
        <w:pict>
          <v:line id="_x0000_s1028" style="position:absolute;z-index:1048;mso-wrap-distance-left:0;mso-wrap-distance-right:0;mso-position-horizontal-relative:page" from="83.65pt,18.5pt" to="522.1pt,18.5pt" strokeweight=".48pt">
            <w10:wrap type="topAndBottom" anchorx="page"/>
          </v:line>
        </w:pict>
      </w:r>
    </w:p>
    <w:p w:rsidR="00881B5A" w:rsidRPr="000A7708" w:rsidRDefault="00687733">
      <w:pPr>
        <w:spacing w:line="210" w:lineRule="exact"/>
        <w:ind w:left="2138"/>
        <w:rPr>
          <w:rFonts w:ascii="Calibri" w:hAnsi="Calibri"/>
          <w:sz w:val="18"/>
          <w:lang w:val="pt-BR"/>
        </w:rPr>
      </w:pPr>
      <w:r w:rsidRPr="000A7708">
        <w:rPr>
          <w:rFonts w:ascii="Calibri" w:hAnsi="Calibri"/>
          <w:sz w:val="18"/>
          <w:lang w:val="pt-BR"/>
        </w:rPr>
        <w:t>FUNDO NACIONAL DE DESENVOLVIMENTO DA EDUCAÇÃO – FNDE</w:t>
      </w:r>
    </w:p>
    <w:p w:rsidR="00881B5A" w:rsidRPr="000A7708" w:rsidRDefault="00687733">
      <w:pPr>
        <w:ind w:left="2983" w:right="2883" w:hanging="308"/>
        <w:rPr>
          <w:rFonts w:ascii="Calibri" w:hAnsi="Calibri"/>
          <w:sz w:val="18"/>
          <w:lang w:val="pt-BR"/>
        </w:rPr>
      </w:pPr>
      <w:r w:rsidRPr="000A7708">
        <w:rPr>
          <w:rFonts w:ascii="Calibri" w:hAnsi="Calibri"/>
          <w:sz w:val="18"/>
          <w:lang w:val="pt-BR"/>
        </w:rPr>
        <w:t xml:space="preserve">SBS Q.2 Bloco F Edifício FNDE – 70.070-929 – Brasília, </w:t>
      </w:r>
      <w:proofErr w:type="gramStart"/>
      <w:r w:rsidRPr="000A7708">
        <w:rPr>
          <w:rFonts w:ascii="Calibri" w:hAnsi="Calibri"/>
          <w:sz w:val="18"/>
          <w:lang w:val="pt-BR"/>
        </w:rPr>
        <w:t>DF</w:t>
      </w:r>
      <w:proofErr w:type="gramEnd"/>
      <w:r w:rsidRPr="000A7708">
        <w:rPr>
          <w:rFonts w:ascii="Calibri" w:hAnsi="Calibri"/>
          <w:sz w:val="18"/>
          <w:lang w:val="pt-BR"/>
        </w:rPr>
        <w:t xml:space="preserve"> Telefone: 0800-616161 – Site: </w:t>
      </w:r>
      <w:hyperlink r:id="rId11">
        <w:r w:rsidRPr="000A7708">
          <w:rPr>
            <w:rFonts w:ascii="Calibri" w:hAnsi="Calibri"/>
            <w:sz w:val="18"/>
            <w:lang w:val="pt-BR"/>
          </w:rPr>
          <w:t>www.fnde.gov.br</w:t>
        </w:r>
      </w:hyperlink>
    </w:p>
    <w:p w:rsidR="00881B5A" w:rsidRPr="000A7708" w:rsidRDefault="00881B5A">
      <w:pPr>
        <w:rPr>
          <w:rFonts w:ascii="Calibri" w:hAnsi="Calibri"/>
          <w:sz w:val="18"/>
          <w:lang w:val="pt-BR"/>
        </w:rPr>
        <w:sectPr w:rsidR="00881B5A" w:rsidRPr="000A7708">
          <w:headerReference w:type="default" r:id="rId12"/>
          <w:type w:val="continuous"/>
          <w:pgSz w:w="11900" w:h="16840"/>
          <w:pgMar w:top="1700" w:right="700" w:bottom="280" w:left="1500" w:header="442" w:footer="720" w:gutter="0"/>
          <w:cols w:space="720"/>
        </w:sect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sdt>
      <w:sdtPr>
        <w:rPr>
          <w:rFonts w:ascii="Arial" w:eastAsia="Arial" w:hAnsi="Arial" w:cs="Arial"/>
          <w:b w:val="0"/>
          <w:bCs w:val="0"/>
          <w:color w:val="auto"/>
          <w:sz w:val="22"/>
          <w:szCs w:val="22"/>
          <w:lang w:val="en-US" w:eastAsia="en-US"/>
        </w:rPr>
        <w:id w:val="2004091895"/>
        <w:docPartObj>
          <w:docPartGallery w:val="Table of Contents"/>
          <w:docPartUnique/>
        </w:docPartObj>
      </w:sdtPr>
      <w:sdtEndPr/>
      <w:sdtContent>
        <w:p w:rsidR="00C30E4F" w:rsidRPr="00C30E4F" w:rsidRDefault="00C30E4F">
          <w:pPr>
            <w:pStyle w:val="CabealhodoSumrio"/>
            <w:rPr>
              <w:rFonts w:ascii="Arial" w:hAnsi="Arial" w:cs="Arial"/>
            </w:rPr>
          </w:pPr>
          <w:r w:rsidRPr="00C30E4F">
            <w:rPr>
              <w:rFonts w:ascii="Arial" w:hAnsi="Arial" w:cs="Arial"/>
            </w:rPr>
            <w:t>Sumário</w:t>
          </w:r>
        </w:p>
        <w:p w:rsidR="00C30E4F" w:rsidRPr="00C30E4F" w:rsidRDefault="00C30E4F">
          <w:pPr>
            <w:pStyle w:val="Sumrio1"/>
            <w:tabs>
              <w:tab w:val="right" w:leader="dot" w:pos="9690"/>
            </w:tabs>
            <w:rPr>
              <w:rFonts w:eastAsiaTheme="minorEastAsia"/>
              <w:b w:val="0"/>
              <w:bCs w:val="0"/>
              <w:noProof/>
              <w:lang w:val="pt-BR" w:eastAsia="pt-BR"/>
            </w:rPr>
          </w:pPr>
          <w:r w:rsidRPr="00C30E4F">
            <w:fldChar w:fldCharType="begin"/>
          </w:r>
          <w:r w:rsidRPr="00C30E4F">
            <w:instrText xml:space="preserve"> TOC \o "1-3" \h \z \u </w:instrText>
          </w:r>
          <w:r w:rsidRPr="00C30E4F">
            <w:fldChar w:fldCharType="separate"/>
          </w:r>
          <w:hyperlink w:anchor="_Toc496693915" w:history="1">
            <w:r w:rsidRPr="00C30E4F">
              <w:rPr>
                <w:rStyle w:val="Hyperlink"/>
                <w:noProof/>
                <w:w w:val="99"/>
              </w:rPr>
              <w:t>1.1</w:t>
            </w:r>
            <w:r w:rsidRPr="00C30E4F">
              <w:rPr>
                <w:rFonts w:eastAsiaTheme="minorEastAsia"/>
                <w:b w:val="0"/>
                <w:bCs w:val="0"/>
                <w:noProof/>
                <w:lang w:val="pt-BR" w:eastAsia="pt-BR"/>
              </w:rPr>
              <w:tab/>
            </w:r>
            <w:r w:rsidRPr="00C30E4F">
              <w:rPr>
                <w:rStyle w:val="Hyperlink"/>
                <w:noProof/>
              </w:rPr>
              <w:t>INTRODUÇÃO</w:t>
            </w:r>
            <w:r w:rsidRPr="00C30E4F">
              <w:rPr>
                <w:noProof/>
                <w:webHidden/>
              </w:rPr>
              <w:tab/>
            </w:r>
            <w:r w:rsidRPr="00C30E4F">
              <w:rPr>
                <w:noProof/>
                <w:webHidden/>
              </w:rPr>
              <w:fldChar w:fldCharType="begin"/>
            </w:r>
            <w:r w:rsidRPr="00C30E4F">
              <w:rPr>
                <w:noProof/>
                <w:webHidden/>
              </w:rPr>
              <w:instrText xml:space="preserve"> PAGEREF _Toc496693915 \h </w:instrText>
            </w:r>
            <w:r w:rsidRPr="00C30E4F">
              <w:rPr>
                <w:noProof/>
                <w:webHidden/>
              </w:rPr>
            </w:r>
            <w:r w:rsidRPr="00C30E4F">
              <w:rPr>
                <w:noProof/>
                <w:webHidden/>
              </w:rPr>
              <w:fldChar w:fldCharType="separate"/>
            </w:r>
            <w:r w:rsidR="00E7490B">
              <w:rPr>
                <w:noProof/>
                <w:webHidden/>
              </w:rPr>
              <w:t>6</w:t>
            </w:r>
            <w:r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16" w:history="1">
            <w:r w:rsidR="00C30E4F" w:rsidRPr="00C30E4F">
              <w:rPr>
                <w:rStyle w:val="Hyperlink"/>
                <w:noProof/>
                <w:w w:val="99"/>
              </w:rPr>
              <w:t>1.2</w:t>
            </w:r>
            <w:r w:rsidR="00C30E4F" w:rsidRPr="00C30E4F">
              <w:rPr>
                <w:rFonts w:eastAsiaTheme="minorEastAsia"/>
                <w:b w:val="0"/>
                <w:bCs w:val="0"/>
                <w:noProof/>
                <w:lang w:val="pt-BR" w:eastAsia="pt-BR"/>
              </w:rPr>
              <w:tab/>
            </w:r>
            <w:r w:rsidR="00C30E4F" w:rsidRPr="00C30E4F">
              <w:rPr>
                <w:rStyle w:val="Hyperlink"/>
                <w:noProof/>
              </w:rPr>
              <w:t>OBJETIVO DO</w:t>
            </w:r>
            <w:r w:rsidR="00C30E4F" w:rsidRPr="00C30E4F">
              <w:rPr>
                <w:rStyle w:val="Hyperlink"/>
                <w:noProof/>
                <w:spacing w:val="-2"/>
              </w:rPr>
              <w:t xml:space="preserve"> </w:t>
            </w:r>
            <w:r w:rsidR="00C30E4F" w:rsidRPr="00C30E4F">
              <w:rPr>
                <w:rStyle w:val="Hyperlink"/>
                <w:noProof/>
              </w:rPr>
              <w:t>DOCUMENTO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_Toc496693916 \h </w:instrText>
            </w:r>
            <w:r w:rsidR="00C30E4F" w:rsidRPr="00C30E4F">
              <w:rPr>
                <w:noProof/>
                <w:webHidden/>
              </w:rPr>
            </w:r>
            <w:r w:rsidR="00C30E4F" w:rsidRPr="00C30E4F">
              <w:rPr>
                <w:noProof/>
                <w:webHidden/>
              </w:rPr>
              <w:fldChar w:fldCharType="separate"/>
            </w:r>
            <w:r w:rsidR="00E7490B">
              <w:rPr>
                <w:noProof/>
                <w:webHidden/>
              </w:rPr>
              <w:t>6</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17" w:history="1">
            <w:r w:rsidR="00C30E4F" w:rsidRPr="00C30E4F">
              <w:rPr>
                <w:rStyle w:val="Hyperlink"/>
                <w:noProof/>
                <w:w w:val="99"/>
              </w:rPr>
              <w:t>2.1</w:t>
            </w:r>
            <w:r w:rsidR="00C30E4F" w:rsidRPr="00C30E4F">
              <w:rPr>
                <w:rFonts w:eastAsiaTheme="minorEastAsia"/>
                <w:b w:val="0"/>
                <w:bCs w:val="0"/>
                <w:noProof/>
                <w:lang w:val="pt-BR" w:eastAsia="pt-BR"/>
              </w:rPr>
              <w:tab/>
            </w:r>
            <w:r w:rsidR="00C30E4F" w:rsidRPr="00C30E4F">
              <w:rPr>
                <w:rStyle w:val="Hyperlink"/>
                <w:noProof/>
              </w:rPr>
              <w:t>CONSIDERAÇÕES GERAIS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_Toc496693917 \h </w:instrText>
            </w:r>
            <w:r w:rsidR="00C30E4F" w:rsidRPr="00C30E4F">
              <w:rPr>
                <w:noProof/>
                <w:webHidden/>
              </w:rPr>
            </w:r>
            <w:r w:rsidR="00C30E4F" w:rsidRPr="00C30E4F">
              <w:rPr>
                <w:noProof/>
                <w:webHidden/>
              </w:rPr>
              <w:fldChar w:fldCharType="separate"/>
            </w:r>
            <w:r w:rsidR="00E7490B">
              <w:rPr>
                <w:noProof/>
                <w:webHidden/>
              </w:rPr>
              <w:t>8</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18" w:history="1">
            <w:r w:rsidR="00C30E4F" w:rsidRPr="00C30E4F">
              <w:rPr>
                <w:rStyle w:val="Hyperlink"/>
                <w:noProof/>
                <w:w w:val="99"/>
              </w:rPr>
              <w:t>2.2</w:t>
            </w:r>
            <w:r w:rsidR="00C30E4F" w:rsidRPr="00C30E4F">
              <w:rPr>
                <w:rFonts w:eastAsiaTheme="minorEastAsia"/>
                <w:b w:val="0"/>
                <w:bCs w:val="0"/>
                <w:noProof/>
                <w:lang w:val="pt-BR" w:eastAsia="pt-BR"/>
              </w:rPr>
              <w:tab/>
            </w:r>
            <w:r w:rsidR="00C30E4F" w:rsidRPr="00C30E4F">
              <w:rPr>
                <w:rStyle w:val="Hyperlink"/>
                <w:noProof/>
              </w:rPr>
              <w:t>PARÂMETROS DE IMPLANTAÇÃO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_Toc496693918 \h </w:instrText>
            </w:r>
            <w:r w:rsidR="00C30E4F" w:rsidRPr="00C30E4F">
              <w:rPr>
                <w:noProof/>
                <w:webHidden/>
              </w:rPr>
            </w:r>
            <w:r w:rsidR="00C30E4F" w:rsidRPr="00C30E4F">
              <w:rPr>
                <w:noProof/>
                <w:webHidden/>
              </w:rPr>
              <w:fldChar w:fldCharType="separate"/>
            </w:r>
            <w:r w:rsidR="00E7490B">
              <w:rPr>
                <w:noProof/>
                <w:webHidden/>
              </w:rPr>
              <w:t>8</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19" w:history="1">
            <w:r w:rsidR="00C30E4F" w:rsidRPr="00C30E4F">
              <w:rPr>
                <w:rStyle w:val="Hyperlink"/>
                <w:noProof/>
                <w:w w:val="99"/>
              </w:rPr>
              <w:t>2.3</w:t>
            </w:r>
            <w:r w:rsidR="00C30E4F" w:rsidRPr="00C30E4F">
              <w:rPr>
                <w:rFonts w:eastAsiaTheme="minorEastAsia"/>
                <w:b w:val="0"/>
                <w:bCs w:val="0"/>
                <w:noProof/>
                <w:lang w:val="pt-BR" w:eastAsia="pt-BR"/>
              </w:rPr>
              <w:tab/>
            </w:r>
            <w:r w:rsidR="00C30E4F" w:rsidRPr="00C30E4F">
              <w:rPr>
                <w:rStyle w:val="Hyperlink"/>
                <w:noProof/>
              </w:rPr>
              <w:t>PARÂMETROS FUNCIONAIS E</w:t>
            </w:r>
            <w:r w:rsidR="00C30E4F" w:rsidRPr="00C30E4F">
              <w:rPr>
                <w:rStyle w:val="Hyperlink"/>
                <w:noProof/>
                <w:spacing w:val="1"/>
              </w:rPr>
              <w:t xml:space="preserve"> </w:t>
            </w:r>
            <w:r w:rsidR="00C30E4F" w:rsidRPr="00C30E4F">
              <w:rPr>
                <w:rStyle w:val="Hyperlink"/>
                <w:noProof/>
              </w:rPr>
              <w:t>ESTÉTICOS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_Toc496693919 \h </w:instrText>
            </w:r>
            <w:r w:rsidR="00C30E4F" w:rsidRPr="00C30E4F">
              <w:rPr>
                <w:noProof/>
                <w:webHidden/>
              </w:rPr>
            </w:r>
            <w:r w:rsidR="00C30E4F" w:rsidRPr="00C30E4F">
              <w:rPr>
                <w:noProof/>
                <w:webHidden/>
              </w:rPr>
              <w:fldChar w:fldCharType="separate"/>
            </w:r>
            <w:r w:rsidR="00E7490B">
              <w:rPr>
                <w:noProof/>
                <w:webHidden/>
              </w:rPr>
              <w:t>9</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0" w:history="1">
            <w:r w:rsidR="00C30E4F" w:rsidRPr="00C30E4F">
              <w:rPr>
                <w:rStyle w:val="Hyperlink"/>
                <w:noProof/>
                <w:w w:val="99"/>
                <w:lang w:val="pt-BR"/>
              </w:rPr>
              <w:t>2.4</w:t>
            </w:r>
            <w:r w:rsidR="00C30E4F" w:rsidRPr="00C30E4F">
              <w:rPr>
                <w:rFonts w:eastAsiaTheme="minorEastAsia"/>
                <w:b w:val="0"/>
                <w:bCs w:val="0"/>
                <w:noProof/>
                <w:lang w:val="pt-BR" w:eastAsia="pt-BR"/>
              </w:rPr>
              <w:tab/>
            </w:r>
            <w:r w:rsidR="00C30E4F" w:rsidRPr="00C30E4F">
              <w:rPr>
                <w:rStyle w:val="Hyperlink"/>
                <w:noProof/>
                <w:lang w:val="pt-BR"/>
              </w:rPr>
              <w:t>ESPAÇOS DEFINIDOS E DESCRIÇÃO DOS</w:t>
            </w:r>
            <w:r w:rsidR="00C30E4F" w:rsidRPr="00C30E4F">
              <w:rPr>
                <w:rStyle w:val="Hyperlink"/>
                <w:noProof/>
                <w:spacing w:val="2"/>
                <w:lang w:val="pt-BR"/>
              </w:rPr>
              <w:t xml:space="preserve"> </w:t>
            </w:r>
            <w:r w:rsidR="00C30E4F" w:rsidRPr="00C30E4F">
              <w:rPr>
                <w:rStyle w:val="Hyperlink"/>
                <w:noProof/>
                <w:lang w:val="pt-BR"/>
              </w:rPr>
              <w:t>AMBIENTES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_Toc496693920 \h </w:instrText>
            </w:r>
            <w:r w:rsidR="00C30E4F" w:rsidRPr="00C30E4F">
              <w:rPr>
                <w:noProof/>
                <w:webHidden/>
              </w:rPr>
            </w:r>
            <w:r w:rsidR="00C30E4F" w:rsidRPr="00C30E4F">
              <w:rPr>
                <w:noProof/>
                <w:webHidden/>
              </w:rPr>
              <w:fldChar w:fldCharType="separate"/>
            </w:r>
            <w:r w:rsidR="00E7490B">
              <w:rPr>
                <w:noProof/>
                <w:webHidden/>
              </w:rPr>
              <w:t>9</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1" w:history="1">
            <w:r w:rsidR="00C30E4F" w:rsidRPr="00C30E4F">
              <w:rPr>
                <w:rStyle w:val="Hyperlink"/>
                <w:noProof/>
                <w:w w:val="99"/>
              </w:rPr>
              <w:t>2.5</w:t>
            </w:r>
            <w:r w:rsidR="00C30E4F" w:rsidRPr="00C30E4F">
              <w:rPr>
                <w:rFonts w:eastAsiaTheme="minorEastAsia"/>
                <w:b w:val="0"/>
                <w:bCs w:val="0"/>
                <w:noProof/>
                <w:lang w:val="pt-BR" w:eastAsia="pt-BR"/>
              </w:rPr>
              <w:tab/>
            </w:r>
            <w:r w:rsidR="00C30E4F" w:rsidRPr="00C30E4F">
              <w:rPr>
                <w:rStyle w:val="Hyperlink"/>
                <w:noProof/>
              </w:rPr>
              <w:t>ACESSIBILIDADE</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_Toc496693921 \h </w:instrText>
            </w:r>
            <w:r w:rsidR="00C30E4F" w:rsidRPr="00C30E4F">
              <w:rPr>
                <w:noProof/>
                <w:webHidden/>
              </w:rPr>
            </w:r>
            <w:r w:rsidR="00C30E4F" w:rsidRPr="00C30E4F">
              <w:rPr>
                <w:noProof/>
                <w:webHidden/>
              </w:rPr>
              <w:fldChar w:fldCharType="separate"/>
            </w:r>
            <w:r w:rsidR="00E7490B">
              <w:rPr>
                <w:noProof/>
                <w:webHidden/>
              </w:rPr>
              <w:t>10</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2" w:history="1">
            <w:r w:rsidR="00C30E4F" w:rsidRPr="00C30E4F">
              <w:rPr>
                <w:rStyle w:val="Hyperlink"/>
                <w:noProof/>
                <w:w w:val="99"/>
              </w:rPr>
              <w:t>2.6</w:t>
            </w:r>
            <w:r w:rsidR="00C30E4F" w:rsidRPr="00C30E4F">
              <w:rPr>
                <w:rFonts w:eastAsiaTheme="minorEastAsia"/>
                <w:b w:val="0"/>
                <w:bCs w:val="0"/>
                <w:noProof/>
                <w:lang w:val="pt-BR" w:eastAsia="pt-BR"/>
              </w:rPr>
              <w:tab/>
            </w:r>
            <w:r w:rsidR="00C30E4F" w:rsidRPr="00C30E4F">
              <w:rPr>
                <w:rStyle w:val="Hyperlink"/>
                <w:noProof/>
              </w:rPr>
              <w:t>REFERÊNCIAS NORMATIVAS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_Toc496693922 \h </w:instrText>
            </w:r>
            <w:r w:rsidR="00C30E4F" w:rsidRPr="00C30E4F">
              <w:rPr>
                <w:noProof/>
                <w:webHidden/>
              </w:rPr>
            </w:r>
            <w:r w:rsidR="00C30E4F" w:rsidRPr="00C30E4F">
              <w:rPr>
                <w:noProof/>
                <w:webHidden/>
              </w:rPr>
              <w:fldChar w:fldCharType="separate"/>
            </w:r>
            <w:r w:rsidR="00E7490B">
              <w:rPr>
                <w:noProof/>
                <w:webHidden/>
              </w:rPr>
              <w:t>10</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3" w:history="1">
            <w:r w:rsidR="00C30E4F" w:rsidRPr="00C30E4F">
              <w:rPr>
                <w:rStyle w:val="Hyperlink"/>
                <w:noProof/>
                <w:w w:val="99"/>
              </w:rPr>
              <w:t>3.1</w:t>
            </w:r>
            <w:r w:rsidR="00C30E4F" w:rsidRPr="00C30E4F">
              <w:rPr>
                <w:rFonts w:eastAsiaTheme="minorEastAsia"/>
                <w:b w:val="0"/>
                <w:bCs w:val="0"/>
                <w:noProof/>
                <w:lang w:val="pt-BR" w:eastAsia="pt-BR"/>
              </w:rPr>
              <w:tab/>
            </w:r>
            <w:r w:rsidR="00C30E4F" w:rsidRPr="00C30E4F">
              <w:rPr>
                <w:rStyle w:val="Hyperlink"/>
                <w:noProof/>
              </w:rPr>
              <w:t>CARACTERIZAÇÃO DO SISTEMA CONSTRUTIVO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_Toc496693923 \h </w:instrText>
            </w:r>
            <w:r w:rsidR="00C30E4F" w:rsidRPr="00C30E4F">
              <w:rPr>
                <w:noProof/>
                <w:webHidden/>
              </w:rPr>
            </w:r>
            <w:r w:rsidR="00C30E4F" w:rsidRPr="00C30E4F">
              <w:rPr>
                <w:noProof/>
                <w:webHidden/>
              </w:rPr>
              <w:fldChar w:fldCharType="separate"/>
            </w:r>
            <w:r w:rsidR="00E7490B">
              <w:rPr>
                <w:noProof/>
                <w:webHidden/>
              </w:rPr>
              <w:t>11</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4" w:history="1">
            <w:r w:rsidR="00C30E4F" w:rsidRPr="00C30E4F">
              <w:rPr>
                <w:rStyle w:val="Hyperlink"/>
                <w:noProof/>
                <w:w w:val="99"/>
              </w:rPr>
              <w:t>3.2</w:t>
            </w:r>
            <w:r w:rsidR="00C30E4F" w:rsidRPr="00C30E4F">
              <w:rPr>
                <w:rFonts w:eastAsiaTheme="minorEastAsia"/>
                <w:b w:val="0"/>
                <w:bCs w:val="0"/>
                <w:noProof/>
                <w:lang w:val="pt-BR" w:eastAsia="pt-BR"/>
              </w:rPr>
              <w:tab/>
            </w:r>
            <w:r w:rsidR="00C30E4F" w:rsidRPr="00C30E4F">
              <w:rPr>
                <w:rStyle w:val="Hyperlink"/>
                <w:noProof/>
              </w:rPr>
              <w:t>VIDA UTIL DO</w:t>
            </w:r>
            <w:r w:rsidR="00C30E4F" w:rsidRPr="00C30E4F">
              <w:rPr>
                <w:rStyle w:val="Hyperlink"/>
                <w:noProof/>
                <w:spacing w:val="-5"/>
              </w:rPr>
              <w:t xml:space="preserve"> </w:t>
            </w:r>
            <w:r w:rsidR="00C30E4F" w:rsidRPr="00C30E4F">
              <w:rPr>
                <w:rStyle w:val="Hyperlink"/>
                <w:noProof/>
              </w:rPr>
              <w:t>PROJETO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_Toc496693924 \h </w:instrText>
            </w:r>
            <w:r w:rsidR="00C30E4F" w:rsidRPr="00C30E4F">
              <w:rPr>
                <w:noProof/>
                <w:webHidden/>
              </w:rPr>
            </w:r>
            <w:r w:rsidR="00C30E4F" w:rsidRPr="00C30E4F">
              <w:rPr>
                <w:noProof/>
                <w:webHidden/>
              </w:rPr>
              <w:fldChar w:fldCharType="separate"/>
            </w:r>
            <w:r w:rsidR="00E7490B">
              <w:rPr>
                <w:noProof/>
                <w:webHidden/>
              </w:rPr>
              <w:t>11</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5" w:history="1">
            <w:r w:rsidR="00C30E4F" w:rsidRPr="00C30E4F">
              <w:rPr>
                <w:rStyle w:val="Hyperlink"/>
                <w:noProof/>
                <w:w w:val="99"/>
              </w:rPr>
              <w:t>3.3</w:t>
            </w:r>
            <w:r w:rsidR="00C30E4F" w:rsidRPr="00C30E4F">
              <w:rPr>
                <w:rFonts w:eastAsiaTheme="minorEastAsia"/>
                <w:b w:val="0"/>
                <w:bCs w:val="0"/>
                <w:noProof/>
                <w:lang w:val="pt-BR" w:eastAsia="pt-BR"/>
              </w:rPr>
              <w:tab/>
            </w:r>
            <w:r w:rsidR="00C30E4F" w:rsidRPr="00C30E4F">
              <w:rPr>
                <w:rStyle w:val="Hyperlink"/>
                <w:noProof/>
              </w:rPr>
              <w:t>REFERÊNCIAS NORMATIVAS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_Toc496693925 \h </w:instrText>
            </w:r>
            <w:r w:rsidR="00C30E4F" w:rsidRPr="00C30E4F">
              <w:rPr>
                <w:noProof/>
                <w:webHidden/>
              </w:rPr>
            </w:r>
            <w:r w:rsidR="00C30E4F" w:rsidRPr="00C30E4F">
              <w:rPr>
                <w:noProof/>
                <w:webHidden/>
              </w:rPr>
              <w:fldChar w:fldCharType="separate"/>
            </w:r>
            <w:r w:rsidR="00E7490B">
              <w:rPr>
                <w:noProof/>
                <w:webHidden/>
              </w:rPr>
              <w:t>11</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26" w:history="1">
            <w:r w:rsidR="00C30E4F" w:rsidRPr="00C30E4F">
              <w:rPr>
                <w:rStyle w:val="Hyperlink"/>
                <w:noProof/>
                <w:w w:val="99"/>
              </w:rPr>
              <w:t>4.1</w:t>
            </w:r>
            <w:r w:rsidR="00C30E4F" w:rsidRPr="00C30E4F">
              <w:rPr>
                <w:rFonts w:eastAsiaTheme="minorEastAsia"/>
                <w:b w:val="0"/>
                <w:bCs w:val="0"/>
                <w:noProof/>
                <w:lang w:val="pt-BR" w:eastAsia="pt-BR"/>
              </w:rPr>
              <w:tab/>
            </w:r>
            <w:r w:rsidR="00C30E4F" w:rsidRPr="00C30E4F">
              <w:rPr>
                <w:rStyle w:val="Hyperlink"/>
                <w:noProof/>
              </w:rPr>
              <w:t>SISTEMA</w:t>
            </w:r>
            <w:r w:rsidR="00C30E4F" w:rsidRPr="00C30E4F">
              <w:rPr>
                <w:rStyle w:val="Hyperlink"/>
                <w:noProof/>
                <w:spacing w:val="-9"/>
              </w:rPr>
              <w:t xml:space="preserve"> </w:t>
            </w:r>
            <w:r w:rsidR="00C30E4F" w:rsidRPr="00C30E4F">
              <w:rPr>
                <w:rStyle w:val="Hyperlink"/>
                <w:noProof/>
              </w:rPr>
              <w:t>ESTRUTURAL</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_Toc496693926 \h </w:instrText>
            </w:r>
            <w:r w:rsidR="00C30E4F" w:rsidRPr="00C30E4F">
              <w:rPr>
                <w:noProof/>
                <w:webHidden/>
              </w:rPr>
            </w:r>
            <w:r w:rsidR="00C30E4F" w:rsidRPr="00C30E4F">
              <w:rPr>
                <w:noProof/>
                <w:webHidden/>
              </w:rPr>
              <w:fldChar w:fldCharType="separate"/>
            </w:r>
            <w:r w:rsidR="00E7490B">
              <w:rPr>
                <w:noProof/>
                <w:webHidden/>
              </w:rPr>
              <w:t>13</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27" w:history="1">
            <w:r w:rsidR="00C30E4F" w:rsidRPr="00C30E4F">
              <w:rPr>
                <w:rStyle w:val="Hyperlink"/>
                <w:noProof/>
                <w:spacing w:val="-1"/>
              </w:rPr>
              <w:t>4.1.1</w:t>
            </w:r>
            <w:r w:rsidR="00C30E4F" w:rsidRPr="00C30E4F">
              <w:rPr>
                <w:rFonts w:eastAsiaTheme="minorEastAsia"/>
                <w:noProof/>
                <w:lang w:val="pt-BR" w:eastAsia="pt-BR"/>
              </w:rPr>
              <w:tab/>
            </w:r>
            <w:r w:rsidR="00C30E4F" w:rsidRPr="00C30E4F">
              <w:rPr>
                <w:rStyle w:val="Hyperlink"/>
                <w:noProof/>
              </w:rPr>
              <w:t>Considerações</w:t>
            </w:r>
            <w:r w:rsidR="00C30E4F" w:rsidRPr="00C30E4F">
              <w:rPr>
                <w:rStyle w:val="Hyperlink"/>
                <w:noProof/>
                <w:spacing w:val="-3"/>
              </w:rPr>
              <w:t xml:space="preserve"> </w:t>
            </w:r>
            <w:r w:rsidR="00C30E4F" w:rsidRPr="00C30E4F">
              <w:rPr>
                <w:rStyle w:val="Hyperlink"/>
                <w:noProof/>
              </w:rPr>
              <w:t>Gerais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_Toc496693927 \h </w:instrText>
            </w:r>
            <w:r w:rsidR="00C30E4F" w:rsidRPr="00C30E4F">
              <w:rPr>
                <w:noProof/>
                <w:webHidden/>
              </w:rPr>
            </w:r>
            <w:r w:rsidR="00C30E4F" w:rsidRPr="00C30E4F">
              <w:rPr>
                <w:noProof/>
                <w:webHidden/>
              </w:rPr>
              <w:fldChar w:fldCharType="separate"/>
            </w:r>
            <w:r w:rsidR="00E7490B">
              <w:rPr>
                <w:noProof/>
                <w:webHidden/>
              </w:rPr>
              <w:t>13</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28" w:history="1">
            <w:r w:rsidR="00C30E4F" w:rsidRPr="00C30E4F">
              <w:rPr>
                <w:rStyle w:val="Hyperlink"/>
                <w:noProof/>
                <w:spacing w:val="-1"/>
              </w:rPr>
              <w:t>4.1.2</w:t>
            </w:r>
            <w:r w:rsidR="00C30E4F" w:rsidRPr="00C30E4F">
              <w:rPr>
                <w:rFonts w:eastAsiaTheme="minorEastAsia"/>
                <w:noProof/>
                <w:lang w:val="pt-BR" w:eastAsia="pt-BR"/>
              </w:rPr>
              <w:tab/>
            </w:r>
            <w:r w:rsidR="00C30E4F" w:rsidRPr="00C30E4F">
              <w:rPr>
                <w:rStyle w:val="Hyperlink"/>
                <w:noProof/>
              </w:rPr>
              <w:t>Caracterização e Dimensão dos</w:t>
            </w:r>
            <w:r w:rsidR="00C30E4F" w:rsidRPr="00C30E4F">
              <w:rPr>
                <w:rStyle w:val="Hyperlink"/>
                <w:noProof/>
                <w:spacing w:val="-4"/>
              </w:rPr>
              <w:t xml:space="preserve"> </w:t>
            </w:r>
            <w:r w:rsidR="00C30E4F" w:rsidRPr="00C30E4F">
              <w:rPr>
                <w:rStyle w:val="Hyperlink"/>
                <w:noProof/>
              </w:rPr>
              <w:t>Componentes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_Toc496693928 \h </w:instrText>
            </w:r>
            <w:r w:rsidR="00C30E4F" w:rsidRPr="00C30E4F">
              <w:rPr>
                <w:noProof/>
                <w:webHidden/>
              </w:rPr>
            </w:r>
            <w:r w:rsidR="00C30E4F" w:rsidRPr="00C30E4F">
              <w:rPr>
                <w:noProof/>
                <w:webHidden/>
              </w:rPr>
              <w:fldChar w:fldCharType="separate"/>
            </w:r>
            <w:r w:rsidR="00E7490B">
              <w:rPr>
                <w:noProof/>
                <w:webHidden/>
              </w:rPr>
              <w:t>13</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29" w:history="1">
            <w:r w:rsidR="00C30E4F" w:rsidRPr="00C30E4F">
              <w:rPr>
                <w:rStyle w:val="Hyperlink"/>
                <w:noProof/>
                <w:spacing w:val="-1"/>
              </w:rPr>
              <w:t>4.1.3</w:t>
            </w:r>
            <w:r w:rsidR="00C30E4F" w:rsidRPr="00C30E4F">
              <w:rPr>
                <w:rFonts w:eastAsiaTheme="minorEastAsia"/>
                <w:noProof/>
                <w:lang w:val="pt-BR" w:eastAsia="pt-BR"/>
              </w:rPr>
              <w:tab/>
            </w:r>
            <w:r w:rsidR="00C30E4F" w:rsidRPr="00C30E4F">
              <w:rPr>
                <w:rStyle w:val="Hyperlink"/>
                <w:noProof/>
              </w:rPr>
              <w:t>Sequência de</w:t>
            </w:r>
            <w:r w:rsidR="00C30E4F" w:rsidRPr="00C30E4F">
              <w:rPr>
                <w:rStyle w:val="Hyperlink"/>
                <w:noProof/>
                <w:spacing w:val="-3"/>
              </w:rPr>
              <w:t xml:space="preserve"> </w:t>
            </w:r>
            <w:r w:rsidR="00C30E4F" w:rsidRPr="00C30E4F">
              <w:rPr>
                <w:rStyle w:val="Hyperlink"/>
                <w:noProof/>
              </w:rPr>
              <w:t>execução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_Toc496693929 \h </w:instrText>
            </w:r>
            <w:r w:rsidR="00C30E4F" w:rsidRPr="00C30E4F">
              <w:rPr>
                <w:noProof/>
                <w:webHidden/>
              </w:rPr>
            </w:r>
            <w:r w:rsidR="00C30E4F" w:rsidRPr="00C30E4F">
              <w:rPr>
                <w:noProof/>
                <w:webHidden/>
              </w:rPr>
              <w:fldChar w:fldCharType="separate"/>
            </w:r>
            <w:r w:rsidR="00E7490B">
              <w:rPr>
                <w:noProof/>
                <w:webHidden/>
              </w:rPr>
              <w:t>14</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0" w:history="1">
            <w:r w:rsidR="00C30E4F" w:rsidRPr="00C30E4F">
              <w:rPr>
                <w:rStyle w:val="Hyperlink"/>
                <w:noProof/>
                <w:spacing w:val="-1"/>
              </w:rPr>
              <w:t>4.1.4</w:t>
            </w:r>
            <w:r w:rsidR="00C30E4F" w:rsidRPr="00C30E4F">
              <w:rPr>
                <w:rFonts w:eastAsiaTheme="minorEastAsia"/>
                <w:noProof/>
                <w:lang w:val="pt-BR" w:eastAsia="pt-BR"/>
              </w:rPr>
              <w:tab/>
            </w:r>
            <w:r w:rsidR="00C30E4F" w:rsidRPr="00C30E4F">
              <w:rPr>
                <w:rStyle w:val="Hyperlink"/>
                <w:noProof/>
              </w:rPr>
              <w:t>Normas Técnicas</w:t>
            </w:r>
            <w:r w:rsidR="00C30E4F" w:rsidRPr="00C30E4F">
              <w:rPr>
                <w:rStyle w:val="Hyperlink"/>
                <w:noProof/>
                <w:spacing w:val="-3"/>
              </w:rPr>
              <w:t xml:space="preserve"> </w:t>
            </w:r>
            <w:r w:rsidR="00C30E4F" w:rsidRPr="00C30E4F">
              <w:rPr>
                <w:rStyle w:val="Hyperlink"/>
                <w:noProof/>
              </w:rPr>
              <w:t>relacionadas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_Toc496693930 \h </w:instrText>
            </w:r>
            <w:r w:rsidR="00C30E4F" w:rsidRPr="00C30E4F">
              <w:rPr>
                <w:noProof/>
                <w:webHidden/>
              </w:rPr>
            </w:r>
            <w:r w:rsidR="00C30E4F" w:rsidRPr="00C30E4F">
              <w:rPr>
                <w:noProof/>
                <w:webHidden/>
              </w:rPr>
              <w:fldChar w:fldCharType="separate"/>
            </w:r>
            <w:r w:rsidR="00E7490B">
              <w:rPr>
                <w:noProof/>
                <w:webHidden/>
              </w:rPr>
              <w:t>14</w:t>
            </w:r>
            <w:r w:rsidR="00C30E4F" w:rsidRPr="00C30E4F">
              <w:rPr>
                <w:noProof/>
                <w:webHidden/>
              </w:rPr>
              <w:fldChar w:fldCharType="end"/>
            </w:r>
          </w:hyperlink>
        </w:p>
        <w:p w:rsidR="00C30E4F" w:rsidRPr="00C30E4F" w:rsidRDefault="009D6A93" w:rsidP="00CA3335">
          <w:pPr>
            <w:pStyle w:val="Cabealho"/>
            <w:tabs>
              <w:tab w:val="clear" w:pos="4419"/>
              <w:tab w:val="clear" w:pos="8838"/>
              <w:tab w:val="left" w:pos="0"/>
            </w:tabs>
            <w:spacing w:line="360" w:lineRule="auto"/>
            <w:ind w:right="567"/>
            <w:jc w:val="both"/>
            <w:rPr>
              <w:rFonts w:eastAsiaTheme="minorEastAsia"/>
              <w:noProof/>
            </w:rPr>
          </w:pPr>
          <w:hyperlink w:anchor="_Toc496693931" w:history="1">
            <w:r w:rsidR="00C30E4F" w:rsidRPr="00C30E4F">
              <w:rPr>
                <w:rStyle w:val="Hyperlink"/>
                <w:noProof/>
                <w:w w:val="99"/>
              </w:rPr>
              <w:t>4.2</w:t>
            </w:r>
            <w:r w:rsidR="00C30E4F" w:rsidRPr="00C30E4F">
              <w:rPr>
                <w:rFonts w:eastAsiaTheme="minorEastAsia"/>
                <w:noProof/>
              </w:rPr>
              <w:tab/>
            </w:r>
            <w:r w:rsidR="00C30E4F" w:rsidRPr="00C30E4F">
              <w:rPr>
                <w:rStyle w:val="Hyperlink"/>
                <w:noProof/>
              </w:rPr>
              <w:t>PAREDES OU PAINÉIS DE VEDAÇÂO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_Toc496693931 \h </w:instrText>
            </w:r>
            <w:r w:rsidR="00C30E4F" w:rsidRPr="00C30E4F">
              <w:rPr>
                <w:noProof/>
                <w:webHidden/>
              </w:rPr>
            </w:r>
            <w:r w:rsidR="00C30E4F" w:rsidRPr="00C30E4F">
              <w:rPr>
                <w:noProof/>
                <w:webHidden/>
              </w:rPr>
              <w:fldChar w:fldCharType="separate"/>
            </w:r>
            <w:r w:rsidR="00E7490B">
              <w:rPr>
                <w:noProof/>
                <w:webHidden/>
              </w:rPr>
              <w:t>15</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2" w:history="1">
            <w:r w:rsidR="00C30E4F" w:rsidRPr="00C30E4F">
              <w:rPr>
                <w:rStyle w:val="Hyperlink"/>
                <w:noProof/>
                <w:spacing w:val="-1"/>
              </w:rPr>
              <w:t>4.2.1</w:t>
            </w:r>
            <w:r w:rsidR="00C30E4F" w:rsidRPr="00C30E4F">
              <w:rPr>
                <w:rFonts w:eastAsiaTheme="minorEastAsia"/>
                <w:noProof/>
                <w:lang w:val="pt-BR" w:eastAsia="pt-BR"/>
              </w:rPr>
              <w:tab/>
            </w:r>
            <w:r w:rsidR="00C30E4F" w:rsidRPr="00C30E4F">
              <w:rPr>
                <w:rStyle w:val="Hyperlink"/>
                <w:noProof/>
              </w:rPr>
              <w:t>Alvenaria de Blocos</w:t>
            </w:r>
            <w:r w:rsidR="00C30E4F" w:rsidRPr="00C30E4F">
              <w:rPr>
                <w:rStyle w:val="Hyperlink"/>
                <w:noProof/>
                <w:spacing w:val="-3"/>
              </w:rPr>
              <w:t xml:space="preserve"> </w:t>
            </w:r>
            <w:r w:rsidR="00C30E4F" w:rsidRPr="00C30E4F">
              <w:rPr>
                <w:rStyle w:val="Hyperlink"/>
                <w:noProof/>
              </w:rPr>
              <w:t>Cerâmicos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_Toc496693932 \h </w:instrText>
            </w:r>
            <w:r w:rsidR="00C30E4F" w:rsidRPr="00C30E4F">
              <w:rPr>
                <w:noProof/>
                <w:webHidden/>
              </w:rPr>
            </w:r>
            <w:r w:rsidR="00C30E4F" w:rsidRPr="00C30E4F">
              <w:rPr>
                <w:noProof/>
                <w:webHidden/>
              </w:rPr>
              <w:fldChar w:fldCharType="separate"/>
            </w:r>
            <w:r w:rsidR="00E7490B">
              <w:rPr>
                <w:noProof/>
                <w:webHidden/>
              </w:rPr>
              <w:t>15</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3" w:history="1">
            <w:r w:rsidR="00C30E4F" w:rsidRPr="00C30E4F">
              <w:rPr>
                <w:rStyle w:val="Hyperlink"/>
                <w:noProof/>
                <w:spacing w:val="-1"/>
                <w:lang w:val="pt-BR"/>
              </w:rPr>
              <w:t>4.2.2</w:t>
            </w:r>
            <w:r w:rsidR="00C30E4F" w:rsidRPr="00C30E4F">
              <w:rPr>
                <w:rFonts w:eastAsiaTheme="minorEastAsia"/>
                <w:noProof/>
                <w:lang w:val="pt-BR" w:eastAsia="pt-BR"/>
              </w:rPr>
              <w:tab/>
            </w:r>
            <w:r w:rsidR="00C30E4F" w:rsidRPr="00C30E4F">
              <w:rPr>
                <w:rStyle w:val="Hyperlink"/>
                <w:noProof/>
                <w:lang w:val="pt-BR"/>
              </w:rPr>
              <w:t>Vergas e Contra-vergas em</w:t>
            </w:r>
            <w:r w:rsidR="00C30E4F" w:rsidRPr="00C30E4F">
              <w:rPr>
                <w:rStyle w:val="Hyperlink"/>
                <w:noProof/>
                <w:spacing w:val="-2"/>
                <w:lang w:val="pt-BR"/>
              </w:rPr>
              <w:t xml:space="preserve"> </w:t>
            </w:r>
            <w:r w:rsidR="00C30E4F" w:rsidRPr="00C30E4F">
              <w:rPr>
                <w:rStyle w:val="Hyperlink"/>
                <w:noProof/>
                <w:lang w:val="pt-BR"/>
              </w:rPr>
              <w:t>concreto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_Toc496693933 \h </w:instrText>
            </w:r>
            <w:r w:rsidR="00C30E4F" w:rsidRPr="00C30E4F">
              <w:rPr>
                <w:noProof/>
                <w:webHidden/>
              </w:rPr>
            </w:r>
            <w:r w:rsidR="00C30E4F" w:rsidRPr="00C30E4F">
              <w:rPr>
                <w:noProof/>
                <w:webHidden/>
              </w:rPr>
              <w:fldChar w:fldCharType="separate"/>
            </w:r>
            <w:r w:rsidR="00E7490B">
              <w:rPr>
                <w:noProof/>
                <w:webHidden/>
              </w:rPr>
              <w:t>16</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34" w:history="1">
            <w:r w:rsidR="00C30E4F" w:rsidRPr="00C30E4F">
              <w:rPr>
                <w:rStyle w:val="Hyperlink"/>
                <w:noProof/>
                <w:w w:val="99"/>
              </w:rPr>
              <w:t>4.3</w:t>
            </w:r>
            <w:r w:rsidR="00C30E4F" w:rsidRPr="00C30E4F">
              <w:rPr>
                <w:rFonts w:eastAsiaTheme="minorEastAsia"/>
                <w:b w:val="0"/>
                <w:bCs w:val="0"/>
                <w:noProof/>
                <w:lang w:val="pt-BR" w:eastAsia="pt-BR"/>
              </w:rPr>
              <w:tab/>
            </w:r>
            <w:r w:rsidR="00C30E4F" w:rsidRPr="00C30E4F">
              <w:rPr>
                <w:rStyle w:val="Hyperlink"/>
                <w:noProof/>
              </w:rPr>
              <w:t>ESTRUTURA DE</w:t>
            </w:r>
            <w:r w:rsidR="00C30E4F" w:rsidRPr="00C30E4F">
              <w:rPr>
                <w:rStyle w:val="Hyperlink"/>
                <w:noProof/>
                <w:spacing w:val="-5"/>
              </w:rPr>
              <w:t xml:space="preserve"> </w:t>
            </w:r>
            <w:r w:rsidR="00C30E4F" w:rsidRPr="00C30E4F">
              <w:rPr>
                <w:rStyle w:val="Hyperlink"/>
                <w:noProof/>
              </w:rPr>
              <w:t>COBERTURAS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_Toc496693934 \h </w:instrText>
            </w:r>
            <w:r w:rsidR="00C30E4F" w:rsidRPr="00C30E4F">
              <w:rPr>
                <w:noProof/>
                <w:webHidden/>
              </w:rPr>
            </w:r>
            <w:r w:rsidR="00C30E4F" w:rsidRPr="00C30E4F">
              <w:rPr>
                <w:noProof/>
                <w:webHidden/>
              </w:rPr>
              <w:fldChar w:fldCharType="separate"/>
            </w:r>
            <w:r w:rsidR="00E7490B">
              <w:rPr>
                <w:noProof/>
                <w:webHidden/>
              </w:rPr>
              <w:t>16</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5" w:history="1">
            <w:r w:rsidR="00C30E4F" w:rsidRPr="00C30E4F">
              <w:rPr>
                <w:rStyle w:val="Hyperlink"/>
                <w:noProof/>
                <w:spacing w:val="-1"/>
              </w:rPr>
              <w:t>4.3.1</w:t>
            </w:r>
            <w:r w:rsidR="00C30E4F" w:rsidRPr="00C30E4F">
              <w:rPr>
                <w:rFonts w:eastAsiaTheme="minorEastAsia"/>
                <w:noProof/>
                <w:lang w:val="pt-BR" w:eastAsia="pt-BR"/>
              </w:rPr>
              <w:tab/>
            </w:r>
            <w:r w:rsidR="00C30E4F" w:rsidRPr="00C30E4F">
              <w:rPr>
                <w:rStyle w:val="Hyperlink"/>
                <w:noProof/>
              </w:rPr>
              <w:t>Estrutura</w:t>
            </w:r>
            <w:r w:rsidR="00C30E4F" w:rsidRPr="00C30E4F">
              <w:rPr>
                <w:rStyle w:val="Hyperlink"/>
                <w:noProof/>
                <w:spacing w:val="-3"/>
              </w:rPr>
              <w:t xml:space="preserve"> </w:t>
            </w:r>
            <w:r w:rsidR="00C30E4F" w:rsidRPr="00C30E4F">
              <w:rPr>
                <w:rStyle w:val="Hyperlink"/>
                <w:noProof/>
              </w:rPr>
              <w:t>Metálica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_Toc496693935 \h </w:instrText>
            </w:r>
            <w:r w:rsidR="00C30E4F" w:rsidRPr="00C30E4F">
              <w:rPr>
                <w:noProof/>
                <w:webHidden/>
              </w:rPr>
            </w:r>
            <w:r w:rsidR="00C30E4F" w:rsidRPr="00C30E4F">
              <w:rPr>
                <w:noProof/>
                <w:webHidden/>
              </w:rPr>
              <w:fldChar w:fldCharType="separate"/>
            </w:r>
            <w:r w:rsidR="00E7490B">
              <w:rPr>
                <w:noProof/>
                <w:webHidden/>
              </w:rPr>
              <w:t>16</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36" w:history="1">
            <w:r w:rsidR="00C30E4F" w:rsidRPr="00C30E4F">
              <w:rPr>
                <w:rStyle w:val="Hyperlink"/>
                <w:noProof/>
                <w:w w:val="99"/>
              </w:rPr>
              <w:t>4.4</w:t>
            </w:r>
            <w:r w:rsidR="00C30E4F" w:rsidRPr="00C30E4F">
              <w:rPr>
                <w:rFonts w:eastAsiaTheme="minorEastAsia"/>
                <w:b w:val="0"/>
                <w:bCs w:val="0"/>
                <w:noProof/>
                <w:lang w:val="pt-BR" w:eastAsia="pt-BR"/>
              </w:rPr>
              <w:tab/>
            </w:r>
            <w:r w:rsidR="00C30E4F" w:rsidRPr="00C30E4F">
              <w:rPr>
                <w:rStyle w:val="Hyperlink"/>
                <w:noProof/>
              </w:rPr>
              <w:t>COBERTURAS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_Toc496693936 \h </w:instrText>
            </w:r>
            <w:r w:rsidR="00C30E4F" w:rsidRPr="00C30E4F">
              <w:rPr>
                <w:noProof/>
                <w:webHidden/>
              </w:rPr>
            </w:r>
            <w:r w:rsidR="00C30E4F" w:rsidRPr="00C30E4F">
              <w:rPr>
                <w:noProof/>
                <w:webHidden/>
              </w:rPr>
              <w:fldChar w:fldCharType="separate"/>
            </w:r>
            <w:r w:rsidR="00E7490B">
              <w:rPr>
                <w:noProof/>
                <w:webHidden/>
              </w:rPr>
              <w:t>20</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7" w:history="1">
            <w:r w:rsidR="00C30E4F" w:rsidRPr="00C30E4F">
              <w:rPr>
                <w:rStyle w:val="Hyperlink"/>
                <w:noProof/>
                <w:spacing w:val="-1"/>
                <w:lang w:val="pt-BR"/>
              </w:rPr>
              <w:t>4.4.1</w:t>
            </w:r>
            <w:r w:rsidR="00C30E4F" w:rsidRPr="00C30E4F">
              <w:rPr>
                <w:rFonts w:eastAsiaTheme="minorEastAsia"/>
                <w:noProof/>
                <w:lang w:val="pt-BR" w:eastAsia="pt-BR"/>
              </w:rPr>
              <w:tab/>
            </w:r>
            <w:r w:rsidR="00C30E4F" w:rsidRPr="00C30E4F">
              <w:rPr>
                <w:rStyle w:val="Hyperlink"/>
                <w:noProof/>
                <w:lang w:val="pt-BR"/>
              </w:rPr>
              <w:t>Telhas Metálicas - onduladas calandradas e planas - aço pré-pintado</w:t>
            </w:r>
            <w:r w:rsidR="00C30E4F" w:rsidRPr="00C30E4F">
              <w:rPr>
                <w:rStyle w:val="Hyperlink"/>
                <w:noProof/>
                <w:spacing w:val="-18"/>
                <w:lang w:val="pt-BR"/>
              </w:rPr>
              <w:t xml:space="preserve"> </w:t>
            </w:r>
            <w:r w:rsidR="00C30E4F" w:rsidRPr="00C30E4F">
              <w:rPr>
                <w:rStyle w:val="Hyperlink"/>
                <w:noProof/>
                <w:lang w:val="pt-BR"/>
              </w:rPr>
              <w:t>branco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_Toc496693937 \h </w:instrText>
            </w:r>
            <w:r w:rsidR="00C30E4F" w:rsidRPr="00C30E4F">
              <w:rPr>
                <w:noProof/>
                <w:webHidden/>
              </w:rPr>
            </w:r>
            <w:r w:rsidR="00C30E4F" w:rsidRPr="00C30E4F">
              <w:rPr>
                <w:noProof/>
                <w:webHidden/>
              </w:rPr>
              <w:fldChar w:fldCharType="separate"/>
            </w:r>
            <w:r w:rsidR="00E7490B">
              <w:rPr>
                <w:noProof/>
                <w:webHidden/>
              </w:rPr>
              <w:t>20</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38" w:history="1">
            <w:r w:rsidR="00C30E4F" w:rsidRPr="00C30E4F">
              <w:rPr>
                <w:rStyle w:val="Hyperlink"/>
                <w:noProof/>
                <w:w w:val="99"/>
              </w:rPr>
              <w:t>4.5</w:t>
            </w:r>
            <w:r w:rsidR="00C30E4F" w:rsidRPr="00C30E4F">
              <w:rPr>
                <w:rFonts w:eastAsiaTheme="minorEastAsia"/>
                <w:b w:val="0"/>
                <w:bCs w:val="0"/>
                <w:noProof/>
                <w:lang w:val="pt-BR" w:eastAsia="pt-BR"/>
              </w:rPr>
              <w:tab/>
            </w:r>
            <w:r w:rsidR="00C30E4F" w:rsidRPr="00C30E4F">
              <w:rPr>
                <w:rStyle w:val="Hyperlink"/>
                <w:noProof/>
              </w:rPr>
              <w:t>ESQUADRIAS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_Toc496693938 \h </w:instrText>
            </w:r>
            <w:r w:rsidR="00C30E4F" w:rsidRPr="00C30E4F">
              <w:rPr>
                <w:noProof/>
                <w:webHidden/>
              </w:rPr>
            </w:r>
            <w:r w:rsidR="00C30E4F" w:rsidRPr="00C30E4F">
              <w:rPr>
                <w:noProof/>
                <w:webHidden/>
              </w:rPr>
              <w:fldChar w:fldCharType="separate"/>
            </w:r>
            <w:r w:rsidR="00E7490B">
              <w:rPr>
                <w:noProof/>
                <w:webHidden/>
              </w:rPr>
              <w:t>21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39" w:history="1">
            <w:r w:rsidR="00C30E4F" w:rsidRPr="00C30E4F">
              <w:rPr>
                <w:rStyle w:val="Hyperlink"/>
                <w:noProof/>
                <w:spacing w:val="-1"/>
              </w:rPr>
              <w:t>4.5.1</w:t>
            </w:r>
            <w:r w:rsidR="00C30E4F" w:rsidRPr="00C30E4F">
              <w:rPr>
                <w:rFonts w:eastAsiaTheme="minorEastAsia"/>
                <w:noProof/>
                <w:lang w:val="pt-BR" w:eastAsia="pt-BR"/>
              </w:rPr>
              <w:tab/>
            </w:r>
            <w:r w:rsidR="00C30E4F" w:rsidRPr="00C30E4F">
              <w:rPr>
                <w:rStyle w:val="Hyperlink"/>
                <w:noProof/>
              </w:rPr>
              <w:t>Esquadrias de Alumínio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_Toc496693939 \h </w:instrText>
            </w:r>
            <w:r w:rsidR="00C30E4F" w:rsidRPr="00C30E4F">
              <w:rPr>
                <w:noProof/>
                <w:webHidden/>
              </w:rPr>
            </w:r>
            <w:r w:rsidR="00C30E4F" w:rsidRPr="00C30E4F">
              <w:rPr>
                <w:noProof/>
                <w:webHidden/>
              </w:rPr>
              <w:fldChar w:fldCharType="separate"/>
            </w:r>
            <w:r w:rsidR="00E7490B">
              <w:rPr>
                <w:noProof/>
                <w:webHidden/>
              </w:rPr>
              <w:t>21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0" w:history="1">
            <w:r w:rsidR="00C30E4F" w:rsidRPr="00C30E4F">
              <w:rPr>
                <w:rStyle w:val="Hyperlink"/>
                <w:noProof/>
                <w:spacing w:val="-1"/>
              </w:rPr>
              <w:t>4.5.2</w:t>
            </w:r>
            <w:r w:rsidR="00C30E4F" w:rsidRPr="00C30E4F">
              <w:rPr>
                <w:rFonts w:eastAsiaTheme="minorEastAsia"/>
                <w:noProof/>
                <w:lang w:val="pt-BR" w:eastAsia="pt-BR"/>
              </w:rPr>
              <w:tab/>
            </w:r>
            <w:r w:rsidR="00C30E4F" w:rsidRPr="00C30E4F">
              <w:rPr>
                <w:rStyle w:val="Hyperlink"/>
                <w:noProof/>
              </w:rPr>
              <w:t>Características e Dimensões do Material</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_Toc496693940 \h </w:instrText>
            </w:r>
            <w:r w:rsidR="00C30E4F" w:rsidRPr="00C30E4F">
              <w:rPr>
                <w:noProof/>
                <w:webHidden/>
              </w:rPr>
            </w:r>
            <w:r w:rsidR="00C30E4F" w:rsidRPr="00C30E4F">
              <w:rPr>
                <w:noProof/>
                <w:webHidden/>
              </w:rPr>
              <w:fldChar w:fldCharType="separate"/>
            </w:r>
            <w:r w:rsidR="00E7490B">
              <w:rPr>
                <w:noProof/>
                <w:webHidden/>
              </w:rPr>
              <w:t>21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1" w:history="1">
            <w:r w:rsidR="00C30E4F" w:rsidRPr="00C30E4F">
              <w:rPr>
                <w:rStyle w:val="Hyperlink"/>
                <w:noProof/>
                <w:spacing w:val="-1"/>
              </w:rPr>
              <w:t>4.5.3</w:t>
            </w:r>
            <w:r w:rsidR="00C30E4F" w:rsidRPr="00C30E4F">
              <w:rPr>
                <w:rFonts w:eastAsiaTheme="minorEastAsia"/>
                <w:noProof/>
                <w:lang w:val="pt-BR" w:eastAsia="pt-BR"/>
              </w:rPr>
              <w:tab/>
            </w:r>
            <w:r w:rsidR="00C30E4F" w:rsidRPr="00C30E4F">
              <w:rPr>
                <w:rStyle w:val="Hyperlink"/>
                <w:noProof/>
              </w:rPr>
              <w:t>Sequência de execução</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_Toc496693941 \h </w:instrText>
            </w:r>
            <w:r w:rsidR="00C30E4F" w:rsidRPr="00C30E4F">
              <w:rPr>
                <w:noProof/>
                <w:webHidden/>
              </w:rPr>
            </w:r>
            <w:r w:rsidR="00C30E4F" w:rsidRPr="00C30E4F">
              <w:rPr>
                <w:noProof/>
                <w:webHidden/>
              </w:rPr>
              <w:fldChar w:fldCharType="separate"/>
            </w:r>
            <w:r w:rsidR="00E7490B">
              <w:rPr>
                <w:noProof/>
                <w:webHidden/>
              </w:rPr>
              <w:t>21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2" w:history="1">
            <w:r w:rsidR="00C30E4F" w:rsidRPr="00C30E4F">
              <w:rPr>
                <w:rStyle w:val="Hyperlink"/>
                <w:noProof/>
                <w:spacing w:val="-1"/>
                <w:lang w:val="pt-BR"/>
              </w:rPr>
              <w:t>4.5.4</w:t>
            </w:r>
            <w:r w:rsidR="00C30E4F" w:rsidRPr="00C30E4F">
              <w:rPr>
                <w:rFonts w:eastAsiaTheme="minorEastAsia"/>
                <w:noProof/>
                <w:lang w:val="pt-BR" w:eastAsia="pt-BR"/>
              </w:rPr>
              <w:tab/>
            </w:r>
            <w:r w:rsidR="00C30E4F" w:rsidRPr="00C30E4F">
              <w:rPr>
                <w:rStyle w:val="Hyperlink"/>
                <w:noProof/>
                <w:lang w:val="pt-BR"/>
              </w:rPr>
              <w:t>Conexões e interfaces com os demais elementos construtivos: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_Toc496693942 \h </w:instrText>
            </w:r>
            <w:r w:rsidR="00C30E4F" w:rsidRPr="00C30E4F">
              <w:rPr>
                <w:noProof/>
                <w:webHidden/>
              </w:rPr>
            </w:r>
            <w:r w:rsidR="00C30E4F" w:rsidRPr="00C30E4F">
              <w:rPr>
                <w:noProof/>
                <w:webHidden/>
              </w:rPr>
              <w:fldChar w:fldCharType="separate"/>
            </w:r>
            <w:r w:rsidR="00E7490B">
              <w:rPr>
                <w:noProof/>
                <w:webHidden/>
              </w:rPr>
              <w:t>21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3" w:history="1">
            <w:r w:rsidR="00C30E4F" w:rsidRPr="00C30E4F">
              <w:rPr>
                <w:rStyle w:val="Hyperlink"/>
                <w:noProof/>
                <w:spacing w:val="-1"/>
              </w:rPr>
              <w:t>4.5.5</w:t>
            </w:r>
            <w:r w:rsidR="00C30E4F" w:rsidRPr="00C30E4F">
              <w:rPr>
                <w:rFonts w:eastAsiaTheme="minorEastAsia"/>
                <w:noProof/>
                <w:lang w:val="pt-BR" w:eastAsia="pt-BR"/>
              </w:rPr>
              <w:tab/>
            </w:r>
            <w:r w:rsidR="00C30E4F" w:rsidRPr="00C30E4F">
              <w:rPr>
                <w:rStyle w:val="Hyperlink"/>
                <w:noProof/>
              </w:rPr>
              <w:t>Portas de</w:t>
            </w:r>
            <w:r w:rsidR="00C30E4F" w:rsidRPr="00C30E4F">
              <w:rPr>
                <w:rStyle w:val="Hyperlink"/>
                <w:noProof/>
                <w:spacing w:val="-3"/>
              </w:rPr>
              <w:t xml:space="preserve"> </w:t>
            </w:r>
            <w:r w:rsidR="00C30E4F" w:rsidRPr="00C30E4F">
              <w:rPr>
                <w:rStyle w:val="Hyperlink"/>
                <w:noProof/>
              </w:rPr>
              <w:t>Madeira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_Toc496693943 \h </w:instrText>
            </w:r>
            <w:r w:rsidR="00C30E4F" w:rsidRPr="00C30E4F">
              <w:rPr>
                <w:noProof/>
                <w:webHidden/>
              </w:rPr>
            </w:r>
            <w:r w:rsidR="00C30E4F" w:rsidRPr="00C30E4F">
              <w:rPr>
                <w:noProof/>
                <w:webHidden/>
              </w:rPr>
              <w:fldChar w:fldCharType="separate"/>
            </w:r>
            <w:r w:rsidR="00E7490B">
              <w:rPr>
                <w:noProof/>
                <w:webHidden/>
              </w:rPr>
              <w:t>22</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44" w:history="1">
            <w:r w:rsidR="00C30E4F" w:rsidRPr="00C30E4F">
              <w:rPr>
                <w:rStyle w:val="Hyperlink"/>
                <w:noProof/>
                <w:w w:val="99"/>
              </w:rPr>
              <w:t>4.6</w:t>
            </w:r>
            <w:r w:rsidR="00C30E4F" w:rsidRPr="00C30E4F">
              <w:rPr>
                <w:rFonts w:eastAsiaTheme="minorEastAsia"/>
                <w:b w:val="0"/>
                <w:bCs w:val="0"/>
                <w:noProof/>
                <w:lang w:val="pt-BR" w:eastAsia="pt-BR"/>
              </w:rPr>
              <w:tab/>
            </w:r>
            <w:r w:rsidR="00C30E4F" w:rsidRPr="00C30E4F">
              <w:rPr>
                <w:rStyle w:val="Hyperlink"/>
                <w:noProof/>
              </w:rPr>
              <w:t>IMPERMEABILIZAÇÕES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_Toc496693944 \h </w:instrText>
            </w:r>
            <w:r w:rsidR="00C30E4F" w:rsidRPr="00C30E4F">
              <w:rPr>
                <w:noProof/>
                <w:webHidden/>
              </w:rPr>
            </w:r>
            <w:r w:rsidR="00C30E4F" w:rsidRPr="00C30E4F">
              <w:rPr>
                <w:noProof/>
                <w:webHidden/>
              </w:rPr>
              <w:fldChar w:fldCharType="separate"/>
            </w:r>
            <w:r w:rsidR="00E7490B">
              <w:rPr>
                <w:noProof/>
                <w:webHidden/>
              </w:rPr>
              <w:t>23</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5" w:history="1">
            <w:r w:rsidR="00C30E4F" w:rsidRPr="00C30E4F">
              <w:rPr>
                <w:rStyle w:val="Hyperlink"/>
                <w:noProof/>
                <w:spacing w:val="-1"/>
              </w:rPr>
              <w:t>4.6.1</w:t>
            </w:r>
            <w:r w:rsidR="00C30E4F" w:rsidRPr="00C30E4F">
              <w:rPr>
                <w:rFonts w:eastAsiaTheme="minorEastAsia"/>
                <w:noProof/>
                <w:lang w:val="pt-BR" w:eastAsia="pt-BR"/>
              </w:rPr>
              <w:tab/>
            </w:r>
            <w:r w:rsidR="00C30E4F" w:rsidRPr="00C30E4F">
              <w:rPr>
                <w:rStyle w:val="Hyperlink"/>
                <w:noProof/>
              </w:rPr>
              <w:t>Tinta</w:t>
            </w:r>
            <w:r w:rsidR="00C30E4F" w:rsidRPr="00C30E4F">
              <w:rPr>
                <w:rStyle w:val="Hyperlink"/>
                <w:noProof/>
                <w:spacing w:val="-1"/>
              </w:rPr>
              <w:t xml:space="preserve"> </w:t>
            </w:r>
            <w:r w:rsidR="00C30E4F" w:rsidRPr="00C30E4F">
              <w:rPr>
                <w:rStyle w:val="Hyperlink"/>
                <w:noProof/>
              </w:rPr>
              <w:t>Betuminosa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_Toc496693945 \h </w:instrText>
            </w:r>
            <w:r w:rsidR="00C30E4F" w:rsidRPr="00C30E4F">
              <w:rPr>
                <w:noProof/>
                <w:webHidden/>
              </w:rPr>
            </w:r>
            <w:r w:rsidR="00C30E4F" w:rsidRPr="00C30E4F">
              <w:rPr>
                <w:noProof/>
                <w:webHidden/>
              </w:rPr>
              <w:fldChar w:fldCharType="separate"/>
            </w:r>
            <w:r w:rsidR="00E7490B">
              <w:rPr>
                <w:noProof/>
                <w:webHidden/>
              </w:rPr>
              <w:t>23</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46" w:history="1">
            <w:r w:rsidR="00C30E4F" w:rsidRPr="00C30E4F">
              <w:rPr>
                <w:rStyle w:val="Hyperlink"/>
                <w:noProof/>
                <w:w w:val="99"/>
              </w:rPr>
              <w:t>4.7</w:t>
            </w:r>
            <w:r w:rsidR="00C30E4F" w:rsidRPr="00C30E4F">
              <w:rPr>
                <w:rFonts w:eastAsiaTheme="minorEastAsia"/>
                <w:b w:val="0"/>
                <w:bCs w:val="0"/>
                <w:noProof/>
                <w:lang w:val="pt-BR" w:eastAsia="pt-BR"/>
              </w:rPr>
              <w:tab/>
            </w:r>
            <w:r w:rsidR="00C30E4F" w:rsidRPr="00C30E4F">
              <w:rPr>
                <w:rStyle w:val="Hyperlink"/>
                <w:noProof/>
              </w:rPr>
              <w:t>ACABAMENTOS/REVESTIMENTOS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_Toc496693946 \h </w:instrText>
            </w:r>
            <w:r w:rsidR="00C30E4F" w:rsidRPr="00C30E4F">
              <w:rPr>
                <w:noProof/>
                <w:webHidden/>
              </w:rPr>
            </w:r>
            <w:r w:rsidR="00C30E4F" w:rsidRPr="00C30E4F">
              <w:rPr>
                <w:noProof/>
                <w:webHidden/>
              </w:rPr>
              <w:fldChar w:fldCharType="separate"/>
            </w:r>
            <w:r w:rsidR="00E7490B">
              <w:rPr>
                <w:noProof/>
                <w:webHidden/>
              </w:rPr>
              <w:t>24</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7" w:history="1">
            <w:r w:rsidR="00C30E4F" w:rsidRPr="00C30E4F">
              <w:rPr>
                <w:rStyle w:val="Hyperlink"/>
                <w:noProof/>
                <w:spacing w:val="-1"/>
              </w:rPr>
              <w:t>4.7.1</w:t>
            </w:r>
            <w:r w:rsidR="00C30E4F" w:rsidRPr="00C30E4F">
              <w:rPr>
                <w:rFonts w:eastAsiaTheme="minorEastAsia"/>
                <w:noProof/>
                <w:lang w:val="pt-BR" w:eastAsia="pt-BR"/>
              </w:rPr>
              <w:tab/>
            </w:r>
            <w:r w:rsidR="00C30E4F" w:rsidRPr="00C30E4F">
              <w:rPr>
                <w:rStyle w:val="Hyperlink"/>
                <w:noProof/>
              </w:rPr>
              <w:t>Pintura de Superfícies</w:t>
            </w:r>
            <w:r w:rsidR="00C30E4F" w:rsidRPr="00C30E4F">
              <w:rPr>
                <w:rStyle w:val="Hyperlink"/>
                <w:noProof/>
                <w:spacing w:val="-7"/>
              </w:rPr>
              <w:t xml:space="preserve"> </w:t>
            </w:r>
            <w:r w:rsidR="00C30E4F" w:rsidRPr="00C30E4F">
              <w:rPr>
                <w:rStyle w:val="Hyperlink"/>
                <w:noProof/>
              </w:rPr>
              <w:t>Metálicas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_Toc496693947 \h </w:instrText>
            </w:r>
            <w:r w:rsidR="00C30E4F" w:rsidRPr="00C30E4F">
              <w:rPr>
                <w:noProof/>
                <w:webHidden/>
              </w:rPr>
            </w:r>
            <w:r w:rsidR="00C30E4F" w:rsidRPr="00C30E4F">
              <w:rPr>
                <w:noProof/>
                <w:webHidden/>
              </w:rPr>
              <w:fldChar w:fldCharType="separate"/>
            </w:r>
            <w:r w:rsidR="00E7490B">
              <w:rPr>
                <w:noProof/>
                <w:webHidden/>
              </w:rPr>
              <w:t>24</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8" w:history="1">
            <w:r w:rsidR="00C30E4F" w:rsidRPr="00C30E4F">
              <w:rPr>
                <w:rStyle w:val="Hyperlink"/>
                <w:noProof/>
                <w:spacing w:val="-1"/>
              </w:rPr>
              <w:t>4.7.2</w:t>
            </w:r>
            <w:r w:rsidR="00C30E4F" w:rsidRPr="00C30E4F">
              <w:rPr>
                <w:rFonts w:eastAsiaTheme="minorEastAsia"/>
                <w:noProof/>
                <w:lang w:val="pt-BR" w:eastAsia="pt-BR"/>
              </w:rPr>
              <w:tab/>
            </w:r>
            <w:r w:rsidR="00C30E4F" w:rsidRPr="00C30E4F">
              <w:rPr>
                <w:rStyle w:val="Hyperlink"/>
                <w:noProof/>
              </w:rPr>
              <w:t>Paredes externas – Pintura</w:t>
            </w:r>
            <w:r w:rsidR="00C30E4F" w:rsidRPr="00C30E4F">
              <w:rPr>
                <w:rStyle w:val="Hyperlink"/>
                <w:noProof/>
                <w:spacing w:val="-13"/>
              </w:rPr>
              <w:t xml:space="preserve"> </w:t>
            </w:r>
            <w:r w:rsidR="00C30E4F" w:rsidRPr="00C30E4F">
              <w:rPr>
                <w:rStyle w:val="Hyperlink"/>
                <w:noProof/>
              </w:rPr>
              <w:t>Acrílica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_Toc496693948 \h </w:instrText>
            </w:r>
            <w:r w:rsidR="00C30E4F" w:rsidRPr="00C30E4F">
              <w:rPr>
                <w:noProof/>
                <w:webHidden/>
              </w:rPr>
            </w:r>
            <w:r w:rsidR="00C30E4F" w:rsidRPr="00C30E4F">
              <w:rPr>
                <w:noProof/>
                <w:webHidden/>
              </w:rPr>
              <w:fldChar w:fldCharType="separate"/>
            </w:r>
            <w:r w:rsidR="00E7490B">
              <w:rPr>
                <w:noProof/>
                <w:webHidden/>
              </w:rPr>
              <w:t>25</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49" w:history="1">
            <w:r w:rsidR="00C30E4F" w:rsidRPr="00C30E4F">
              <w:rPr>
                <w:rStyle w:val="Hyperlink"/>
                <w:noProof/>
                <w:lang w:val="pt-BR"/>
              </w:rPr>
              <w:t>4.7.5</w:t>
            </w:r>
            <w:r w:rsidR="00C30E4F" w:rsidRPr="00C30E4F">
              <w:rPr>
                <w:rFonts w:eastAsiaTheme="minorEastAsia"/>
                <w:noProof/>
                <w:lang w:val="pt-BR" w:eastAsia="pt-BR"/>
              </w:rPr>
              <w:tab/>
            </w:r>
            <w:r w:rsidR="00C30E4F" w:rsidRPr="00C30E4F">
              <w:rPr>
                <w:rStyle w:val="Hyperlink"/>
                <w:noProof/>
                <w:lang w:val="pt-BR"/>
              </w:rPr>
              <w:t>Piso em Cimento desempenado</w:t>
            </w:r>
            <w:r w:rsidR="00C30E4F" w:rsidRPr="00C30E4F">
              <w:rPr>
                <w:rStyle w:val="Hyperlink"/>
                <w:noProof/>
                <w:spacing w:val="-6"/>
                <w:lang w:val="pt-BR"/>
              </w:rPr>
              <w:t xml:space="preserve"> </w:t>
            </w:r>
            <w:r w:rsidR="00C30E4F" w:rsidRPr="00C30E4F">
              <w:rPr>
                <w:rStyle w:val="Hyperlink"/>
                <w:noProof/>
                <w:lang w:val="pt-BR"/>
              </w:rPr>
              <w:t>(calçada)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_Toc496693949 \h </w:instrText>
            </w:r>
            <w:r w:rsidR="00C30E4F" w:rsidRPr="00C30E4F">
              <w:rPr>
                <w:noProof/>
                <w:webHidden/>
              </w:rPr>
            </w:r>
            <w:r w:rsidR="00C30E4F" w:rsidRPr="00C30E4F">
              <w:rPr>
                <w:noProof/>
                <w:webHidden/>
              </w:rPr>
              <w:fldChar w:fldCharType="separate"/>
            </w:r>
            <w:r w:rsidR="00E7490B">
              <w:rPr>
                <w:noProof/>
                <w:webHidden/>
              </w:rPr>
              <w:t>25</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50" w:history="1">
            <w:r w:rsidR="00C30E4F" w:rsidRPr="00C30E4F">
              <w:rPr>
                <w:rStyle w:val="Hyperlink"/>
                <w:noProof/>
              </w:rPr>
              <w:t>4.7.6</w:t>
            </w:r>
            <w:r w:rsidR="00C30E4F" w:rsidRPr="00C30E4F">
              <w:rPr>
                <w:rFonts w:eastAsiaTheme="minorEastAsia"/>
                <w:noProof/>
                <w:lang w:val="pt-BR" w:eastAsia="pt-BR"/>
              </w:rPr>
              <w:tab/>
            </w:r>
            <w:r w:rsidR="00C30E4F" w:rsidRPr="00C30E4F">
              <w:rPr>
                <w:rStyle w:val="Hyperlink"/>
                <w:noProof/>
              </w:rPr>
              <w:t>Piso industrial polido</w:t>
            </w:r>
            <w:r w:rsidR="00C30E4F" w:rsidRPr="00C30E4F">
              <w:rPr>
                <w:rStyle w:val="Hyperlink"/>
                <w:noProof/>
                <w:spacing w:val="-4"/>
              </w:rPr>
              <w:t xml:space="preserve"> </w:t>
            </w:r>
            <w:r w:rsidR="00C30E4F" w:rsidRPr="00C30E4F">
              <w:rPr>
                <w:rStyle w:val="Hyperlink"/>
                <w:noProof/>
              </w:rPr>
              <w:t>(quadra)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_Toc496693950 \h </w:instrText>
            </w:r>
            <w:r w:rsidR="00C30E4F" w:rsidRPr="00C30E4F">
              <w:rPr>
                <w:noProof/>
                <w:webHidden/>
              </w:rPr>
            </w:r>
            <w:r w:rsidR="00C30E4F" w:rsidRPr="00C30E4F">
              <w:rPr>
                <w:noProof/>
                <w:webHidden/>
              </w:rPr>
              <w:fldChar w:fldCharType="separate"/>
            </w:r>
            <w:r w:rsidR="00E7490B">
              <w:rPr>
                <w:noProof/>
                <w:webHidden/>
              </w:rPr>
              <w:t>26</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51" w:history="1">
            <w:r w:rsidR="00C30E4F" w:rsidRPr="00C30E4F">
              <w:rPr>
                <w:rStyle w:val="Hyperlink"/>
                <w:noProof/>
              </w:rPr>
              <w:t>4.7.7</w:t>
            </w:r>
            <w:r w:rsidR="00C30E4F" w:rsidRPr="00C30E4F">
              <w:rPr>
                <w:rFonts w:eastAsiaTheme="minorEastAsia"/>
                <w:noProof/>
                <w:lang w:val="pt-BR" w:eastAsia="pt-BR"/>
              </w:rPr>
              <w:tab/>
            </w:r>
            <w:r w:rsidR="00C30E4F" w:rsidRPr="00C30E4F">
              <w:rPr>
                <w:rStyle w:val="Hyperlink"/>
                <w:noProof/>
              </w:rPr>
              <w:t>Tetos –</w:t>
            </w:r>
            <w:r w:rsidR="00C30E4F" w:rsidRPr="00C30E4F">
              <w:rPr>
                <w:rStyle w:val="Hyperlink"/>
                <w:noProof/>
                <w:spacing w:val="-1"/>
              </w:rPr>
              <w:t xml:space="preserve"> </w:t>
            </w:r>
            <w:r w:rsidR="00C30E4F" w:rsidRPr="00C30E4F">
              <w:rPr>
                <w:rStyle w:val="Hyperlink"/>
                <w:noProof/>
              </w:rPr>
              <w:t>Pintura</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_Toc496693951 \h </w:instrText>
            </w:r>
            <w:r w:rsidR="00C30E4F" w:rsidRPr="00C30E4F">
              <w:rPr>
                <w:noProof/>
                <w:webHidden/>
              </w:rPr>
            </w:r>
            <w:r w:rsidR="00C30E4F" w:rsidRPr="00C30E4F">
              <w:rPr>
                <w:noProof/>
                <w:webHidden/>
              </w:rPr>
              <w:fldChar w:fldCharType="separate"/>
            </w:r>
            <w:r w:rsidR="00E7490B">
              <w:rPr>
                <w:noProof/>
                <w:webHidden/>
              </w:rPr>
              <w:t>31</w:t>
            </w:r>
            <w:r w:rsidR="00C30E4F" w:rsidRPr="00C30E4F">
              <w:rPr>
                <w:noProof/>
                <w:webHidden/>
              </w:rPr>
              <w:fldChar w:fldCharType="end"/>
            </w:r>
          </w:hyperlink>
        </w:p>
        <w:p w:rsidR="00C30E4F" w:rsidRPr="00C30E4F" w:rsidRDefault="009D6A93">
          <w:pPr>
            <w:pStyle w:val="Sumrio2"/>
            <w:tabs>
              <w:tab w:val="left" w:pos="2138"/>
              <w:tab w:val="right" w:leader="dot" w:pos="9690"/>
            </w:tabs>
            <w:rPr>
              <w:rFonts w:eastAsiaTheme="minorEastAsia"/>
              <w:noProof/>
              <w:lang w:val="pt-BR" w:eastAsia="pt-BR"/>
            </w:rPr>
          </w:pPr>
          <w:hyperlink w:anchor="_Toc496693952" w:history="1">
            <w:r w:rsidR="00C30E4F" w:rsidRPr="00C30E4F">
              <w:rPr>
                <w:rStyle w:val="Hyperlink"/>
                <w:noProof/>
              </w:rPr>
              <w:t>4.7.8</w:t>
            </w:r>
            <w:r w:rsidR="00C30E4F" w:rsidRPr="00C30E4F">
              <w:rPr>
                <w:rFonts w:eastAsiaTheme="minorEastAsia"/>
                <w:noProof/>
                <w:lang w:val="pt-BR" w:eastAsia="pt-BR"/>
              </w:rPr>
              <w:tab/>
            </w:r>
            <w:r w:rsidR="00C30E4F" w:rsidRPr="00C30E4F">
              <w:rPr>
                <w:rStyle w:val="Hyperlink"/>
                <w:noProof/>
              </w:rPr>
              <w:t>Elementos</w:t>
            </w:r>
            <w:r w:rsidR="00C30E4F" w:rsidRPr="00C30E4F">
              <w:rPr>
                <w:rStyle w:val="Hyperlink"/>
                <w:noProof/>
                <w:spacing w:val="-4"/>
              </w:rPr>
              <w:t xml:space="preserve"> </w:t>
            </w:r>
            <w:r w:rsidR="00C30E4F" w:rsidRPr="00C30E4F">
              <w:rPr>
                <w:rStyle w:val="Hyperlink"/>
                <w:noProof/>
              </w:rPr>
              <w:t>Metálicos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_Toc496693952 \h </w:instrText>
            </w:r>
            <w:r w:rsidR="00C30E4F" w:rsidRPr="00C30E4F">
              <w:rPr>
                <w:noProof/>
                <w:webHidden/>
              </w:rPr>
            </w:r>
            <w:r w:rsidR="00C30E4F" w:rsidRPr="00C30E4F">
              <w:rPr>
                <w:noProof/>
                <w:webHidden/>
              </w:rPr>
              <w:fldChar w:fldCharType="separate"/>
            </w:r>
            <w:r w:rsidR="00E7490B">
              <w:rPr>
                <w:noProof/>
                <w:webHidden/>
              </w:rPr>
              <w:t>31</w:t>
            </w:r>
            <w:r w:rsidR="00C30E4F" w:rsidRPr="00C30E4F">
              <w:rPr>
                <w:noProof/>
                <w:webHidden/>
              </w:rPr>
              <w:fldChar w:fldCharType="end"/>
            </w:r>
          </w:hyperlink>
        </w:p>
        <w:p w:rsidR="00C30E4F" w:rsidRPr="00C30E4F" w:rsidRDefault="009D6A93">
          <w:pPr>
            <w:pStyle w:val="Sumrio1"/>
            <w:tabs>
              <w:tab w:val="right" w:leader="dot" w:pos="9690"/>
            </w:tabs>
            <w:rPr>
              <w:rFonts w:eastAsiaTheme="minorEastAsia"/>
              <w:b w:val="0"/>
              <w:bCs w:val="0"/>
              <w:noProof/>
              <w:lang w:val="pt-BR" w:eastAsia="pt-BR"/>
            </w:rPr>
          </w:pPr>
          <w:hyperlink w:anchor="_Toc496693953" w:history="1">
            <w:r w:rsidR="00CE113B">
              <w:t>5</w:t>
            </w:r>
            <w:r w:rsidR="00C30E4F" w:rsidRPr="00C30E4F">
              <w:rPr>
                <w:rFonts w:eastAsiaTheme="minorEastAsia"/>
                <w:b w:val="0"/>
                <w:bCs w:val="0"/>
                <w:noProof/>
                <w:lang w:val="pt-BR" w:eastAsia="pt-BR"/>
              </w:rPr>
              <w:tab/>
            </w:r>
            <w:r w:rsidR="00C30E4F" w:rsidRPr="00C30E4F">
              <w:rPr>
                <w:rStyle w:val="Hyperlink"/>
                <w:noProof/>
              </w:rPr>
              <w:t>INSTALAÇÕES ELÉTRICAS</w:t>
            </w:r>
            <w:r w:rsidR="00C30E4F" w:rsidRPr="00C30E4F">
              <w:rPr>
                <w:noProof/>
                <w:webHidden/>
              </w:rPr>
              <w:tab/>
            </w:r>
            <w:r w:rsidR="00C30E4F" w:rsidRPr="00C30E4F">
              <w:rPr>
                <w:noProof/>
                <w:webHidden/>
              </w:rPr>
              <w:fldChar w:fldCharType="begin"/>
            </w:r>
            <w:r w:rsidR="00C30E4F" w:rsidRPr="00C30E4F">
              <w:rPr>
                <w:noProof/>
                <w:webHidden/>
              </w:rPr>
              <w:instrText xml:space="preserve"> PAGEREF _Toc496693953 \h </w:instrText>
            </w:r>
            <w:r w:rsidR="00C30E4F" w:rsidRPr="00C30E4F">
              <w:rPr>
                <w:noProof/>
                <w:webHidden/>
              </w:rPr>
            </w:r>
            <w:r w:rsidR="00C30E4F" w:rsidRPr="00C30E4F">
              <w:rPr>
                <w:noProof/>
                <w:webHidden/>
              </w:rPr>
              <w:fldChar w:fldCharType="separate"/>
            </w:r>
            <w:r w:rsidR="00E7490B">
              <w:rPr>
                <w:noProof/>
                <w:webHidden/>
              </w:rPr>
              <w:t>40</w:t>
            </w:r>
            <w:r w:rsidR="00C30E4F" w:rsidRPr="00C30E4F">
              <w:rPr>
                <w:noProof/>
                <w:webHidden/>
              </w:rPr>
              <w:fldChar w:fldCharType="end"/>
            </w:r>
          </w:hyperlink>
        </w:p>
        <w:p w:rsidR="00C30E4F" w:rsidRDefault="00C30E4F">
          <w:r w:rsidRPr="00C30E4F">
            <w:rPr>
              <w:b/>
              <w:bCs/>
            </w:rPr>
            <w:fldChar w:fldCharType="end"/>
          </w:r>
        </w:p>
      </w:sdtContent>
    </w:sdt>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Pr="000A7708" w:rsidRDefault="00881B5A">
      <w:pPr>
        <w:pStyle w:val="Corpodetexto"/>
        <w:rPr>
          <w:rFonts w:ascii="Calibri"/>
          <w:sz w:val="20"/>
          <w:lang w:val="pt-BR"/>
        </w:rPr>
      </w:pPr>
    </w:p>
    <w:p w:rsidR="00881B5A" w:rsidRDefault="00881B5A">
      <w:pPr>
        <w:spacing w:line="20" w:lineRule="exact"/>
        <w:rPr>
          <w:rFonts w:ascii="Calibri"/>
          <w:sz w:val="2"/>
        </w:rPr>
        <w:sectPr w:rsidR="00881B5A">
          <w:pgSz w:w="11900" w:h="16840"/>
          <w:pgMar w:top="1700" w:right="700" w:bottom="1586" w:left="1500" w:header="442" w:footer="0" w:gutter="0"/>
          <w:cols w:space="720"/>
        </w:sectPr>
      </w:pPr>
    </w:p>
    <w:p w:rsidR="00881B5A" w:rsidRDefault="00881B5A" w:rsidP="00C30E4F">
      <w:pPr>
        <w:pStyle w:val="Sumrio4"/>
        <w:tabs>
          <w:tab w:val="right" w:pos="9273"/>
        </w:tabs>
        <w:ind w:left="0"/>
      </w:pPr>
    </w:p>
    <w:p w:rsidR="00881B5A" w:rsidRDefault="00881B5A">
      <w:pPr>
        <w:sectPr w:rsidR="00881B5A">
          <w:type w:val="continuous"/>
          <w:pgSz w:w="11900" w:h="16840"/>
          <w:pgMar w:top="1701" w:right="700" w:bottom="1586" w:left="1500" w:header="720" w:footer="720" w:gutter="0"/>
          <w:cols w:space="720"/>
        </w:sect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48"/>
        </w:rPr>
      </w:pPr>
    </w:p>
    <w:p w:rsidR="00881B5A" w:rsidRDefault="00881B5A">
      <w:pPr>
        <w:pStyle w:val="Corpodetexto"/>
        <w:rPr>
          <w:sz w:val="52"/>
        </w:rPr>
      </w:pPr>
    </w:p>
    <w:p w:rsidR="000A7708" w:rsidRDefault="000A7708">
      <w:pPr>
        <w:pStyle w:val="Corpodetexto"/>
        <w:rPr>
          <w:sz w:val="52"/>
        </w:rPr>
      </w:pPr>
    </w:p>
    <w:p w:rsidR="00881B5A" w:rsidRDefault="00687733">
      <w:pPr>
        <w:tabs>
          <w:tab w:val="left" w:pos="6309"/>
          <w:tab w:val="left" w:pos="6875"/>
        </w:tabs>
        <w:ind w:left="172"/>
        <w:rPr>
          <w:b/>
          <w:sz w:val="35"/>
        </w:rPr>
      </w:pPr>
      <w:r>
        <w:rPr>
          <w:b/>
          <w:color w:val="4E6127"/>
          <w:w w:val="99"/>
          <w:sz w:val="44"/>
          <w:u w:val="single" w:color="FF0000"/>
        </w:rPr>
        <w:t xml:space="preserve"> </w:t>
      </w:r>
      <w:r>
        <w:rPr>
          <w:b/>
          <w:color w:val="4E6127"/>
          <w:sz w:val="44"/>
          <w:u w:val="single" w:color="FF0000"/>
        </w:rPr>
        <w:tab/>
        <w:t>1</w:t>
      </w:r>
      <w:r>
        <w:rPr>
          <w:b/>
          <w:color w:val="4E6127"/>
          <w:sz w:val="44"/>
          <w:u w:val="single" w:color="FF0000"/>
        </w:rPr>
        <w:tab/>
        <w:t>I</w:t>
      </w:r>
      <w:r>
        <w:rPr>
          <w:b/>
          <w:color w:val="4E6127"/>
          <w:sz w:val="35"/>
          <w:u w:val="single" w:color="FF0000"/>
        </w:rPr>
        <w:t>NTRODUÇÃO</w:t>
      </w:r>
    </w:p>
    <w:p w:rsidR="00881B5A" w:rsidRDefault="00881B5A">
      <w:pPr>
        <w:rPr>
          <w:sz w:val="35"/>
        </w:rPr>
        <w:sectPr w:rsidR="00881B5A">
          <w:headerReference w:type="default" r:id="rId13"/>
          <w:pgSz w:w="11900" w:h="16840"/>
          <w:pgMar w:top="1700" w:right="700" w:bottom="1580" w:left="1500" w:header="442" w:footer="0" w:gutter="0"/>
          <w:cols w:space="720"/>
        </w:sectPr>
      </w:pPr>
    </w:p>
    <w:p w:rsidR="00881B5A" w:rsidRDefault="00881B5A">
      <w:pPr>
        <w:pStyle w:val="Corpodetexto"/>
        <w:rPr>
          <w:b/>
          <w:sz w:val="20"/>
        </w:rPr>
      </w:pPr>
    </w:p>
    <w:p w:rsidR="00881B5A" w:rsidRDefault="00881B5A">
      <w:pPr>
        <w:pStyle w:val="Corpodetexto"/>
        <w:rPr>
          <w:b/>
          <w:sz w:val="20"/>
        </w:rPr>
      </w:pPr>
    </w:p>
    <w:p w:rsidR="00881B5A" w:rsidRDefault="00881B5A">
      <w:pPr>
        <w:pStyle w:val="Corpodetexto"/>
        <w:spacing w:before="5"/>
        <w:rPr>
          <w:b/>
          <w:sz w:val="29"/>
        </w:rPr>
      </w:pPr>
    </w:p>
    <w:p w:rsidR="00881B5A" w:rsidRDefault="00687733">
      <w:pPr>
        <w:pStyle w:val="Ttulo1"/>
        <w:numPr>
          <w:ilvl w:val="1"/>
          <w:numId w:val="29"/>
        </w:numPr>
        <w:tabs>
          <w:tab w:val="left" w:pos="777"/>
          <w:tab w:val="left" w:pos="778"/>
        </w:tabs>
        <w:spacing w:before="92"/>
      </w:pPr>
      <w:bookmarkStart w:id="1" w:name="_Toc496693915"/>
      <w:r>
        <w:rPr>
          <w:color w:val="4E6127"/>
        </w:rPr>
        <w:t>INTRODUÇÃO</w:t>
      </w:r>
      <w:bookmarkEnd w:id="1"/>
    </w:p>
    <w:p w:rsidR="00881B5A" w:rsidRDefault="00881B5A">
      <w:pPr>
        <w:pStyle w:val="Corpodetexto"/>
        <w:rPr>
          <w:b/>
          <w:sz w:val="26"/>
        </w:rPr>
      </w:pPr>
    </w:p>
    <w:p w:rsidR="00881B5A" w:rsidRPr="000A7708" w:rsidRDefault="00687733">
      <w:pPr>
        <w:pStyle w:val="Corpodetexto"/>
        <w:spacing w:before="197"/>
        <w:ind w:left="201" w:right="422"/>
        <w:jc w:val="both"/>
        <w:rPr>
          <w:lang w:val="pt-BR"/>
        </w:rPr>
      </w:pPr>
      <w:r w:rsidRPr="000A7708">
        <w:rPr>
          <w:lang w:val="pt-BR"/>
        </w:rPr>
        <w:t>O presente projeto destina-se à orientação para a construção de uma Quadra Coberta, a ser implantada nas diversas regiões do Brasil. O Ministério da Educação, através do FNDE presta assistência financeira aos municípios, com caráter suplementar, objetivando a construção e o aparelhamento destas</w:t>
      </w:r>
      <w:r w:rsidRPr="000A7708">
        <w:rPr>
          <w:spacing w:val="-8"/>
          <w:lang w:val="pt-BR"/>
        </w:rPr>
        <w:t xml:space="preserve"> </w:t>
      </w:r>
      <w:r w:rsidRPr="000A7708">
        <w:rPr>
          <w:lang w:val="pt-BR"/>
        </w:rPr>
        <w:t>escolas.</w:t>
      </w:r>
    </w:p>
    <w:p w:rsidR="00881B5A" w:rsidRPr="000A7708" w:rsidRDefault="00881B5A">
      <w:pPr>
        <w:pStyle w:val="Corpodetexto"/>
        <w:rPr>
          <w:sz w:val="24"/>
          <w:lang w:val="pt-BR"/>
        </w:rPr>
      </w:pPr>
    </w:p>
    <w:p w:rsidR="00881B5A" w:rsidRPr="000A7708" w:rsidRDefault="00881B5A">
      <w:pPr>
        <w:pStyle w:val="Corpodetexto"/>
        <w:rPr>
          <w:sz w:val="24"/>
          <w:lang w:val="pt-BR"/>
        </w:rPr>
      </w:pPr>
    </w:p>
    <w:p w:rsidR="00881B5A" w:rsidRPr="000A7708" w:rsidRDefault="00881B5A">
      <w:pPr>
        <w:pStyle w:val="Corpodetexto"/>
        <w:spacing w:before="7"/>
        <w:rPr>
          <w:sz w:val="31"/>
          <w:lang w:val="pt-BR"/>
        </w:rPr>
      </w:pPr>
    </w:p>
    <w:p w:rsidR="00881B5A" w:rsidRDefault="00687733">
      <w:pPr>
        <w:pStyle w:val="Ttulo1"/>
        <w:numPr>
          <w:ilvl w:val="1"/>
          <w:numId w:val="29"/>
        </w:numPr>
        <w:tabs>
          <w:tab w:val="left" w:pos="777"/>
          <w:tab w:val="left" w:pos="778"/>
        </w:tabs>
        <w:spacing w:before="1"/>
      </w:pPr>
      <w:bookmarkStart w:id="2" w:name="_Toc496693916"/>
      <w:r>
        <w:rPr>
          <w:color w:val="4E6127"/>
        </w:rPr>
        <w:t>OBJETIVO DO</w:t>
      </w:r>
      <w:r>
        <w:rPr>
          <w:color w:val="4E6127"/>
          <w:spacing w:val="-2"/>
        </w:rPr>
        <w:t xml:space="preserve"> </w:t>
      </w:r>
      <w:r>
        <w:rPr>
          <w:color w:val="4E6127"/>
        </w:rPr>
        <w:t>DOCUMENTO</w:t>
      </w:r>
      <w:bookmarkEnd w:id="2"/>
    </w:p>
    <w:p w:rsidR="00881B5A" w:rsidRDefault="00881B5A">
      <w:pPr>
        <w:pStyle w:val="Corpodetexto"/>
        <w:rPr>
          <w:b/>
          <w:sz w:val="26"/>
        </w:rPr>
      </w:pPr>
    </w:p>
    <w:p w:rsidR="00881B5A" w:rsidRPr="000A7708" w:rsidRDefault="00687733">
      <w:pPr>
        <w:pStyle w:val="Corpodetexto"/>
        <w:spacing w:before="195"/>
        <w:ind w:left="201" w:right="421"/>
        <w:jc w:val="both"/>
        <w:rPr>
          <w:lang w:val="pt-BR"/>
        </w:rPr>
      </w:pPr>
      <w:r w:rsidRPr="000A7708">
        <w:rPr>
          <w:lang w:val="pt-BR"/>
        </w:rPr>
        <w:t>O memorial descritivo, como parte integrante de um projeto básico (</w:t>
      </w:r>
      <w:proofErr w:type="spellStart"/>
      <w:r w:rsidRPr="000A7708">
        <w:rPr>
          <w:lang w:val="pt-BR"/>
        </w:rPr>
        <w:t>pré</w:t>
      </w:r>
      <w:proofErr w:type="spellEnd"/>
      <w:r w:rsidRPr="000A7708">
        <w:rPr>
          <w:lang w:val="pt-BR"/>
        </w:rPr>
        <w:t>-executivo), tem a finalidade de caracterizar criteriosamente todos os materiais e componentes envolvidos, bem como toda a sistemática construtiva utilizada. Tal documento relata e define integralmente o projeto básico e suas</w:t>
      </w:r>
      <w:r w:rsidRPr="000A7708">
        <w:rPr>
          <w:spacing w:val="-8"/>
          <w:lang w:val="pt-BR"/>
        </w:rPr>
        <w:t xml:space="preserve"> </w:t>
      </w:r>
      <w:r w:rsidRPr="000A7708">
        <w:rPr>
          <w:lang w:val="pt-BR"/>
        </w:rPr>
        <w:t>particularidades.</w:t>
      </w:r>
    </w:p>
    <w:p w:rsidR="00881B5A" w:rsidRPr="000A7708" w:rsidRDefault="00687733">
      <w:pPr>
        <w:pStyle w:val="Corpodetexto"/>
        <w:ind w:left="201" w:right="421"/>
        <w:jc w:val="both"/>
        <w:rPr>
          <w:lang w:val="pt-BR"/>
        </w:rPr>
      </w:pPr>
      <w:r w:rsidRPr="000A7708">
        <w:rPr>
          <w:lang w:val="pt-BR"/>
        </w:rPr>
        <w:t xml:space="preserve">Constam do presente memorial a descrição dos elementos constituintes do </w:t>
      </w:r>
      <w:r w:rsidRPr="000A7708">
        <w:rPr>
          <w:b/>
          <w:lang w:val="pt-BR"/>
        </w:rPr>
        <w:t>projeto arquitetônico</w:t>
      </w:r>
      <w:r w:rsidRPr="000A7708">
        <w:rPr>
          <w:lang w:val="pt-BR"/>
        </w:rPr>
        <w:t>, com suas respectivas sequências executivas e especificações. Constam também do Memorial a citação de leis, normas, decretos, regulamentos, portarias, códigos referentes à construção civil, emitidos por órgãos públicos federais, estaduais e municipais, ou por concessionárias de serviços públicos.</w:t>
      </w:r>
    </w:p>
    <w:p w:rsidR="00881B5A" w:rsidRPr="000A7708" w:rsidRDefault="00881B5A">
      <w:pPr>
        <w:jc w:val="both"/>
        <w:rPr>
          <w:lang w:val="pt-BR"/>
        </w:rPr>
        <w:sectPr w:rsidR="00881B5A" w:rsidRPr="000A7708">
          <w:pgSz w:w="11900" w:h="16840"/>
          <w:pgMar w:top="1700" w:right="700" w:bottom="1580" w:left="1500" w:header="442" w:footer="0" w:gutter="0"/>
          <w:cols w:space="720"/>
        </w:sect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Default="00881B5A">
      <w:pPr>
        <w:pStyle w:val="Corpodetexto"/>
        <w:rPr>
          <w:sz w:val="16"/>
          <w:lang w:val="pt-BR"/>
        </w:rPr>
      </w:pPr>
    </w:p>
    <w:p w:rsidR="000A7708" w:rsidRDefault="000A7708">
      <w:pPr>
        <w:pStyle w:val="Corpodetexto"/>
        <w:rPr>
          <w:sz w:val="16"/>
          <w:lang w:val="pt-BR"/>
        </w:rPr>
      </w:pPr>
    </w:p>
    <w:p w:rsidR="000A7708" w:rsidRDefault="000A7708">
      <w:pPr>
        <w:pStyle w:val="Corpodetexto"/>
        <w:rPr>
          <w:sz w:val="16"/>
          <w:lang w:val="pt-BR"/>
        </w:rPr>
      </w:pPr>
    </w:p>
    <w:p w:rsidR="000A7708" w:rsidRDefault="000A7708">
      <w:pPr>
        <w:pStyle w:val="Corpodetexto"/>
        <w:rPr>
          <w:sz w:val="16"/>
          <w:lang w:val="pt-BR"/>
        </w:rPr>
      </w:pPr>
    </w:p>
    <w:p w:rsidR="000A7708" w:rsidRPr="000A7708" w:rsidRDefault="000A7708">
      <w:pPr>
        <w:pStyle w:val="Corpodetexto"/>
        <w:rPr>
          <w:sz w:val="16"/>
          <w:lang w:val="pt-BR"/>
        </w:rPr>
      </w:pPr>
    </w:p>
    <w:p w:rsidR="00881B5A" w:rsidRDefault="00687733">
      <w:pPr>
        <w:tabs>
          <w:tab w:val="left" w:pos="6095"/>
          <w:tab w:val="left" w:pos="6662"/>
        </w:tabs>
        <w:spacing w:before="85"/>
        <w:ind w:left="172"/>
        <w:rPr>
          <w:b/>
          <w:sz w:val="35"/>
        </w:rPr>
      </w:pPr>
      <w:r w:rsidRPr="000A7708">
        <w:rPr>
          <w:b/>
          <w:color w:val="4E6127"/>
          <w:w w:val="99"/>
          <w:sz w:val="44"/>
          <w:u w:val="single" w:color="FF0000"/>
          <w:lang w:val="pt-BR"/>
        </w:rPr>
        <w:t xml:space="preserve"> </w:t>
      </w:r>
      <w:r w:rsidRPr="000A7708">
        <w:rPr>
          <w:b/>
          <w:color w:val="4E6127"/>
          <w:sz w:val="44"/>
          <w:u w:val="single" w:color="FF0000"/>
          <w:lang w:val="pt-BR"/>
        </w:rPr>
        <w:tab/>
      </w:r>
      <w:r>
        <w:rPr>
          <w:b/>
          <w:color w:val="4E6127"/>
          <w:sz w:val="44"/>
          <w:u w:val="single" w:color="FF0000"/>
        </w:rPr>
        <w:t>2</w:t>
      </w:r>
      <w:r>
        <w:rPr>
          <w:b/>
          <w:color w:val="4E6127"/>
          <w:sz w:val="44"/>
          <w:u w:val="single" w:color="FF0000"/>
        </w:rPr>
        <w:tab/>
        <w:t>A</w:t>
      </w:r>
      <w:r>
        <w:rPr>
          <w:b/>
          <w:color w:val="4E6127"/>
          <w:sz w:val="35"/>
          <w:u w:val="single" w:color="FF0000"/>
        </w:rPr>
        <w:t>RQUITETURA</w:t>
      </w:r>
    </w:p>
    <w:p w:rsidR="00881B5A" w:rsidRDefault="00881B5A">
      <w:pPr>
        <w:rPr>
          <w:sz w:val="35"/>
        </w:rPr>
        <w:sectPr w:rsidR="00881B5A">
          <w:pgSz w:w="11900" w:h="16840"/>
          <w:pgMar w:top="1700" w:right="700" w:bottom="1580" w:left="1500" w:header="442" w:footer="0" w:gutter="0"/>
          <w:cols w:space="720"/>
        </w:sectPr>
      </w:pPr>
    </w:p>
    <w:p w:rsidR="00881B5A" w:rsidRDefault="00687733">
      <w:pPr>
        <w:pStyle w:val="Ttulo1"/>
        <w:numPr>
          <w:ilvl w:val="1"/>
          <w:numId w:val="28"/>
        </w:numPr>
        <w:tabs>
          <w:tab w:val="left" w:pos="777"/>
          <w:tab w:val="left" w:pos="778"/>
        </w:tabs>
        <w:spacing w:before="55"/>
      </w:pPr>
      <w:bookmarkStart w:id="3" w:name="_Toc496693917"/>
      <w:r>
        <w:rPr>
          <w:color w:val="4E6127"/>
        </w:rPr>
        <w:lastRenderedPageBreak/>
        <w:t>CONSIDERAÇÕES GERAIS</w:t>
      </w:r>
      <w:bookmarkEnd w:id="3"/>
    </w:p>
    <w:p w:rsidR="00881B5A" w:rsidRDefault="00881B5A">
      <w:pPr>
        <w:pStyle w:val="Corpodetexto"/>
        <w:spacing w:before="11"/>
        <w:rPr>
          <w:b/>
          <w:sz w:val="20"/>
        </w:rPr>
      </w:pPr>
    </w:p>
    <w:p w:rsidR="00881B5A" w:rsidRPr="000A7708" w:rsidRDefault="00687733">
      <w:pPr>
        <w:pStyle w:val="Corpodetexto"/>
        <w:ind w:left="201" w:right="420"/>
        <w:jc w:val="both"/>
        <w:rPr>
          <w:lang w:val="pt-BR"/>
        </w:rPr>
      </w:pPr>
      <w:r w:rsidRPr="000A7708">
        <w:rPr>
          <w:lang w:val="pt-BR"/>
        </w:rPr>
        <w:t>O Projeto Quadra Coberta visa atender a demanda de espaço para práticas esportivas nas escolas municipais e estaduais. O referido projeto apresenta uma área total de 980,40 m² de cobertura, para implantação em terrenos de 30x41 metros quadrados.</w:t>
      </w:r>
    </w:p>
    <w:p w:rsidR="00881B5A" w:rsidRPr="000A7708" w:rsidRDefault="00687733">
      <w:pPr>
        <w:pStyle w:val="Corpodetexto"/>
        <w:ind w:left="201" w:right="421" w:firstLine="578"/>
        <w:jc w:val="both"/>
        <w:rPr>
          <w:lang w:val="pt-BR"/>
        </w:rPr>
      </w:pPr>
      <w:r w:rsidRPr="000A7708">
        <w:rPr>
          <w:lang w:val="pt-BR"/>
        </w:rPr>
        <w:t>A técnica construtiva adotada é convencional, possibilitando a construção da quadra escolar em qualquer região do Brasil, adotando materiais facilmente encontrados no comércio e não necessitando de mão-de-obra especializada.</w:t>
      </w:r>
    </w:p>
    <w:p w:rsidR="00881B5A" w:rsidRPr="000A7708" w:rsidRDefault="00687733">
      <w:pPr>
        <w:pStyle w:val="Corpodetexto"/>
        <w:ind w:left="201" w:right="421" w:firstLine="578"/>
        <w:jc w:val="both"/>
        <w:rPr>
          <w:lang w:val="pt-BR"/>
        </w:rPr>
      </w:pPr>
      <w:r w:rsidRPr="000A7708">
        <w:rPr>
          <w:lang w:val="pt-BR"/>
        </w:rPr>
        <w:t xml:space="preserve">As vedações são em alvenaria de tijolo furado revestido e a estrutura de fundações e pilares em concreto armado e arco metálico </w:t>
      </w:r>
      <w:proofErr w:type="spellStart"/>
      <w:r w:rsidRPr="000A7708">
        <w:rPr>
          <w:lang w:val="pt-BR"/>
        </w:rPr>
        <w:t>treliçado</w:t>
      </w:r>
      <w:proofErr w:type="spellEnd"/>
      <w:r w:rsidRPr="000A7708">
        <w:rPr>
          <w:lang w:val="pt-BR"/>
        </w:rPr>
        <w:t>. A cobertura será em telha metálica curvada. Para o revestimento do piso, especificou-se concreto polido</w:t>
      </w:r>
      <w:r w:rsidR="000A7708">
        <w:rPr>
          <w:lang w:val="pt-BR"/>
        </w:rPr>
        <w:t xml:space="preserve"> e piso </w:t>
      </w:r>
      <w:proofErr w:type="spellStart"/>
      <w:r w:rsidR="000A7708">
        <w:rPr>
          <w:lang w:val="pt-BR"/>
        </w:rPr>
        <w:t>korodur</w:t>
      </w:r>
      <w:proofErr w:type="spellEnd"/>
      <w:r w:rsidR="000A7708">
        <w:rPr>
          <w:lang w:val="pt-BR"/>
        </w:rPr>
        <w:t xml:space="preserve"> na quadra</w:t>
      </w:r>
      <w:r w:rsidRPr="000A7708">
        <w:rPr>
          <w:lang w:val="pt-BR"/>
        </w:rPr>
        <w:t xml:space="preserve">. </w:t>
      </w:r>
    </w:p>
    <w:p w:rsidR="00881B5A" w:rsidRPr="000A7708" w:rsidRDefault="00881B5A">
      <w:pPr>
        <w:pStyle w:val="Corpodetexto"/>
        <w:spacing w:before="9"/>
        <w:rPr>
          <w:sz w:val="35"/>
          <w:lang w:val="pt-BR"/>
        </w:rPr>
      </w:pPr>
    </w:p>
    <w:p w:rsidR="00881B5A" w:rsidRDefault="00687733">
      <w:pPr>
        <w:pStyle w:val="Ttulo1"/>
        <w:numPr>
          <w:ilvl w:val="1"/>
          <w:numId w:val="28"/>
        </w:numPr>
        <w:tabs>
          <w:tab w:val="left" w:pos="777"/>
          <w:tab w:val="left" w:pos="778"/>
        </w:tabs>
      </w:pPr>
      <w:bookmarkStart w:id="4" w:name="_Toc496693918"/>
      <w:r>
        <w:rPr>
          <w:color w:val="4E6127"/>
        </w:rPr>
        <w:t>PARÂMETROS DE IMPLANTAÇÃO</w:t>
      </w:r>
      <w:bookmarkEnd w:id="4"/>
    </w:p>
    <w:p w:rsidR="00881B5A" w:rsidRDefault="00881B5A">
      <w:pPr>
        <w:pStyle w:val="Corpodetexto"/>
        <w:spacing w:before="9"/>
        <w:rPr>
          <w:b/>
          <w:sz w:val="20"/>
        </w:rPr>
      </w:pPr>
    </w:p>
    <w:p w:rsidR="00881B5A" w:rsidRPr="000A7708" w:rsidRDefault="00687733">
      <w:pPr>
        <w:pStyle w:val="Corpodetexto"/>
        <w:ind w:left="201" w:right="421" w:firstLine="427"/>
        <w:jc w:val="both"/>
        <w:rPr>
          <w:lang w:val="pt-BR"/>
        </w:rPr>
      </w:pPr>
      <w:r w:rsidRPr="000A7708">
        <w:rPr>
          <w:lang w:val="pt-BR"/>
        </w:rPr>
        <w:t>Para definir a implantação do projeto no terreno a que se destina, devem ser considerados alguns parâmetros indispensáveis ao adequado posicionamento que irá privilegiar a edificação das melhores condições:</w:t>
      </w:r>
    </w:p>
    <w:p w:rsidR="00881B5A" w:rsidRPr="000A7708" w:rsidRDefault="00687733">
      <w:pPr>
        <w:pStyle w:val="PargrafodaLista"/>
        <w:numPr>
          <w:ilvl w:val="2"/>
          <w:numId w:val="28"/>
        </w:numPr>
        <w:tabs>
          <w:tab w:val="left" w:pos="910"/>
        </w:tabs>
        <w:spacing w:before="116" w:line="242" w:lineRule="auto"/>
        <w:ind w:right="425" w:firstLine="427"/>
        <w:jc w:val="both"/>
        <w:rPr>
          <w:rFonts w:ascii="Symbol" w:hAnsi="Symbol"/>
          <w:lang w:val="pt-BR"/>
        </w:rPr>
      </w:pPr>
      <w:r w:rsidRPr="000A7708">
        <w:rPr>
          <w:b/>
          <w:lang w:val="pt-BR"/>
        </w:rPr>
        <w:t>Características do terreno</w:t>
      </w:r>
      <w:r w:rsidRPr="000A7708">
        <w:rPr>
          <w:lang w:val="pt-BR"/>
        </w:rPr>
        <w:t>: avaliar dimensões, forma e topografia do terreno, existência de vegetação, mananciais de água e</w:t>
      </w:r>
      <w:r w:rsidRPr="000A7708">
        <w:rPr>
          <w:spacing w:val="-6"/>
          <w:lang w:val="pt-BR"/>
        </w:rPr>
        <w:t xml:space="preserve"> </w:t>
      </w:r>
      <w:r w:rsidRPr="000A7708">
        <w:rPr>
          <w:lang w:val="pt-BR"/>
        </w:rPr>
        <w:t>etc.</w:t>
      </w:r>
    </w:p>
    <w:p w:rsidR="00881B5A" w:rsidRPr="000A7708" w:rsidRDefault="00687733">
      <w:pPr>
        <w:pStyle w:val="PargrafodaLista"/>
        <w:numPr>
          <w:ilvl w:val="2"/>
          <w:numId w:val="28"/>
        </w:numPr>
        <w:tabs>
          <w:tab w:val="left" w:pos="910"/>
        </w:tabs>
        <w:spacing w:before="113"/>
        <w:ind w:right="421" w:firstLine="427"/>
        <w:jc w:val="both"/>
        <w:rPr>
          <w:rFonts w:ascii="Symbol" w:hAnsi="Symbol"/>
          <w:lang w:val="pt-BR"/>
        </w:rPr>
      </w:pPr>
      <w:r w:rsidRPr="000A7708">
        <w:rPr>
          <w:b/>
          <w:lang w:val="pt-BR"/>
        </w:rPr>
        <w:t>Localização do terreno</w:t>
      </w:r>
      <w:r w:rsidRPr="000A7708">
        <w:rPr>
          <w:lang w:val="pt-BR"/>
        </w:rPr>
        <w:t xml:space="preserve">: privilegiar localização próxima </w:t>
      </w:r>
      <w:proofErr w:type="gramStart"/>
      <w:r w:rsidRPr="000A7708">
        <w:rPr>
          <w:lang w:val="pt-BR"/>
        </w:rPr>
        <w:t>a</w:t>
      </w:r>
      <w:proofErr w:type="gramEnd"/>
      <w:r w:rsidRPr="000A7708">
        <w:rPr>
          <w:lang w:val="pt-BR"/>
        </w:rPr>
        <w:t xml:space="preserve"> demanda existente, com vias de acesso fácil, evitando localização próxima a zonas industriais, vias de grande tráfego ou zonas de ruído; Garantir a relação harmoniosa da construção com o entorno, visando o conforto ambiental dos seus usuários (conforto </w:t>
      </w:r>
      <w:proofErr w:type="spellStart"/>
      <w:r w:rsidRPr="000A7708">
        <w:rPr>
          <w:lang w:val="pt-BR"/>
        </w:rPr>
        <w:t>higrotérmico</w:t>
      </w:r>
      <w:proofErr w:type="spellEnd"/>
      <w:r w:rsidRPr="000A7708">
        <w:rPr>
          <w:lang w:val="pt-BR"/>
        </w:rPr>
        <w:t>, visual, acústico, olfativo/qualidade do</w:t>
      </w:r>
      <w:r w:rsidRPr="000A7708">
        <w:rPr>
          <w:spacing w:val="-3"/>
          <w:lang w:val="pt-BR"/>
        </w:rPr>
        <w:t xml:space="preserve"> </w:t>
      </w:r>
      <w:r w:rsidRPr="000A7708">
        <w:rPr>
          <w:lang w:val="pt-BR"/>
        </w:rPr>
        <w:t>ar);</w:t>
      </w:r>
    </w:p>
    <w:p w:rsidR="00881B5A" w:rsidRPr="000A7708" w:rsidRDefault="00687733">
      <w:pPr>
        <w:pStyle w:val="PargrafodaLista"/>
        <w:numPr>
          <w:ilvl w:val="2"/>
          <w:numId w:val="28"/>
        </w:numPr>
        <w:tabs>
          <w:tab w:val="left" w:pos="910"/>
        </w:tabs>
        <w:spacing w:before="118"/>
        <w:ind w:right="426" w:firstLine="427"/>
        <w:jc w:val="both"/>
        <w:rPr>
          <w:rFonts w:ascii="Symbol" w:hAnsi="Symbol"/>
          <w:lang w:val="pt-BR"/>
        </w:rPr>
      </w:pPr>
      <w:r w:rsidRPr="000A7708">
        <w:rPr>
          <w:b/>
          <w:lang w:val="pt-BR"/>
        </w:rPr>
        <w:t>Adequação da edificação aos parâmetros ambientais</w:t>
      </w:r>
      <w:r w:rsidRPr="000A7708">
        <w:rPr>
          <w:lang w:val="pt-BR"/>
        </w:rPr>
        <w:t>: adequação térmica, à insolação, permitindo ventilação e iluminação natural adequadas nos</w:t>
      </w:r>
      <w:r w:rsidRPr="000A7708">
        <w:rPr>
          <w:spacing w:val="-6"/>
          <w:lang w:val="pt-BR"/>
        </w:rPr>
        <w:t xml:space="preserve"> </w:t>
      </w:r>
      <w:r w:rsidRPr="000A7708">
        <w:rPr>
          <w:lang w:val="pt-BR"/>
        </w:rPr>
        <w:t>ambientes;</w:t>
      </w:r>
    </w:p>
    <w:p w:rsidR="00881B5A" w:rsidRPr="000A7708" w:rsidRDefault="00687733">
      <w:pPr>
        <w:pStyle w:val="PargrafodaLista"/>
        <w:numPr>
          <w:ilvl w:val="2"/>
          <w:numId w:val="28"/>
        </w:numPr>
        <w:tabs>
          <w:tab w:val="left" w:pos="910"/>
        </w:tabs>
        <w:spacing w:before="118"/>
        <w:ind w:right="421" w:firstLine="427"/>
        <w:jc w:val="both"/>
        <w:rPr>
          <w:rFonts w:ascii="Symbol" w:hAnsi="Symbol"/>
          <w:lang w:val="pt-BR"/>
        </w:rPr>
      </w:pPr>
      <w:r w:rsidRPr="000A7708">
        <w:rPr>
          <w:b/>
          <w:lang w:val="pt-BR"/>
        </w:rPr>
        <w:t>Adequação ao clima regional</w:t>
      </w:r>
      <w:r w:rsidRPr="000A7708">
        <w:rPr>
          <w:lang w:val="pt-BR"/>
        </w:rPr>
        <w:t>: considerar as diversas características climáticas em função da cobertura vegetal do terreno, das superfícies de água, dos ventos, do sol e de vários outros elementos que compõem a paisagem, a fim de antecipar futuros problemas relativos ao conforto dos</w:t>
      </w:r>
      <w:r w:rsidRPr="000A7708">
        <w:rPr>
          <w:spacing w:val="-4"/>
          <w:lang w:val="pt-BR"/>
        </w:rPr>
        <w:t xml:space="preserve"> </w:t>
      </w:r>
      <w:r w:rsidRPr="000A7708">
        <w:rPr>
          <w:lang w:val="pt-BR"/>
        </w:rPr>
        <w:t>usuários;</w:t>
      </w:r>
    </w:p>
    <w:p w:rsidR="00881B5A" w:rsidRPr="000A7708" w:rsidRDefault="00687733">
      <w:pPr>
        <w:pStyle w:val="PargrafodaLista"/>
        <w:numPr>
          <w:ilvl w:val="2"/>
          <w:numId w:val="28"/>
        </w:numPr>
        <w:tabs>
          <w:tab w:val="left" w:pos="910"/>
        </w:tabs>
        <w:spacing w:before="115"/>
        <w:ind w:right="421" w:firstLine="427"/>
        <w:jc w:val="both"/>
        <w:rPr>
          <w:rFonts w:ascii="Symbol" w:hAnsi="Symbol"/>
          <w:lang w:val="pt-BR"/>
        </w:rPr>
      </w:pPr>
      <w:r w:rsidRPr="000A7708">
        <w:rPr>
          <w:b/>
          <w:lang w:val="pt-BR"/>
        </w:rPr>
        <w:t xml:space="preserve">Características do solo: </w:t>
      </w:r>
      <w:r w:rsidRPr="000A7708">
        <w:rPr>
          <w:lang w:val="pt-BR"/>
        </w:rPr>
        <w:t>conhecer o tipo de solo presente no terreno possibilitando dimensionar corretamente as fundações para garantir segurança e economia na construção da quadra. Para a escolha correta do tipo de fundação, é necessário conhecer as características mecânicas e de composição do solo, mediante ensaios de pesquisas</w:t>
      </w:r>
      <w:r w:rsidRPr="000A7708">
        <w:rPr>
          <w:spacing w:val="18"/>
          <w:lang w:val="pt-BR"/>
        </w:rPr>
        <w:t xml:space="preserve"> </w:t>
      </w:r>
      <w:r w:rsidRPr="000A7708">
        <w:rPr>
          <w:lang w:val="pt-BR"/>
        </w:rPr>
        <w:t>e sondagem de</w:t>
      </w:r>
      <w:r w:rsidRPr="000A7708">
        <w:rPr>
          <w:spacing w:val="-1"/>
          <w:lang w:val="pt-BR"/>
        </w:rPr>
        <w:t xml:space="preserve"> </w:t>
      </w:r>
      <w:r w:rsidRPr="000A7708">
        <w:rPr>
          <w:lang w:val="pt-BR"/>
        </w:rPr>
        <w:t>solo;</w:t>
      </w:r>
    </w:p>
    <w:p w:rsidR="00881B5A" w:rsidRPr="000A7708" w:rsidRDefault="00687733">
      <w:pPr>
        <w:pStyle w:val="PargrafodaLista"/>
        <w:numPr>
          <w:ilvl w:val="2"/>
          <w:numId w:val="28"/>
        </w:numPr>
        <w:tabs>
          <w:tab w:val="left" w:pos="910"/>
        </w:tabs>
        <w:spacing w:before="118"/>
        <w:ind w:right="421" w:firstLine="427"/>
        <w:jc w:val="both"/>
        <w:rPr>
          <w:rFonts w:ascii="Symbol" w:hAnsi="Symbol"/>
          <w:lang w:val="pt-BR"/>
        </w:rPr>
      </w:pPr>
      <w:r w:rsidRPr="000A7708">
        <w:rPr>
          <w:b/>
          <w:lang w:val="pt-BR"/>
        </w:rPr>
        <w:t xml:space="preserve">Topografia: </w:t>
      </w:r>
      <w:r w:rsidRPr="000A7708">
        <w:rPr>
          <w:lang w:val="pt-BR"/>
        </w:rPr>
        <w:t>Fazer o levantamento topográfico do terreno observando atentamente suas características procurando identificar as prováveis influências do relevo sobre a edificação, sobre aspectos de fundações e de escoamento das águas</w:t>
      </w:r>
      <w:r w:rsidRPr="000A7708">
        <w:rPr>
          <w:spacing w:val="-17"/>
          <w:lang w:val="pt-BR"/>
        </w:rPr>
        <w:t xml:space="preserve"> </w:t>
      </w:r>
      <w:r w:rsidRPr="000A7708">
        <w:rPr>
          <w:lang w:val="pt-BR"/>
        </w:rPr>
        <w:t>superficiais;</w:t>
      </w:r>
    </w:p>
    <w:p w:rsidR="00881B5A" w:rsidRPr="000A7708" w:rsidRDefault="00687733">
      <w:pPr>
        <w:pStyle w:val="PargrafodaLista"/>
        <w:numPr>
          <w:ilvl w:val="2"/>
          <w:numId w:val="28"/>
        </w:numPr>
        <w:tabs>
          <w:tab w:val="left" w:pos="910"/>
        </w:tabs>
        <w:spacing w:before="116"/>
        <w:ind w:right="421" w:firstLine="427"/>
        <w:jc w:val="both"/>
        <w:rPr>
          <w:rFonts w:ascii="Symbol" w:hAnsi="Symbol"/>
          <w:lang w:val="pt-BR"/>
        </w:rPr>
      </w:pPr>
      <w:r w:rsidRPr="000A7708">
        <w:rPr>
          <w:b/>
          <w:lang w:val="pt-BR"/>
        </w:rPr>
        <w:t xml:space="preserve">Localização da Infraestrutura: </w:t>
      </w:r>
      <w:r w:rsidRPr="000A7708">
        <w:rPr>
          <w:lang w:val="pt-BR"/>
        </w:rPr>
        <w:t>Avaliar a melhor localização da quadra com relação aos alimentadores das redes públicas de água, energia elétrica e esgoto, neste caso, deve- se preservar a salubridade das águas dos mananciais utilizando-se fossas sépticas, quando necessárias, localizadas a uma distância de no mínimo 300m dos</w:t>
      </w:r>
      <w:r w:rsidRPr="000A7708">
        <w:rPr>
          <w:spacing w:val="-16"/>
          <w:lang w:val="pt-BR"/>
        </w:rPr>
        <w:t xml:space="preserve"> </w:t>
      </w:r>
      <w:r w:rsidRPr="000A7708">
        <w:rPr>
          <w:lang w:val="pt-BR"/>
        </w:rPr>
        <w:t>mananciais.</w:t>
      </w:r>
    </w:p>
    <w:p w:rsidR="00881B5A" w:rsidRPr="000A7708" w:rsidRDefault="00687733">
      <w:pPr>
        <w:pStyle w:val="PargrafodaLista"/>
        <w:numPr>
          <w:ilvl w:val="2"/>
          <w:numId w:val="28"/>
        </w:numPr>
        <w:tabs>
          <w:tab w:val="left" w:pos="910"/>
        </w:tabs>
        <w:spacing w:before="118"/>
        <w:ind w:right="421" w:firstLine="427"/>
        <w:jc w:val="both"/>
        <w:rPr>
          <w:rFonts w:ascii="Symbol" w:hAnsi="Symbol"/>
          <w:lang w:val="pt-BR"/>
        </w:rPr>
      </w:pPr>
      <w:r w:rsidRPr="000A7708">
        <w:rPr>
          <w:b/>
          <w:lang w:val="pt-BR"/>
        </w:rPr>
        <w:t xml:space="preserve">Orientação da edificação: </w:t>
      </w:r>
      <w:r w:rsidRPr="000A7708">
        <w:rPr>
          <w:lang w:val="pt-BR"/>
        </w:rPr>
        <w:t>buscar a orientação ótima da edificação, atendendo tanto aos</w:t>
      </w:r>
      <w:r w:rsidRPr="000A7708">
        <w:rPr>
          <w:spacing w:val="33"/>
          <w:lang w:val="pt-BR"/>
        </w:rPr>
        <w:t xml:space="preserve"> </w:t>
      </w:r>
      <w:proofErr w:type="gramStart"/>
      <w:r w:rsidRPr="000A7708">
        <w:rPr>
          <w:lang w:val="pt-BR"/>
        </w:rPr>
        <w:t>requisitos</w:t>
      </w:r>
      <w:r w:rsidRPr="000A7708">
        <w:rPr>
          <w:spacing w:val="33"/>
          <w:lang w:val="pt-BR"/>
        </w:rPr>
        <w:t xml:space="preserve"> </w:t>
      </w:r>
      <w:r w:rsidRPr="000A7708">
        <w:rPr>
          <w:lang w:val="pt-BR"/>
        </w:rPr>
        <w:t>de</w:t>
      </w:r>
      <w:r w:rsidRPr="000A7708">
        <w:rPr>
          <w:spacing w:val="30"/>
          <w:lang w:val="pt-BR"/>
        </w:rPr>
        <w:t xml:space="preserve"> </w:t>
      </w:r>
      <w:r w:rsidRPr="000A7708">
        <w:rPr>
          <w:lang w:val="pt-BR"/>
        </w:rPr>
        <w:t>conforto</w:t>
      </w:r>
      <w:r w:rsidRPr="000A7708">
        <w:rPr>
          <w:spacing w:val="32"/>
          <w:lang w:val="pt-BR"/>
        </w:rPr>
        <w:t xml:space="preserve"> </w:t>
      </w:r>
      <w:r w:rsidRPr="000A7708">
        <w:rPr>
          <w:lang w:val="pt-BR"/>
        </w:rPr>
        <w:t>ambiental</w:t>
      </w:r>
      <w:r w:rsidRPr="000A7708">
        <w:rPr>
          <w:spacing w:val="32"/>
          <w:lang w:val="pt-BR"/>
        </w:rPr>
        <w:t xml:space="preserve"> </w:t>
      </w:r>
      <w:r w:rsidRPr="000A7708">
        <w:rPr>
          <w:lang w:val="pt-BR"/>
        </w:rPr>
        <w:t>e</w:t>
      </w:r>
      <w:r w:rsidRPr="000A7708">
        <w:rPr>
          <w:spacing w:val="32"/>
          <w:lang w:val="pt-BR"/>
        </w:rPr>
        <w:t xml:space="preserve"> </w:t>
      </w:r>
      <w:r w:rsidRPr="000A7708">
        <w:rPr>
          <w:lang w:val="pt-BR"/>
        </w:rPr>
        <w:t>dinâmica</w:t>
      </w:r>
      <w:r w:rsidRPr="000A7708">
        <w:rPr>
          <w:spacing w:val="32"/>
          <w:lang w:val="pt-BR"/>
        </w:rPr>
        <w:t xml:space="preserve"> </w:t>
      </w:r>
      <w:r w:rsidRPr="000A7708">
        <w:rPr>
          <w:lang w:val="pt-BR"/>
        </w:rPr>
        <w:t>de</w:t>
      </w:r>
      <w:r w:rsidRPr="000A7708">
        <w:rPr>
          <w:spacing w:val="32"/>
          <w:lang w:val="pt-BR"/>
        </w:rPr>
        <w:t xml:space="preserve"> </w:t>
      </w:r>
      <w:r w:rsidRPr="000A7708">
        <w:rPr>
          <w:lang w:val="pt-BR"/>
        </w:rPr>
        <w:t>utilização</w:t>
      </w:r>
      <w:r w:rsidRPr="000A7708">
        <w:rPr>
          <w:spacing w:val="32"/>
          <w:lang w:val="pt-BR"/>
        </w:rPr>
        <w:t xml:space="preserve"> </w:t>
      </w:r>
      <w:r w:rsidRPr="000A7708">
        <w:rPr>
          <w:lang w:val="pt-BR"/>
        </w:rPr>
        <w:t>da</w:t>
      </w:r>
      <w:r w:rsidRPr="000A7708">
        <w:rPr>
          <w:spacing w:val="35"/>
          <w:lang w:val="pt-BR"/>
        </w:rPr>
        <w:t xml:space="preserve"> </w:t>
      </w:r>
      <w:r w:rsidRPr="000A7708">
        <w:rPr>
          <w:lang w:val="pt-BR"/>
        </w:rPr>
        <w:t>quadra</w:t>
      </w:r>
      <w:proofErr w:type="gramEnd"/>
      <w:r w:rsidRPr="000A7708">
        <w:rPr>
          <w:spacing w:val="30"/>
          <w:lang w:val="pt-BR"/>
        </w:rPr>
        <w:t xml:space="preserve"> </w:t>
      </w:r>
      <w:r w:rsidRPr="000A7708">
        <w:rPr>
          <w:lang w:val="pt-BR"/>
        </w:rPr>
        <w:t>quanto</w:t>
      </w:r>
      <w:r w:rsidRPr="000A7708">
        <w:rPr>
          <w:spacing w:val="30"/>
          <w:lang w:val="pt-BR"/>
        </w:rPr>
        <w:t xml:space="preserve"> </w:t>
      </w:r>
      <w:r w:rsidRPr="000A7708">
        <w:rPr>
          <w:lang w:val="pt-BR"/>
        </w:rPr>
        <w:t>à</w:t>
      </w:r>
    </w:p>
    <w:p w:rsidR="00881B5A" w:rsidRPr="000A7708" w:rsidRDefault="00881B5A">
      <w:pPr>
        <w:jc w:val="both"/>
        <w:rPr>
          <w:rFonts w:ascii="Symbol" w:hAnsi="Symbol"/>
          <w:lang w:val="pt-BR"/>
        </w:rPr>
        <w:sectPr w:rsidR="00881B5A" w:rsidRPr="000A7708">
          <w:pgSz w:w="11900" w:h="16840"/>
          <w:pgMar w:top="1700" w:right="700" w:bottom="1580" w:left="1500" w:header="442" w:footer="0" w:gutter="0"/>
          <w:cols w:space="720"/>
        </w:sectPr>
      </w:pPr>
    </w:p>
    <w:p w:rsidR="00881B5A" w:rsidRPr="000A7708" w:rsidRDefault="00687733">
      <w:pPr>
        <w:pStyle w:val="Corpodetexto"/>
        <w:spacing w:before="57"/>
        <w:ind w:left="201" w:right="420"/>
        <w:jc w:val="both"/>
        <w:rPr>
          <w:lang w:val="pt-BR"/>
        </w:rPr>
      </w:pPr>
      <w:proofErr w:type="gramStart"/>
      <w:r w:rsidRPr="000A7708">
        <w:rPr>
          <w:lang w:val="pt-BR"/>
        </w:rPr>
        <w:lastRenderedPageBreak/>
        <w:t>minimização</w:t>
      </w:r>
      <w:proofErr w:type="gramEnd"/>
      <w:r w:rsidRPr="000A7708">
        <w:rPr>
          <w:lang w:val="pt-BR"/>
        </w:rPr>
        <w:t xml:space="preserve"> da carga térmica e consequente redução do consumo de energia elétrica. A correta orientação deve levar em conta o direcionamento dos ventos favoráveis, considerando-se a temperatura média no verão e inverno característica de cada Município.</w:t>
      </w:r>
    </w:p>
    <w:p w:rsidR="00881B5A" w:rsidRPr="000A7708" w:rsidRDefault="00881B5A">
      <w:pPr>
        <w:pStyle w:val="Corpodetexto"/>
        <w:spacing w:before="1"/>
        <w:rPr>
          <w:sz w:val="24"/>
          <w:lang w:val="pt-BR"/>
        </w:rPr>
      </w:pPr>
    </w:p>
    <w:p w:rsidR="00881B5A" w:rsidRDefault="00687733">
      <w:pPr>
        <w:pStyle w:val="Ttulo1"/>
        <w:numPr>
          <w:ilvl w:val="1"/>
          <w:numId w:val="28"/>
        </w:numPr>
        <w:tabs>
          <w:tab w:val="left" w:pos="777"/>
          <w:tab w:val="left" w:pos="778"/>
        </w:tabs>
      </w:pPr>
      <w:bookmarkStart w:id="5" w:name="_Toc496693919"/>
      <w:r>
        <w:rPr>
          <w:color w:val="4E6127"/>
        </w:rPr>
        <w:t>PARÂMETROS FUNCIONAIS E</w:t>
      </w:r>
      <w:r>
        <w:rPr>
          <w:color w:val="4E6127"/>
          <w:spacing w:val="1"/>
        </w:rPr>
        <w:t xml:space="preserve"> </w:t>
      </w:r>
      <w:r>
        <w:rPr>
          <w:color w:val="4E6127"/>
        </w:rPr>
        <w:t>ESTÉTICOS</w:t>
      </w:r>
      <w:bookmarkEnd w:id="5"/>
    </w:p>
    <w:p w:rsidR="00881B5A" w:rsidRDefault="00881B5A">
      <w:pPr>
        <w:pStyle w:val="Corpodetexto"/>
        <w:rPr>
          <w:b/>
          <w:sz w:val="21"/>
        </w:rPr>
      </w:pPr>
    </w:p>
    <w:p w:rsidR="00881B5A" w:rsidRPr="000A7708" w:rsidRDefault="00687733">
      <w:pPr>
        <w:pStyle w:val="Corpodetexto"/>
        <w:ind w:left="201" w:right="424" w:firstLine="427"/>
        <w:jc w:val="both"/>
        <w:rPr>
          <w:lang w:val="pt-BR"/>
        </w:rPr>
      </w:pPr>
      <w:r w:rsidRPr="000A7708">
        <w:rPr>
          <w:lang w:val="pt-BR"/>
        </w:rPr>
        <w:t>Para a elaboração do projeto e definição do partido arquitetônico foram condicionantes alguns parâmetros, a seguir relacionados:</w:t>
      </w:r>
    </w:p>
    <w:p w:rsidR="00881B5A" w:rsidRPr="000A7708" w:rsidRDefault="00881B5A">
      <w:pPr>
        <w:pStyle w:val="Corpodetexto"/>
        <w:spacing w:before="8"/>
        <w:rPr>
          <w:sz w:val="20"/>
          <w:lang w:val="pt-BR"/>
        </w:rPr>
      </w:pPr>
    </w:p>
    <w:p w:rsidR="00881B5A" w:rsidRPr="000A7708" w:rsidRDefault="00687733">
      <w:pPr>
        <w:pStyle w:val="PargrafodaLista"/>
        <w:numPr>
          <w:ilvl w:val="2"/>
          <w:numId w:val="28"/>
        </w:numPr>
        <w:tabs>
          <w:tab w:val="left" w:pos="1196"/>
        </w:tabs>
        <w:ind w:right="421" w:firstLine="427"/>
        <w:jc w:val="both"/>
        <w:rPr>
          <w:rFonts w:ascii="Symbol" w:hAnsi="Symbol"/>
          <w:color w:val="355E91"/>
          <w:lang w:val="pt-BR"/>
        </w:rPr>
      </w:pPr>
      <w:r w:rsidRPr="000A7708">
        <w:rPr>
          <w:b/>
          <w:lang w:val="pt-BR"/>
        </w:rPr>
        <w:t xml:space="preserve">Programa arquitetônico </w:t>
      </w:r>
      <w:r w:rsidRPr="000A7708">
        <w:rPr>
          <w:lang w:val="pt-BR"/>
        </w:rPr>
        <w:t>– elaborado com base no número de usuários e nas necessidades operacionais cotidianas</w:t>
      </w:r>
      <w:r w:rsidRPr="000A7708">
        <w:rPr>
          <w:spacing w:val="1"/>
          <w:lang w:val="pt-BR"/>
        </w:rPr>
        <w:t xml:space="preserve"> </w:t>
      </w:r>
      <w:r w:rsidRPr="000A7708">
        <w:rPr>
          <w:lang w:val="pt-BR"/>
        </w:rPr>
        <w:t>básicas;</w:t>
      </w:r>
    </w:p>
    <w:p w:rsidR="00881B5A" w:rsidRPr="000A7708" w:rsidRDefault="00881B5A">
      <w:pPr>
        <w:pStyle w:val="Corpodetexto"/>
        <w:spacing w:before="5"/>
        <w:rPr>
          <w:sz w:val="20"/>
          <w:lang w:val="pt-BR"/>
        </w:rPr>
      </w:pPr>
    </w:p>
    <w:p w:rsidR="00881B5A" w:rsidRPr="000A7708" w:rsidRDefault="00687733">
      <w:pPr>
        <w:pStyle w:val="PargrafodaLista"/>
        <w:numPr>
          <w:ilvl w:val="2"/>
          <w:numId w:val="28"/>
        </w:numPr>
        <w:tabs>
          <w:tab w:val="left" w:pos="1196"/>
        </w:tabs>
        <w:spacing w:before="1" w:line="242" w:lineRule="auto"/>
        <w:ind w:right="423" w:firstLine="427"/>
        <w:jc w:val="both"/>
        <w:rPr>
          <w:rFonts w:ascii="Symbol" w:hAnsi="Symbol"/>
          <w:color w:val="355E91"/>
          <w:lang w:val="pt-BR"/>
        </w:rPr>
      </w:pPr>
      <w:r w:rsidRPr="000A7708">
        <w:rPr>
          <w:b/>
          <w:lang w:val="pt-BR"/>
        </w:rPr>
        <w:t xml:space="preserve">Volumetria do bloco </w:t>
      </w:r>
      <w:r w:rsidRPr="000A7708">
        <w:rPr>
          <w:lang w:val="pt-BR"/>
        </w:rPr>
        <w:t>– Derivada do dimensionamento dos ambientes e da tipologia de coberturas adotada, a volumetria é elemento de identidade visual do</w:t>
      </w:r>
      <w:r w:rsidRPr="000A7708">
        <w:rPr>
          <w:spacing w:val="-26"/>
          <w:lang w:val="pt-BR"/>
        </w:rPr>
        <w:t xml:space="preserve"> </w:t>
      </w:r>
      <w:r w:rsidRPr="000A7708">
        <w:rPr>
          <w:lang w:val="pt-BR"/>
        </w:rPr>
        <w:t>projeto;</w:t>
      </w:r>
    </w:p>
    <w:p w:rsidR="00881B5A" w:rsidRPr="000A7708" w:rsidRDefault="00881B5A">
      <w:pPr>
        <w:pStyle w:val="Corpodetexto"/>
        <w:spacing w:before="3"/>
        <w:rPr>
          <w:sz w:val="20"/>
          <w:lang w:val="pt-BR"/>
        </w:rPr>
      </w:pPr>
    </w:p>
    <w:p w:rsidR="00881B5A" w:rsidRPr="000A7708" w:rsidRDefault="00687733">
      <w:pPr>
        <w:pStyle w:val="PargrafodaLista"/>
        <w:numPr>
          <w:ilvl w:val="2"/>
          <w:numId w:val="28"/>
        </w:numPr>
        <w:tabs>
          <w:tab w:val="left" w:pos="1196"/>
        </w:tabs>
        <w:spacing w:before="1" w:line="242" w:lineRule="auto"/>
        <w:ind w:right="422" w:firstLine="427"/>
        <w:jc w:val="both"/>
        <w:rPr>
          <w:rFonts w:ascii="Symbol" w:hAnsi="Symbol"/>
          <w:color w:val="355E91"/>
          <w:lang w:val="pt-BR"/>
        </w:rPr>
      </w:pPr>
      <w:r w:rsidRPr="000A7708">
        <w:rPr>
          <w:b/>
          <w:lang w:val="pt-BR"/>
        </w:rPr>
        <w:t xml:space="preserve">Áreas e proporções dos ambientes internos </w:t>
      </w:r>
      <w:r w:rsidRPr="000A7708">
        <w:rPr>
          <w:lang w:val="pt-BR"/>
        </w:rPr>
        <w:t>– Os ambientes internos foram pensados sob o ponto de vista do</w:t>
      </w:r>
      <w:r w:rsidRPr="000A7708">
        <w:rPr>
          <w:spacing w:val="-3"/>
          <w:lang w:val="pt-BR"/>
        </w:rPr>
        <w:t xml:space="preserve"> </w:t>
      </w:r>
      <w:r w:rsidRPr="000A7708">
        <w:rPr>
          <w:lang w:val="pt-BR"/>
        </w:rPr>
        <w:t>usuário;</w:t>
      </w:r>
    </w:p>
    <w:p w:rsidR="00881B5A" w:rsidRPr="000A7708" w:rsidRDefault="00881B5A">
      <w:pPr>
        <w:pStyle w:val="Corpodetexto"/>
        <w:spacing w:before="3"/>
        <w:rPr>
          <w:sz w:val="20"/>
          <w:lang w:val="pt-BR"/>
        </w:rPr>
      </w:pPr>
    </w:p>
    <w:p w:rsidR="00881B5A" w:rsidRPr="000A7708" w:rsidRDefault="00687733">
      <w:pPr>
        <w:pStyle w:val="PargrafodaLista"/>
        <w:numPr>
          <w:ilvl w:val="2"/>
          <w:numId w:val="28"/>
        </w:numPr>
        <w:tabs>
          <w:tab w:val="left" w:pos="1196"/>
        </w:tabs>
        <w:spacing w:before="1" w:line="242" w:lineRule="auto"/>
        <w:ind w:right="422" w:firstLine="427"/>
        <w:jc w:val="both"/>
        <w:rPr>
          <w:rFonts w:ascii="Symbol" w:hAnsi="Symbol"/>
          <w:color w:val="355E91"/>
          <w:lang w:val="pt-BR"/>
        </w:rPr>
      </w:pPr>
      <w:r w:rsidRPr="000A7708">
        <w:rPr>
          <w:b/>
          <w:lang w:val="pt-BR"/>
        </w:rPr>
        <w:t xml:space="preserve">Layout </w:t>
      </w:r>
      <w:r w:rsidRPr="000A7708">
        <w:rPr>
          <w:lang w:val="pt-BR"/>
        </w:rPr>
        <w:t>– O dimensionamento dos ambientes internos foi realizado levando-se em consideração os equipamentos e mobiliário adequados ao bom funcionamento do</w:t>
      </w:r>
      <w:r w:rsidRPr="000A7708">
        <w:rPr>
          <w:spacing w:val="-33"/>
          <w:lang w:val="pt-BR"/>
        </w:rPr>
        <w:t xml:space="preserve"> </w:t>
      </w:r>
      <w:r w:rsidRPr="000A7708">
        <w:rPr>
          <w:lang w:val="pt-BR"/>
        </w:rPr>
        <w:t>vestiário;</w:t>
      </w:r>
    </w:p>
    <w:p w:rsidR="00881B5A" w:rsidRPr="000A7708" w:rsidRDefault="00881B5A">
      <w:pPr>
        <w:pStyle w:val="Corpodetexto"/>
        <w:spacing w:before="3"/>
        <w:rPr>
          <w:sz w:val="20"/>
          <w:lang w:val="pt-BR"/>
        </w:rPr>
      </w:pPr>
    </w:p>
    <w:p w:rsidR="00881B5A" w:rsidRPr="008C26B5" w:rsidRDefault="00687733">
      <w:pPr>
        <w:pStyle w:val="PargrafodaLista"/>
        <w:numPr>
          <w:ilvl w:val="2"/>
          <w:numId w:val="28"/>
        </w:numPr>
        <w:tabs>
          <w:tab w:val="left" w:pos="1196"/>
        </w:tabs>
        <w:spacing w:before="1" w:line="242" w:lineRule="auto"/>
        <w:ind w:right="421" w:firstLine="427"/>
        <w:jc w:val="both"/>
        <w:rPr>
          <w:rFonts w:ascii="Symbol" w:hAnsi="Symbol"/>
          <w:color w:val="355E91"/>
          <w:lang w:val="pt-BR"/>
        </w:rPr>
      </w:pPr>
      <w:r w:rsidRPr="000A7708">
        <w:rPr>
          <w:b/>
          <w:lang w:val="pt-BR"/>
        </w:rPr>
        <w:t xml:space="preserve">Tipologia das coberturas </w:t>
      </w:r>
      <w:r w:rsidRPr="000A7708">
        <w:rPr>
          <w:lang w:val="pt-BR"/>
        </w:rPr>
        <w:t xml:space="preserve">– foi adotada solução de cobertura de arco </w:t>
      </w:r>
      <w:proofErr w:type="spellStart"/>
      <w:r w:rsidRPr="000A7708">
        <w:rPr>
          <w:lang w:val="pt-BR"/>
        </w:rPr>
        <w:t>treliçado</w:t>
      </w:r>
      <w:proofErr w:type="spellEnd"/>
      <w:r w:rsidRPr="000A7708">
        <w:rPr>
          <w:lang w:val="pt-BR"/>
        </w:rPr>
        <w:t xml:space="preserve"> metálico.</w:t>
      </w:r>
    </w:p>
    <w:p w:rsidR="00881B5A" w:rsidRPr="008C26B5" w:rsidRDefault="00881B5A">
      <w:pPr>
        <w:pStyle w:val="Corpodetexto"/>
        <w:spacing w:before="3"/>
        <w:rPr>
          <w:sz w:val="20"/>
          <w:lang w:val="pt-BR"/>
        </w:rPr>
      </w:pPr>
    </w:p>
    <w:p w:rsidR="00881B5A" w:rsidRPr="000A7708" w:rsidRDefault="00687733">
      <w:pPr>
        <w:pStyle w:val="PargrafodaLista"/>
        <w:numPr>
          <w:ilvl w:val="2"/>
          <w:numId w:val="28"/>
        </w:numPr>
        <w:tabs>
          <w:tab w:val="left" w:pos="1196"/>
        </w:tabs>
        <w:spacing w:before="1"/>
        <w:ind w:right="421" w:firstLine="427"/>
        <w:jc w:val="both"/>
        <w:rPr>
          <w:rFonts w:ascii="Symbol" w:hAnsi="Symbol"/>
          <w:color w:val="355E91"/>
          <w:lang w:val="pt-BR"/>
        </w:rPr>
      </w:pPr>
      <w:r w:rsidRPr="000A7708">
        <w:rPr>
          <w:b/>
          <w:lang w:val="pt-BR"/>
        </w:rPr>
        <w:t xml:space="preserve">Esquadrias </w:t>
      </w:r>
      <w:r w:rsidRPr="000A7708">
        <w:rPr>
          <w:lang w:val="pt-BR"/>
        </w:rPr>
        <w:t>– foram dimensionadas levando em consideração os requisitos mínimos de iluminação e ventilação natural em ambientes escolares. O posicionamento das janelas viabiliza uma ventilação cruzada nas salas de aula, amenizando assim o calor em áreas mais quentes do</w:t>
      </w:r>
      <w:r w:rsidRPr="000A7708">
        <w:rPr>
          <w:spacing w:val="-7"/>
          <w:lang w:val="pt-BR"/>
        </w:rPr>
        <w:t xml:space="preserve"> </w:t>
      </w:r>
      <w:r w:rsidRPr="000A7708">
        <w:rPr>
          <w:lang w:val="pt-BR"/>
        </w:rPr>
        <w:t>país.</w:t>
      </w:r>
    </w:p>
    <w:p w:rsidR="00881B5A" w:rsidRPr="000A7708" w:rsidRDefault="00881B5A">
      <w:pPr>
        <w:pStyle w:val="Corpodetexto"/>
        <w:spacing w:before="6"/>
        <w:rPr>
          <w:sz w:val="20"/>
          <w:lang w:val="pt-BR"/>
        </w:rPr>
      </w:pPr>
    </w:p>
    <w:p w:rsidR="00881B5A" w:rsidRPr="000A7708" w:rsidRDefault="00687733">
      <w:pPr>
        <w:pStyle w:val="PargrafodaLista"/>
        <w:numPr>
          <w:ilvl w:val="2"/>
          <w:numId w:val="28"/>
        </w:numPr>
        <w:tabs>
          <w:tab w:val="left" w:pos="1196"/>
        </w:tabs>
        <w:ind w:right="421" w:firstLine="427"/>
        <w:jc w:val="both"/>
        <w:rPr>
          <w:rFonts w:ascii="Symbol" w:hAnsi="Symbol"/>
          <w:color w:val="355E91"/>
          <w:lang w:val="pt-BR"/>
        </w:rPr>
      </w:pPr>
      <w:r w:rsidRPr="000A7708">
        <w:rPr>
          <w:b/>
          <w:lang w:val="pt-BR"/>
        </w:rPr>
        <w:t xml:space="preserve">Elementos arquitetônicos de identidade visual </w:t>
      </w:r>
      <w:r w:rsidRPr="000A7708">
        <w:rPr>
          <w:lang w:val="pt-BR"/>
        </w:rPr>
        <w:t xml:space="preserve">– elementos marcantes do partido arquitetônico, como pilares inclinados, volumes, revestimentos e etc. Eles permitem a identificação da tipologia Quadra </w:t>
      </w:r>
      <w:proofErr w:type="gramStart"/>
      <w:r w:rsidRPr="000A7708">
        <w:rPr>
          <w:lang w:val="pt-BR"/>
        </w:rPr>
        <w:t>Coberta</w:t>
      </w:r>
      <w:proofErr w:type="gramEnd"/>
      <w:r w:rsidRPr="000A7708">
        <w:rPr>
          <w:lang w:val="pt-BR"/>
        </w:rPr>
        <w:t>;</w:t>
      </w:r>
    </w:p>
    <w:p w:rsidR="00881B5A" w:rsidRPr="000A7708" w:rsidRDefault="00881B5A">
      <w:pPr>
        <w:pStyle w:val="Corpodetexto"/>
        <w:spacing w:before="8"/>
        <w:rPr>
          <w:sz w:val="20"/>
          <w:lang w:val="pt-BR"/>
        </w:rPr>
      </w:pPr>
    </w:p>
    <w:p w:rsidR="00881B5A" w:rsidRPr="000A7708" w:rsidRDefault="00687733">
      <w:pPr>
        <w:pStyle w:val="PargrafodaLista"/>
        <w:numPr>
          <w:ilvl w:val="2"/>
          <w:numId w:val="28"/>
        </w:numPr>
        <w:tabs>
          <w:tab w:val="left" w:pos="1196"/>
        </w:tabs>
        <w:ind w:right="421" w:firstLine="427"/>
        <w:jc w:val="both"/>
        <w:rPr>
          <w:rFonts w:ascii="Symbol" w:hAnsi="Symbol"/>
          <w:color w:val="355E91"/>
          <w:lang w:val="pt-BR"/>
        </w:rPr>
      </w:pPr>
      <w:r w:rsidRPr="000A7708">
        <w:rPr>
          <w:b/>
          <w:lang w:val="pt-BR"/>
        </w:rPr>
        <w:t xml:space="preserve">Funcionalidade dos materiais de acabamentos </w:t>
      </w:r>
      <w:r w:rsidRPr="000A7708">
        <w:rPr>
          <w:lang w:val="pt-BR"/>
        </w:rPr>
        <w:t xml:space="preserve">– os materiais foram especificados levando em consideração os seus requisitos de uso e aplicação: intensidade e característica do uso, conforto </w:t>
      </w:r>
      <w:proofErr w:type="spellStart"/>
      <w:r w:rsidRPr="000A7708">
        <w:rPr>
          <w:lang w:val="pt-BR"/>
        </w:rPr>
        <w:t>antropodinâmico</w:t>
      </w:r>
      <w:proofErr w:type="spellEnd"/>
      <w:r w:rsidRPr="000A7708">
        <w:rPr>
          <w:lang w:val="pt-BR"/>
        </w:rPr>
        <w:t>, exposição a agentes e</w:t>
      </w:r>
      <w:r w:rsidRPr="000A7708">
        <w:rPr>
          <w:spacing w:val="-13"/>
          <w:lang w:val="pt-BR"/>
        </w:rPr>
        <w:t xml:space="preserve"> </w:t>
      </w:r>
      <w:r w:rsidRPr="000A7708">
        <w:rPr>
          <w:lang w:val="pt-BR"/>
        </w:rPr>
        <w:t>intempéries;</w:t>
      </w:r>
    </w:p>
    <w:p w:rsidR="00881B5A" w:rsidRPr="000A7708" w:rsidRDefault="00881B5A">
      <w:pPr>
        <w:pStyle w:val="Corpodetexto"/>
        <w:spacing w:before="5"/>
        <w:rPr>
          <w:sz w:val="20"/>
          <w:lang w:val="pt-BR"/>
        </w:rPr>
      </w:pPr>
    </w:p>
    <w:p w:rsidR="00881B5A" w:rsidRPr="000A7708" w:rsidRDefault="00687733">
      <w:pPr>
        <w:pStyle w:val="PargrafodaLista"/>
        <w:numPr>
          <w:ilvl w:val="2"/>
          <w:numId w:val="28"/>
        </w:numPr>
        <w:tabs>
          <w:tab w:val="left" w:pos="1196"/>
        </w:tabs>
        <w:spacing w:before="1" w:line="242" w:lineRule="auto"/>
        <w:ind w:right="425" w:firstLine="427"/>
        <w:jc w:val="both"/>
        <w:rPr>
          <w:rFonts w:ascii="Symbol" w:hAnsi="Symbol"/>
          <w:color w:val="355E91"/>
          <w:lang w:val="pt-BR"/>
        </w:rPr>
      </w:pPr>
      <w:r w:rsidRPr="000A7708">
        <w:rPr>
          <w:b/>
          <w:lang w:val="pt-BR"/>
        </w:rPr>
        <w:t xml:space="preserve">Especificações das cores de acabamentos </w:t>
      </w:r>
      <w:r w:rsidRPr="000A7708">
        <w:rPr>
          <w:lang w:val="pt-BR"/>
        </w:rPr>
        <w:t xml:space="preserve">– foram adotadas cores com destaque para a estrutura em amarelo e volumes </w:t>
      </w:r>
      <w:proofErr w:type="gramStart"/>
      <w:r w:rsidRPr="000A7708">
        <w:rPr>
          <w:lang w:val="pt-BR"/>
        </w:rPr>
        <w:t>do vestiários</w:t>
      </w:r>
      <w:proofErr w:type="gramEnd"/>
      <w:r w:rsidRPr="000A7708">
        <w:rPr>
          <w:lang w:val="pt-BR"/>
        </w:rPr>
        <w:t xml:space="preserve"> em azul e</w:t>
      </w:r>
      <w:r w:rsidRPr="000A7708">
        <w:rPr>
          <w:spacing w:val="-20"/>
          <w:lang w:val="pt-BR"/>
        </w:rPr>
        <w:t xml:space="preserve"> </w:t>
      </w:r>
      <w:r w:rsidRPr="000A7708">
        <w:rPr>
          <w:lang w:val="pt-BR"/>
        </w:rPr>
        <w:t>amarelo;</w:t>
      </w:r>
    </w:p>
    <w:p w:rsidR="00881B5A" w:rsidRPr="000A7708" w:rsidRDefault="00881B5A">
      <w:pPr>
        <w:pStyle w:val="Corpodetexto"/>
        <w:spacing w:before="3"/>
        <w:rPr>
          <w:sz w:val="20"/>
          <w:lang w:val="pt-BR"/>
        </w:rPr>
      </w:pPr>
    </w:p>
    <w:p w:rsidR="00881B5A" w:rsidRPr="000A7708" w:rsidRDefault="00687733">
      <w:pPr>
        <w:pStyle w:val="PargrafodaLista"/>
        <w:numPr>
          <w:ilvl w:val="2"/>
          <w:numId w:val="28"/>
        </w:numPr>
        <w:tabs>
          <w:tab w:val="left" w:pos="1196"/>
        </w:tabs>
        <w:spacing w:before="1"/>
        <w:ind w:right="420" w:firstLine="427"/>
        <w:jc w:val="both"/>
        <w:rPr>
          <w:rFonts w:ascii="Symbol" w:hAnsi="Symbol"/>
          <w:color w:val="355E91"/>
          <w:lang w:val="pt-BR"/>
        </w:rPr>
      </w:pPr>
      <w:r w:rsidRPr="000A7708">
        <w:rPr>
          <w:b/>
          <w:lang w:val="pt-BR"/>
        </w:rPr>
        <w:t xml:space="preserve">Especificações das louças e metais </w:t>
      </w:r>
      <w:r w:rsidRPr="000A7708">
        <w:rPr>
          <w:lang w:val="pt-BR"/>
        </w:rPr>
        <w:t>– para a especificação destes foi considerada a tradição, a facilidade de instalação/uso e a existência dos mesmos em várias regiões do país. Foram observadas as características físicas, durabilidade, racionalidade construtiva e facilidade de</w:t>
      </w:r>
      <w:r w:rsidRPr="000A7708">
        <w:rPr>
          <w:spacing w:val="-3"/>
          <w:lang w:val="pt-BR"/>
        </w:rPr>
        <w:t xml:space="preserve"> </w:t>
      </w:r>
      <w:r w:rsidRPr="000A7708">
        <w:rPr>
          <w:lang w:val="pt-BR"/>
        </w:rPr>
        <w:t>manutenção.</w:t>
      </w:r>
    </w:p>
    <w:p w:rsidR="00881B5A" w:rsidRPr="000A7708" w:rsidRDefault="00881B5A">
      <w:pPr>
        <w:pStyle w:val="Corpodetexto"/>
        <w:spacing w:before="4"/>
        <w:rPr>
          <w:sz w:val="24"/>
          <w:lang w:val="pt-BR"/>
        </w:rPr>
      </w:pPr>
    </w:p>
    <w:p w:rsidR="00881B5A" w:rsidRPr="000A7708" w:rsidRDefault="00687733">
      <w:pPr>
        <w:pStyle w:val="Ttulo1"/>
        <w:numPr>
          <w:ilvl w:val="1"/>
          <w:numId w:val="28"/>
        </w:numPr>
        <w:tabs>
          <w:tab w:val="left" w:pos="777"/>
          <w:tab w:val="left" w:pos="778"/>
        </w:tabs>
        <w:rPr>
          <w:lang w:val="pt-BR"/>
        </w:rPr>
      </w:pPr>
      <w:bookmarkStart w:id="6" w:name="_Toc496693920"/>
      <w:r w:rsidRPr="000A7708">
        <w:rPr>
          <w:color w:val="4E6127"/>
          <w:lang w:val="pt-BR"/>
        </w:rPr>
        <w:t>ESPAÇOS DEFINIDOS E DESCRIÇÃO DOS</w:t>
      </w:r>
      <w:r w:rsidRPr="000A7708">
        <w:rPr>
          <w:color w:val="4E6127"/>
          <w:spacing w:val="2"/>
          <w:lang w:val="pt-BR"/>
        </w:rPr>
        <w:t xml:space="preserve"> </w:t>
      </w:r>
      <w:r w:rsidRPr="000A7708">
        <w:rPr>
          <w:color w:val="4E6127"/>
          <w:lang w:val="pt-BR"/>
        </w:rPr>
        <w:t>AMBIENTES</w:t>
      </w:r>
      <w:bookmarkEnd w:id="6"/>
    </w:p>
    <w:p w:rsidR="00881B5A" w:rsidRPr="000A7708" w:rsidRDefault="00881B5A">
      <w:pPr>
        <w:pStyle w:val="Corpodetexto"/>
        <w:rPr>
          <w:b/>
          <w:sz w:val="26"/>
          <w:lang w:val="pt-BR"/>
        </w:rPr>
      </w:pPr>
    </w:p>
    <w:p w:rsidR="00881B5A" w:rsidRDefault="00687733">
      <w:pPr>
        <w:spacing w:before="170"/>
        <w:ind w:left="201"/>
        <w:rPr>
          <w:i/>
        </w:rPr>
      </w:pPr>
      <w:r>
        <w:rPr>
          <w:i/>
          <w:u w:val="single"/>
        </w:rPr>
        <w:t xml:space="preserve">Quadra </w:t>
      </w:r>
      <w:proofErr w:type="spellStart"/>
      <w:r>
        <w:rPr>
          <w:i/>
          <w:u w:val="single"/>
        </w:rPr>
        <w:t>Coberta</w:t>
      </w:r>
      <w:proofErr w:type="spellEnd"/>
      <w:r>
        <w:rPr>
          <w:i/>
          <w:u w:val="single"/>
        </w:rPr>
        <w:t>:</w:t>
      </w:r>
    </w:p>
    <w:p w:rsidR="00881B5A" w:rsidRPr="000A7708" w:rsidRDefault="00687733">
      <w:pPr>
        <w:pStyle w:val="PargrafodaLista"/>
        <w:numPr>
          <w:ilvl w:val="2"/>
          <w:numId w:val="28"/>
        </w:numPr>
        <w:tabs>
          <w:tab w:val="left" w:pos="909"/>
          <w:tab w:val="left" w:pos="910"/>
        </w:tabs>
        <w:spacing w:before="120" w:line="345" w:lineRule="auto"/>
        <w:ind w:right="4713" w:firstLine="360"/>
        <w:rPr>
          <w:rFonts w:ascii="Symbol" w:hAnsi="Symbol"/>
          <w:i/>
          <w:lang w:val="pt-BR"/>
        </w:rPr>
      </w:pPr>
      <w:r w:rsidRPr="000A7708">
        <w:rPr>
          <w:i/>
          <w:lang w:val="pt-BR"/>
        </w:rPr>
        <w:t>Quadra poliesportiva com arquibancadas.</w:t>
      </w:r>
      <w:r w:rsidRPr="000A7708">
        <w:rPr>
          <w:i/>
          <w:u w:val="single"/>
          <w:lang w:val="pt-BR"/>
        </w:rPr>
        <w:t xml:space="preserve"> </w:t>
      </w:r>
      <w:r w:rsidR="008E7269">
        <w:rPr>
          <w:i/>
          <w:u w:val="single"/>
          <w:lang w:val="pt-BR"/>
        </w:rPr>
        <w:t>Sala de apoio</w:t>
      </w:r>
      <w:r w:rsidRPr="000A7708">
        <w:rPr>
          <w:i/>
          <w:u w:val="single"/>
          <w:lang w:val="pt-BR"/>
        </w:rPr>
        <w:t>:</w:t>
      </w:r>
    </w:p>
    <w:p w:rsidR="00881B5A" w:rsidRPr="000A7708" w:rsidRDefault="00881B5A">
      <w:pPr>
        <w:spacing w:line="345" w:lineRule="auto"/>
        <w:rPr>
          <w:rFonts w:ascii="Symbol" w:hAnsi="Symbol"/>
          <w:lang w:val="pt-BR"/>
        </w:rPr>
        <w:sectPr w:rsidR="00881B5A" w:rsidRPr="000A7708">
          <w:pgSz w:w="11900" w:h="16840"/>
          <w:pgMar w:top="1700" w:right="700" w:bottom="1580" w:left="1500" w:header="442" w:footer="0" w:gutter="0"/>
          <w:cols w:space="720"/>
        </w:sectPr>
      </w:pPr>
    </w:p>
    <w:p w:rsidR="00881B5A" w:rsidRPr="000A7708" w:rsidRDefault="008E7269">
      <w:pPr>
        <w:pStyle w:val="PargrafodaLista"/>
        <w:numPr>
          <w:ilvl w:val="2"/>
          <w:numId w:val="28"/>
        </w:numPr>
        <w:tabs>
          <w:tab w:val="left" w:pos="909"/>
          <w:tab w:val="left" w:pos="910"/>
        </w:tabs>
        <w:spacing w:before="57" w:line="268" w:lineRule="exact"/>
        <w:ind w:firstLine="360"/>
        <w:rPr>
          <w:rFonts w:ascii="Symbol" w:hAnsi="Symbol"/>
          <w:i/>
          <w:lang w:val="pt-BR"/>
        </w:rPr>
      </w:pPr>
      <w:r>
        <w:rPr>
          <w:i/>
          <w:lang w:val="pt-BR"/>
        </w:rPr>
        <w:lastRenderedPageBreak/>
        <w:t>Salão multiuso, destinado a atividades práticas ligadas a educação física</w:t>
      </w:r>
      <w:r w:rsidR="00687733" w:rsidRPr="000A7708">
        <w:rPr>
          <w:i/>
          <w:lang w:val="pt-BR"/>
        </w:rPr>
        <w:t>;</w:t>
      </w:r>
    </w:p>
    <w:p w:rsidR="00881B5A" w:rsidRPr="000A7708" w:rsidRDefault="008E7269">
      <w:pPr>
        <w:pStyle w:val="PargrafodaLista"/>
        <w:numPr>
          <w:ilvl w:val="2"/>
          <w:numId w:val="28"/>
        </w:numPr>
        <w:tabs>
          <w:tab w:val="left" w:pos="909"/>
          <w:tab w:val="left" w:pos="910"/>
        </w:tabs>
        <w:spacing w:line="268" w:lineRule="exact"/>
        <w:ind w:firstLine="360"/>
        <w:rPr>
          <w:rFonts w:ascii="Symbol" w:hAnsi="Symbol"/>
          <w:i/>
          <w:lang w:val="pt-BR"/>
        </w:rPr>
      </w:pPr>
      <w:r>
        <w:rPr>
          <w:i/>
          <w:lang w:val="pt-BR"/>
        </w:rPr>
        <w:t>Escritório, destinado a práticas de atividades administrativas da disciplina educação física</w:t>
      </w:r>
      <w:r w:rsidR="00687733" w:rsidRPr="000A7708">
        <w:rPr>
          <w:i/>
          <w:lang w:val="pt-BR"/>
        </w:rPr>
        <w:t>;</w:t>
      </w:r>
    </w:p>
    <w:p w:rsidR="00881B5A" w:rsidRPr="008E7269" w:rsidRDefault="00687733">
      <w:pPr>
        <w:pStyle w:val="PargrafodaLista"/>
        <w:numPr>
          <w:ilvl w:val="2"/>
          <w:numId w:val="28"/>
        </w:numPr>
        <w:tabs>
          <w:tab w:val="left" w:pos="909"/>
          <w:tab w:val="left" w:pos="910"/>
        </w:tabs>
        <w:spacing w:line="269" w:lineRule="exact"/>
        <w:ind w:firstLine="360"/>
        <w:rPr>
          <w:rFonts w:ascii="Symbol" w:hAnsi="Symbol"/>
          <w:i/>
          <w:lang w:val="pt-BR"/>
        </w:rPr>
      </w:pPr>
      <w:r w:rsidRPr="008E7269">
        <w:rPr>
          <w:i/>
          <w:lang w:val="pt-BR"/>
        </w:rPr>
        <w:t>Depósito</w:t>
      </w:r>
      <w:r w:rsidR="008E7269" w:rsidRPr="008E7269">
        <w:rPr>
          <w:i/>
          <w:lang w:val="pt-BR"/>
        </w:rPr>
        <w:t>, destinado ao armazenamento de materiais de educação física</w:t>
      </w:r>
      <w:r w:rsidRPr="008E7269">
        <w:rPr>
          <w:i/>
          <w:lang w:val="pt-BR"/>
        </w:rPr>
        <w:t>.</w:t>
      </w:r>
    </w:p>
    <w:p w:rsidR="00881B5A" w:rsidRPr="008E7269" w:rsidRDefault="00881B5A">
      <w:pPr>
        <w:pStyle w:val="Corpodetexto"/>
        <w:rPr>
          <w:i/>
          <w:sz w:val="26"/>
          <w:lang w:val="pt-BR"/>
        </w:rPr>
      </w:pPr>
    </w:p>
    <w:p w:rsidR="00881B5A" w:rsidRPr="008E7269" w:rsidRDefault="00881B5A">
      <w:pPr>
        <w:pStyle w:val="Corpodetexto"/>
        <w:spacing w:before="7"/>
        <w:rPr>
          <w:i/>
          <w:sz w:val="27"/>
          <w:lang w:val="pt-BR"/>
        </w:rPr>
      </w:pPr>
    </w:p>
    <w:p w:rsidR="00881B5A" w:rsidRDefault="00687733">
      <w:pPr>
        <w:pStyle w:val="Ttulo1"/>
        <w:numPr>
          <w:ilvl w:val="1"/>
          <w:numId w:val="28"/>
        </w:numPr>
        <w:tabs>
          <w:tab w:val="left" w:pos="777"/>
          <w:tab w:val="left" w:pos="778"/>
        </w:tabs>
      </w:pPr>
      <w:bookmarkStart w:id="7" w:name="_Toc496693921"/>
      <w:r>
        <w:rPr>
          <w:color w:val="4E6127"/>
        </w:rPr>
        <w:t>ACESSIBILIDADE</w:t>
      </w:r>
      <w:bookmarkEnd w:id="7"/>
    </w:p>
    <w:p w:rsidR="00881B5A" w:rsidRDefault="00881B5A">
      <w:pPr>
        <w:pStyle w:val="Corpodetexto"/>
        <w:rPr>
          <w:b/>
          <w:sz w:val="21"/>
        </w:rPr>
      </w:pPr>
    </w:p>
    <w:p w:rsidR="00881B5A" w:rsidRPr="000A7708" w:rsidRDefault="00687733">
      <w:pPr>
        <w:pStyle w:val="Corpodetexto"/>
        <w:ind w:left="201" w:right="420" w:firstLine="578"/>
        <w:jc w:val="both"/>
        <w:rPr>
          <w:lang w:val="pt-BR"/>
        </w:rPr>
      </w:pPr>
      <w:r w:rsidRPr="000A7708">
        <w:rPr>
          <w:lang w:val="pt-BR"/>
        </w:rPr>
        <w:t xml:space="preserve">Com base no artigo 80 do Decreto Federal N°5.296, de </w:t>
      </w:r>
      <w:proofErr w:type="gramStart"/>
      <w:r w:rsidRPr="000A7708">
        <w:rPr>
          <w:lang w:val="pt-BR"/>
        </w:rPr>
        <w:t>2</w:t>
      </w:r>
      <w:proofErr w:type="gramEnd"/>
      <w:r w:rsidRPr="000A7708">
        <w:rPr>
          <w:lang w:val="pt-BR"/>
        </w:rPr>
        <w:t xml:space="preserve"> de Dezembro de 2004, a acessibilidade é definida como “Condição para utilização, com segurança e autonomia, total ou assistida, dos espaços, mobiliários e equipamentos urbanos, das edificações, dos serviços de transporte e dos dispositivos, sistemas e meios de comunicação e informação, por pessoa portadora de deficiência ou com mobilidade reduzida”.</w:t>
      </w:r>
    </w:p>
    <w:p w:rsidR="00881B5A" w:rsidRPr="000A7708" w:rsidRDefault="00687733">
      <w:pPr>
        <w:pStyle w:val="Corpodetexto"/>
        <w:ind w:left="201" w:right="421" w:firstLine="578"/>
        <w:jc w:val="both"/>
        <w:rPr>
          <w:lang w:val="pt-BR"/>
        </w:rPr>
      </w:pPr>
      <w:r w:rsidRPr="000A7708">
        <w:rPr>
          <w:lang w:val="pt-BR"/>
        </w:rPr>
        <w:t>O projeto arquitetônico baseado na norma ABNT NBR 9050 Acessibilidade a edificações, mobiliário, espaços e equipamentos urbanos, prevê além dos espaços com dimensionamentos adequados, todos os equipamentos de acordo com o especificado na norma, tais como: barras de apoio, equipamentos sanitários, sinalizações visuais e táteis.</w:t>
      </w:r>
    </w:p>
    <w:p w:rsidR="00881B5A" w:rsidRPr="000A7708" w:rsidRDefault="00687733">
      <w:pPr>
        <w:pStyle w:val="Corpodetexto"/>
        <w:spacing w:before="2" w:line="251" w:lineRule="exact"/>
        <w:ind w:left="201"/>
        <w:rPr>
          <w:lang w:val="pt-BR"/>
        </w:rPr>
      </w:pPr>
      <w:r w:rsidRPr="000A7708">
        <w:rPr>
          <w:lang w:val="pt-BR"/>
        </w:rPr>
        <w:t>Tendo em vista a legislação vigente sobre o assunto, o projeto prevê:</w:t>
      </w:r>
    </w:p>
    <w:p w:rsidR="00881B5A" w:rsidRPr="000A7708" w:rsidRDefault="00687733">
      <w:pPr>
        <w:pStyle w:val="PargrafodaLista"/>
        <w:numPr>
          <w:ilvl w:val="0"/>
          <w:numId w:val="1"/>
        </w:numPr>
        <w:tabs>
          <w:tab w:val="left" w:pos="1281"/>
          <w:tab w:val="left" w:pos="1282"/>
        </w:tabs>
        <w:spacing w:line="268" w:lineRule="exact"/>
        <w:ind w:firstLine="142"/>
        <w:rPr>
          <w:lang w:val="pt-BR"/>
        </w:rPr>
      </w:pPr>
      <w:r w:rsidRPr="000A7708">
        <w:rPr>
          <w:b/>
          <w:lang w:val="pt-BR"/>
        </w:rPr>
        <w:t xml:space="preserve">Rampa </w:t>
      </w:r>
      <w:r w:rsidRPr="000A7708">
        <w:rPr>
          <w:lang w:val="pt-BR"/>
        </w:rPr>
        <w:t>de acesso, que deve adequar-se à topografia do terreno</w:t>
      </w:r>
      <w:r w:rsidRPr="000A7708">
        <w:rPr>
          <w:spacing w:val="-21"/>
          <w:lang w:val="pt-BR"/>
        </w:rPr>
        <w:t xml:space="preserve"> </w:t>
      </w:r>
      <w:r w:rsidRPr="000A7708">
        <w:rPr>
          <w:lang w:val="pt-BR"/>
        </w:rPr>
        <w:t>escolhido;</w:t>
      </w:r>
    </w:p>
    <w:p w:rsidR="00881B5A" w:rsidRPr="000A7708" w:rsidRDefault="00687733">
      <w:pPr>
        <w:pStyle w:val="PargrafodaLista"/>
        <w:numPr>
          <w:ilvl w:val="0"/>
          <w:numId w:val="1"/>
        </w:numPr>
        <w:tabs>
          <w:tab w:val="left" w:pos="1281"/>
          <w:tab w:val="left" w:pos="1282"/>
        </w:tabs>
        <w:spacing w:before="19" w:line="370" w:lineRule="atLeast"/>
        <w:ind w:right="422" w:firstLine="142"/>
        <w:rPr>
          <w:lang w:val="pt-BR"/>
        </w:rPr>
      </w:pPr>
      <w:r w:rsidRPr="000A7708">
        <w:rPr>
          <w:b/>
          <w:lang w:val="pt-BR"/>
        </w:rPr>
        <w:t xml:space="preserve">Sanitários </w:t>
      </w:r>
      <w:r w:rsidRPr="000A7708">
        <w:rPr>
          <w:lang w:val="pt-BR"/>
        </w:rPr>
        <w:t>(feminino e masculino) para portadores de necessidade especiais; Observação: Os sanitários contam com bacia sanitária específica para estes</w:t>
      </w:r>
      <w:r w:rsidRPr="000A7708">
        <w:rPr>
          <w:spacing w:val="36"/>
          <w:lang w:val="pt-BR"/>
        </w:rPr>
        <w:t xml:space="preserve"> </w:t>
      </w:r>
      <w:r w:rsidRPr="000A7708">
        <w:rPr>
          <w:lang w:val="pt-BR"/>
        </w:rPr>
        <w:t>usuários,</w:t>
      </w:r>
    </w:p>
    <w:p w:rsidR="00881B5A" w:rsidRPr="000A7708" w:rsidRDefault="00687733">
      <w:pPr>
        <w:pStyle w:val="Corpodetexto"/>
        <w:spacing w:before="1"/>
        <w:ind w:left="201"/>
        <w:rPr>
          <w:lang w:val="pt-BR"/>
        </w:rPr>
      </w:pPr>
      <w:proofErr w:type="gramStart"/>
      <w:r w:rsidRPr="000A7708">
        <w:rPr>
          <w:lang w:val="pt-BR"/>
        </w:rPr>
        <w:t>bem</w:t>
      </w:r>
      <w:proofErr w:type="gramEnd"/>
      <w:r w:rsidRPr="000A7708">
        <w:rPr>
          <w:lang w:val="pt-BR"/>
        </w:rPr>
        <w:t xml:space="preserve"> como barras de apoio nas paredes e nas portas para a abertura / fechamento de cada ambiente.</w:t>
      </w:r>
    </w:p>
    <w:p w:rsidR="00881B5A" w:rsidRDefault="00687733">
      <w:pPr>
        <w:pStyle w:val="Ttulo1"/>
        <w:numPr>
          <w:ilvl w:val="1"/>
          <w:numId w:val="28"/>
        </w:numPr>
        <w:tabs>
          <w:tab w:val="left" w:pos="777"/>
          <w:tab w:val="left" w:pos="778"/>
        </w:tabs>
        <w:spacing w:before="158"/>
      </w:pPr>
      <w:bookmarkStart w:id="8" w:name="_Toc496693922"/>
      <w:r>
        <w:rPr>
          <w:color w:val="4E6127"/>
        </w:rPr>
        <w:t>REFERÊNCIAS NORMATIVAS</w:t>
      </w:r>
      <w:bookmarkEnd w:id="8"/>
    </w:p>
    <w:p w:rsidR="00881B5A" w:rsidRDefault="00881B5A">
      <w:pPr>
        <w:pStyle w:val="Corpodetexto"/>
        <w:rPr>
          <w:b/>
          <w:sz w:val="21"/>
        </w:rPr>
      </w:pPr>
    </w:p>
    <w:p w:rsidR="00881B5A" w:rsidRPr="000A7708" w:rsidRDefault="00687733">
      <w:pPr>
        <w:ind w:left="201" w:firstLine="360"/>
        <w:rPr>
          <w:lang w:val="pt-BR"/>
        </w:rPr>
      </w:pPr>
      <w:r w:rsidRPr="000A7708">
        <w:rPr>
          <w:lang w:val="pt-BR"/>
        </w:rPr>
        <w:t xml:space="preserve">- ABNT NBR 9050, </w:t>
      </w:r>
      <w:r w:rsidRPr="000A7708">
        <w:rPr>
          <w:i/>
          <w:lang w:val="pt-BR"/>
        </w:rPr>
        <w:t>Acessibilidade a edificações, mobiliário, espaços e equipamentos urbanos</w:t>
      </w:r>
      <w:r w:rsidRPr="000A7708">
        <w:rPr>
          <w:lang w:val="pt-BR"/>
        </w:rPr>
        <w:t>.</w:t>
      </w:r>
    </w:p>
    <w:p w:rsidR="00881B5A" w:rsidRPr="000A7708" w:rsidRDefault="00881B5A">
      <w:pPr>
        <w:rPr>
          <w:lang w:val="pt-BR"/>
        </w:rPr>
        <w:sectPr w:rsidR="00881B5A" w:rsidRPr="000A7708">
          <w:pgSz w:w="11900" w:h="16840"/>
          <w:pgMar w:top="1700" w:right="700" w:bottom="1580" w:left="1500" w:header="442" w:footer="0" w:gutter="0"/>
          <w:cols w:space="720"/>
        </w:sect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16"/>
          <w:lang w:val="pt-BR"/>
        </w:rPr>
      </w:pPr>
    </w:p>
    <w:p w:rsidR="00881B5A" w:rsidRDefault="00687733">
      <w:pPr>
        <w:tabs>
          <w:tab w:val="left" w:pos="4394"/>
          <w:tab w:val="left" w:pos="4960"/>
        </w:tabs>
        <w:spacing w:before="85"/>
        <w:ind w:left="172"/>
        <w:rPr>
          <w:b/>
          <w:sz w:val="35"/>
        </w:rPr>
      </w:pPr>
      <w:r w:rsidRPr="000A7708">
        <w:rPr>
          <w:b/>
          <w:color w:val="4E6127"/>
          <w:w w:val="99"/>
          <w:sz w:val="44"/>
          <w:u w:val="single" w:color="FF0000"/>
          <w:lang w:val="pt-BR"/>
        </w:rPr>
        <w:t xml:space="preserve"> </w:t>
      </w:r>
      <w:r w:rsidRPr="000A7708">
        <w:rPr>
          <w:b/>
          <w:color w:val="4E6127"/>
          <w:sz w:val="44"/>
          <w:u w:val="single" w:color="FF0000"/>
          <w:lang w:val="pt-BR"/>
        </w:rPr>
        <w:tab/>
      </w:r>
      <w:r>
        <w:rPr>
          <w:b/>
          <w:color w:val="4E6127"/>
          <w:sz w:val="44"/>
          <w:u w:val="single" w:color="FF0000"/>
        </w:rPr>
        <w:t>3</w:t>
      </w:r>
      <w:r>
        <w:rPr>
          <w:b/>
          <w:color w:val="4E6127"/>
          <w:sz w:val="44"/>
          <w:u w:val="single" w:color="FF0000"/>
        </w:rPr>
        <w:tab/>
        <w:t>S</w:t>
      </w:r>
      <w:r>
        <w:rPr>
          <w:b/>
          <w:color w:val="4E6127"/>
          <w:sz w:val="35"/>
          <w:u w:val="single" w:color="FF0000"/>
        </w:rPr>
        <w:t>ISTEMA</w:t>
      </w:r>
      <w:r>
        <w:rPr>
          <w:b/>
          <w:color w:val="4E6127"/>
          <w:spacing w:val="-20"/>
          <w:sz w:val="35"/>
          <w:u w:val="single" w:color="FF0000"/>
        </w:rPr>
        <w:t xml:space="preserve"> </w:t>
      </w:r>
      <w:r>
        <w:rPr>
          <w:b/>
          <w:color w:val="4E6127"/>
          <w:sz w:val="44"/>
          <w:u w:val="single" w:color="FF0000"/>
        </w:rPr>
        <w:t>C</w:t>
      </w:r>
      <w:r>
        <w:rPr>
          <w:b/>
          <w:color w:val="4E6127"/>
          <w:sz w:val="35"/>
          <w:u w:val="single" w:color="FF0000"/>
        </w:rPr>
        <w:t>ONSTRUTIVO</w:t>
      </w:r>
    </w:p>
    <w:p w:rsidR="00881B5A" w:rsidRDefault="00881B5A">
      <w:pPr>
        <w:rPr>
          <w:sz w:val="35"/>
        </w:rPr>
        <w:sectPr w:rsidR="00881B5A">
          <w:footerReference w:type="default" r:id="rId14"/>
          <w:pgSz w:w="11900" w:h="16840"/>
          <w:pgMar w:top="1700" w:right="700" w:bottom="1580" w:left="1500" w:header="442" w:footer="1382" w:gutter="0"/>
          <w:pgNumType w:start="10"/>
          <w:cols w:space="720"/>
        </w:sectPr>
      </w:pPr>
    </w:p>
    <w:p w:rsidR="00881B5A" w:rsidRPr="008C26B5" w:rsidRDefault="00687733" w:rsidP="00D107EA">
      <w:pPr>
        <w:pStyle w:val="Ttulo1"/>
        <w:numPr>
          <w:ilvl w:val="1"/>
          <w:numId w:val="27"/>
        </w:numPr>
        <w:tabs>
          <w:tab w:val="left" w:pos="777"/>
        </w:tabs>
        <w:spacing w:before="55"/>
        <w:rPr>
          <w:color w:val="4E6127"/>
        </w:rPr>
      </w:pPr>
      <w:bookmarkStart w:id="9" w:name="_Toc496693923"/>
      <w:r w:rsidRPr="008C26B5">
        <w:rPr>
          <w:color w:val="4E6127"/>
        </w:rPr>
        <w:lastRenderedPageBreak/>
        <w:t>CARACTERIZAÇÃO DO SISTEMA CONSTRUTIVO</w:t>
      </w:r>
      <w:bookmarkEnd w:id="9"/>
    </w:p>
    <w:p w:rsidR="00881B5A" w:rsidRDefault="00881B5A">
      <w:pPr>
        <w:pStyle w:val="Corpodetexto"/>
        <w:spacing w:before="11"/>
        <w:rPr>
          <w:b/>
          <w:sz w:val="20"/>
        </w:rPr>
      </w:pPr>
    </w:p>
    <w:p w:rsidR="00881B5A" w:rsidRPr="000A7708" w:rsidRDefault="00687733">
      <w:pPr>
        <w:pStyle w:val="Corpodetexto"/>
        <w:ind w:left="201" w:right="423" w:firstLine="707"/>
        <w:jc w:val="both"/>
        <w:rPr>
          <w:lang w:val="pt-BR"/>
        </w:rPr>
      </w:pPr>
      <w:r w:rsidRPr="000A7708">
        <w:rPr>
          <w:lang w:val="pt-BR"/>
        </w:rPr>
        <w:t>Em virtude do grande número de municípios a serem atendidos e da maior agilidade na análise de projeto e fiscalização de convênios e obras, optou-se pela utilização de um projeto-padrão. Algumas das premissas deste projeto padrão têm aplicação direta no sistema construtivo</w:t>
      </w:r>
      <w:r w:rsidRPr="000A7708">
        <w:rPr>
          <w:spacing w:val="-3"/>
          <w:lang w:val="pt-BR"/>
        </w:rPr>
        <w:t xml:space="preserve"> </w:t>
      </w:r>
      <w:r w:rsidRPr="000A7708">
        <w:rPr>
          <w:lang w:val="pt-BR"/>
        </w:rPr>
        <w:t>adotado:</w:t>
      </w:r>
    </w:p>
    <w:p w:rsidR="00881B5A" w:rsidRPr="000A7708" w:rsidRDefault="00687733">
      <w:pPr>
        <w:pStyle w:val="PargrafodaLista"/>
        <w:numPr>
          <w:ilvl w:val="2"/>
          <w:numId w:val="27"/>
        </w:numPr>
        <w:tabs>
          <w:tab w:val="left" w:pos="1162"/>
        </w:tabs>
        <w:spacing w:before="118"/>
        <w:ind w:right="421"/>
        <w:rPr>
          <w:lang w:val="pt-BR"/>
        </w:rPr>
      </w:pPr>
      <w:r w:rsidRPr="000A7708">
        <w:rPr>
          <w:lang w:val="pt-BR"/>
        </w:rPr>
        <w:t>Definição de um modelo que possa ser implantado em qualquer região do território brasileiro, considerando-se as diferenças climáticas, topográficas e</w:t>
      </w:r>
      <w:r w:rsidRPr="000A7708">
        <w:rPr>
          <w:spacing w:val="-13"/>
          <w:lang w:val="pt-BR"/>
        </w:rPr>
        <w:t xml:space="preserve"> </w:t>
      </w:r>
      <w:r w:rsidRPr="000A7708">
        <w:rPr>
          <w:lang w:val="pt-BR"/>
        </w:rPr>
        <w:t>culturais;</w:t>
      </w:r>
    </w:p>
    <w:p w:rsidR="00881B5A" w:rsidRPr="000A7708" w:rsidRDefault="00687733">
      <w:pPr>
        <w:pStyle w:val="PargrafodaLista"/>
        <w:numPr>
          <w:ilvl w:val="2"/>
          <w:numId w:val="27"/>
        </w:numPr>
        <w:tabs>
          <w:tab w:val="left" w:pos="1162"/>
        </w:tabs>
        <w:spacing w:before="118"/>
        <w:rPr>
          <w:lang w:val="pt-BR"/>
        </w:rPr>
      </w:pPr>
      <w:r w:rsidRPr="000A7708">
        <w:rPr>
          <w:lang w:val="pt-BR"/>
        </w:rPr>
        <w:t>Facilidade construtiva, com modelo e técnica construtivos amplamente</w:t>
      </w:r>
      <w:r w:rsidRPr="000A7708">
        <w:rPr>
          <w:spacing w:val="-17"/>
          <w:lang w:val="pt-BR"/>
        </w:rPr>
        <w:t xml:space="preserve"> </w:t>
      </w:r>
      <w:r w:rsidRPr="000A7708">
        <w:rPr>
          <w:lang w:val="pt-BR"/>
        </w:rPr>
        <w:t>difundidos;</w:t>
      </w:r>
    </w:p>
    <w:p w:rsidR="00881B5A" w:rsidRPr="000A7708" w:rsidRDefault="00687733">
      <w:pPr>
        <w:pStyle w:val="PargrafodaLista"/>
        <w:numPr>
          <w:ilvl w:val="2"/>
          <w:numId w:val="27"/>
        </w:numPr>
        <w:tabs>
          <w:tab w:val="left" w:pos="1162"/>
        </w:tabs>
        <w:spacing w:before="119"/>
        <w:ind w:right="422"/>
        <w:rPr>
          <w:lang w:val="pt-BR"/>
        </w:rPr>
      </w:pPr>
      <w:r w:rsidRPr="000A7708">
        <w:rPr>
          <w:lang w:val="pt-BR"/>
        </w:rPr>
        <w:t>Garantia de acessibilidade aos portadores de necessidades especiais em consonância com a ABNT NBR</w:t>
      </w:r>
      <w:r w:rsidRPr="000A7708">
        <w:rPr>
          <w:spacing w:val="-1"/>
          <w:lang w:val="pt-BR"/>
        </w:rPr>
        <w:t xml:space="preserve"> </w:t>
      </w:r>
      <w:r w:rsidRPr="000A7708">
        <w:rPr>
          <w:lang w:val="pt-BR"/>
        </w:rPr>
        <w:t>9050;</w:t>
      </w:r>
    </w:p>
    <w:p w:rsidR="00881B5A" w:rsidRPr="000A7708" w:rsidRDefault="00687733">
      <w:pPr>
        <w:pStyle w:val="PargrafodaLista"/>
        <w:numPr>
          <w:ilvl w:val="2"/>
          <w:numId w:val="27"/>
        </w:numPr>
        <w:tabs>
          <w:tab w:val="left" w:pos="1162"/>
        </w:tabs>
        <w:spacing w:before="118"/>
        <w:rPr>
          <w:lang w:val="pt-BR"/>
        </w:rPr>
      </w:pPr>
      <w:r w:rsidRPr="000A7708">
        <w:rPr>
          <w:lang w:val="pt-BR"/>
        </w:rPr>
        <w:t>Utilização de materiais que permitam a perfeita higienização e fácil</w:t>
      </w:r>
      <w:r w:rsidRPr="000A7708">
        <w:rPr>
          <w:spacing w:val="-18"/>
          <w:lang w:val="pt-BR"/>
        </w:rPr>
        <w:t xml:space="preserve"> </w:t>
      </w:r>
      <w:r w:rsidRPr="000A7708">
        <w:rPr>
          <w:lang w:val="pt-BR"/>
        </w:rPr>
        <w:t>manutenção;</w:t>
      </w:r>
    </w:p>
    <w:p w:rsidR="00881B5A" w:rsidRPr="000A7708" w:rsidRDefault="00687733">
      <w:pPr>
        <w:pStyle w:val="PargrafodaLista"/>
        <w:numPr>
          <w:ilvl w:val="2"/>
          <w:numId w:val="27"/>
        </w:numPr>
        <w:tabs>
          <w:tab w:val="left" w:pos="1162"/>
        </w:tabs>
        <w:spacing w:before="121" w:line="237" w:lineRule="auto"/>
        <w:ind w:right="421"/>
        <w:rPr>
          <w:lang w:val="pt-BR"/>
        </w:rPr>
      </w:pPr>
      <w:r w:rsidRPr="000A7708">
        <w:rPr>
          <w:lang w:val="pt-BR"/>
        </w:rPr>
        <w:t>Obediência à legislação pertinente e normas técnicas vigentes no que tange à construção, saúde e padrões educacionais estabelecidos pelo</w:t>
      </w:r>
      <w:r w:rsidRPr="000A7708">
        <w:rPr>
          <w:spacing w:val="-10"/>
          <w:lang w:val="pt-BR"/>
        </w:rPr>
        <w:t xml:space="preserve"> </w:t>
      </w:r>
      <w:r w:rsidRPr="000A7708">
        <w:rPr>
          <w:lang w:val="pt-BR"/>
        </w:rPr>
        <w:t>FNDE/MEC;</w:t>
      </w:r>
    </w:p>
    <w:p w:rsidR="00881B5A" w:rsidRPr="000A7708" w:rsidRDefault="00687733">
      <w:pPr>
        <w:pStyle w:val="PargrafodaLista"/>
        <w:numPr>
          <w:ilvl w:val="2"/>
          <w:numId w:val="27"/>
        </w:numPr>
        <w:tabs>
          <w:tab w:val="left" w:pos="1162"/>
        </w:tabs>
        <w:spacing w:before="123" w:line="237" w:lineRule="auto"/>
        <w:ind w:right="421"/>
        <w:rPr>
          <w:lang w:val="pt-BR"/>
        </w:rPr>
      </w:pPr>
      <w:r w:rsidRPr="000A7708">
        <w:rPr>
          <w:lang w:val="pt-BR"/>
        </w:rPr>
        <w:t>O emprego adequado de técnicas e de materiais de construção, valorizando as reservas regionais com enfoque na</w:t>
      </w:r>
      <w:r w:rsidRPr="000A7708">
        <w:rPr>
          <w:spacing w:val="-8"/>
          <w:lang w:val="pt-BR"/>
        </w:rPr>
        <w:t xml:space="preserve"> </w:t>
      </w:r>
      <w:r w:rsidRPr="000A7708">
        <w:rPr>
          <w:lang w:val="pt-BR"/>
        </w:rPr>
        <w:t>sustentabilidade.</w:t>
      </w:r>
    </w:p>
    <w:p w:rsidR="00881B5A" w:rsidRPr="000A7708" w:rsidRDefault="00687733">
      <w:pPr>
        <w:pStyle w:val="Corpodetexto"/>
        <w:spacing w:before="121"/>
        <w:ind w:left="201" w:right="421" w:firstLine="708"/>
        <w:rPr>
          <w:lang w:val="pt-BR"/>
        </w:rPr>
      </w:pPr>
      <w:r w:rsidRPr="000A7708">
        <w:rPr>
          <w:lang w:val="pt-BR"/>
        </w:rPr>
        <w:t>Levando-se em conta esses fatores e como forma de simplificar a execução da obra em todas as regiões do país, o sistema construtivo adotado foi o convencional, a saber:</w:t>
      </w:r>
    </w:p>
    <w:p w:rsidR="00881B5A" w:rsidRDefault="00687733">
      <w:pPr>
        <w:pStyle w:val="PargrafodaLista"/>
        <w:numPr>
          <w:ilvl w:val="2"/>
          <w:numId w:val="27"/>
        </w:numPr>
        <w:tabs>
          <w:tab w:val="left" w:pos="1162"/>
        </w:tabs>
        <w:spacing w:before="118"/>
      </w:pPr>
      <w:proofErr w:type="spellStart"/>
      <w:r>
        <w:t>Estrutura</w:t>
      </w:r>
      <w:proofErr w:type="spellEnd"/>
      <w:r>
        <w:t xml:space="preserve"> de </w:t>
      </w:r>
      <w:proofErr w:type="spellStart"/>
      <w:r>
        <w:t>concreto</w:t>
      </w:r>
      <w:proofErr w:type="spellEnd"/>
      <w:r>
        <w:rPr>
          <w:spacing w:val="-3"/>
        </w:rPr>
        <w:t xml:space="preserve"> </w:t>
      </w:r>
      <w:proofErr w:type="spellStart"/>
      <w:r>
        <w:t>armado</w:t>
      </w:r>
      <w:proofErr w:type="spellEnd"/>
      <w:r>
        <w:t>;</w:t>
      </w:r>
    </w:p>
    <w:p w:rsidR="00881B5A" w:rsidRPr="000A7708" w:rsidRDefault="00687733">
      <w:pPr>
        <w:pStyle w:val="PargrafodaLista"/>
        <w:numPr>
          <w:ilvl w:val="2"/>
          <w:numId w:val="27"/>
        </w:numPr>
        <w:tabs>
          <w:tab w:val="left" w:pos="1162"/>
        </w:tabs>
        <w:spacing w:before="118"/>
        <w:rPr>
          <w:lang w:val="pt-BR"/>
        </w:rPr>
      </w:pPr>
      <w:r w:rsidRPr="000A7708">
        <w:rPr>
          <w:lang w:val="pt-BR"/>
        </w:rPr>
        <w:t xml:space="preserve">Estrutura metálica em arco </w:t>
      </w:r>
      <w:proofErr w:type="spellStart"/>
      <w:r w:rsidRPr="000A7708">
        <w:rPr>
          <w:lang w:val="pt-BR"/>
        </w:rPr>
        <w:t>treliçado</w:t>
      </w:r>
      <w:proofErr w:type="spellEnd"/>
      <w:r w:rsidRPr="000A7708">
        <w:rPr>
          <w:lang w:val="pt-BR"/>
        </w:rPr>
        <w:t xml:space="preserve"> para cobertura com telha</w:t>
      </w:r>
      <w:r w:rsidRPr="000A7708">
        <w:rPr>
          <w:spacing w:val="-13"/>
          <w:lang w:val="pt-BR"/>
        </w:rPr>
        <w:t xml:space="preserve"> </w:t>
      </w:r>
      <w:r w:rsidRPr="000A7708">
        <w:rPr>
          <w:lang w:val="pt-BR"/>
        </w:rPr>
        <w:t>metálica.</w:t>
      </w:r>
    </w:p>
    <w:p w:rsidR="00881B5A" w:rsidRPr="000A7708" w:rsidRDefault="00687733">
      <w:pPr>
        <w:pStyle w:val="PargrafodaLista"/>
        <w:numPr>
          <w:ilvl w:val="2"/>
          <w:numId w:val="27"/>
        </w:numPr>
        <w:tabs>
          <w:tab w:val="left" w:pos="1162"/>
        </w:tabs>
        <w:spacing w:before="121" w:line="237" w:lineRule="auto"/>
        <w:ind w:right="421"/>
        <w:rPr>
          <w:lang w:val="pt-BR"/>
        </w:rPr>
      </w:pPr>
      <w:r w:rsidRPr="000A7708">
        <w:rPr>
          <w:lang w:val="pt-BR"/>
        </w:rPr>
        <w:t>Alvenaria de tijolos com 08 furos (dimensões nominais: 19x19x09cm, conforme NBR</w:t>
      </w:r>
      <w:r w:rsidRPr="000A7708">
        <w:rPr>
          <w:spacing w:val="-1"/>
          <w:lang w:val="pt-BR"/>
        </w:rPr>
        <w:t xml:space="preserve"> </w:t>
      </w:r>
      <w:r w:rsidRPr="000A7708">
        <w:rPr>
          <w:lang w:val="pt-BR"/>
        </w:rPr>
        <w:t>7171);</w:t>
      </w:r>
    </w:p>
    <w:p w:rsidR="00881B5A" w:rsidRPr="000A7708" w:rsidRDefault="00881B5A">
      <w:pPr>
        <w:pStyle w:val="Corpodetexto"/>
        <w:spacing w:before="4"/>
        <w:rPr>
          <w:sz w:val="24"/>
          <w:lang w:val="pt-BR"/>
        </w:rPr>
      </w:pPr>
    </w:p>
    <w:p w:rsidR="00881B5A" w:rsidRDefault="00687733">
      <w:pPr>
        <w:pStyle w:val="Ttulo1"/>
        <w:numPr>
          <w:ilvl w:val="1"/>
          <w:numId w:val="27"/>
        </w:numPr>
        <w:tabs>
          <w:tab w:val="left" w:pos="777"/>
          <w:tab w:val="left" w:pos="778"/>
        </w:tabs>
      </w:pPr>
      <w:bookmarkStart w:id="10" w:name="_Toc496693924"/>
      <w:r>
        <w:rPr>
          <w:color w:val="4E6127"/>
        </w:rPr>
        <w:t>VIDA UTIL DO</w:t>
      </w:r>
      <w:r>
        <w:rPr>
          <w:color w:val="4E6127"/>
          <w:spacing w:val="-5"/>
        </w:rPr>
        <w:t xml:space="preserve"> </w:t>
      </w:r>
      <w:r>
        <w:rPr>
          <w:color w:val="4E6127"/>
        </w:rPr>
        <w:t>PROJETO</w:t>
      </w:r>
      <w:bookmarkEnd w:id="10"/>
    </w:p>
    <w:p w:rsidR="00881B5A" w:rsidRDefault="00881B5A">
      <w:pPr>
        <w:pStyle w:val="Corpodetexto"/>
        <w:spacing w:before="9"/>
        <w:rPr>
          <w:b/>
          <w:sz w:val="24"/>
        </w:rPr>
      </w:pPr>
    </w:p>
    <w:tbl>
      <w:tblPr>
        <w:tblStyle w:val="TableNormal"/>
        <w:tblW w:w="0" w:type="auto"/>
        <w:tblCellSpacing w:w="22" w:type="dxa"/>
        <w:tblInd w:w="1800" w:type="dxa"/>
        <w:tblLayout w:type="fixed"/>
        <w:tblLook w:val="01E0" w:firstRow="1" w:lastRow="1" w:firstColumn="1" w:lastColumn="1" w:noHBand="0" w:noVBand="0"/>
      </w:tblPr>
      <w:tblGrid>
        <w:gridCol w:w="3145"/>
        <w:gridCol w:w="2862"/>
      </w:tblGrid>
      <w:tr w:rsidR="00881B5A">
        <w:trPr>
          <w:trHeight w:val="440"/>
          <w:tblCellSpacing w:w="22" w:type="dxa"/>
        </w:trPr>
        <w:tc>
          <w:tcPr>
            <w:tcW w:w="3079" w:type="dxa"/>
            <w:tcBorders>
              <w:top w:val="nil"/>
              <w:left w:val="nil"/>
              <w:right w:val="nil"/>
            </w:tcBorders>
            <w:shd w:val="clear" w:color="auto" w:fill="CC0000"/>
          </w:tcPr>
          <w:p w:rsidR="00881B5A" w:rsidRDefault="00687733">
            <w:pPr>
              <w:pStyle w:val="TableParagraph"/>
              <w:spacing w:before="117"/>
              <w:ind w:left="527" w:right="527"/>
              <w:rPr>
                <w:b/>
              </w:rPr>
            </w:pPr>
            <w:proofErr w:type="spellStart"/>
            <w:r>
              <w:rPr>
                <w:b/>
                <w:color w:val="FFFFFF"/>
              </w:rPr>
              <w:t>Sistema</w:t>
            </w:r>
            <w:proofErr w:type="spellEnd"/>
          </w:p>
        </w:tc>
        <w:tc>
          <w:tcPr>
            <w:tcW w:w="2796" w:type="dxa"/>
            <w:tcBorders>
              <w:top w:val="nil"/>
              <w:left w:val="nil"/>
              <w:right w:val="nil"/>
            </w:tcBorders>
            <w:shd w:val="clear" w:color="auto" w:fill="CC0000"/>
          </w:tcPr>
          <w:p w:rsidR="00881B5A" w:rsidRDefault="00687733">
            <w:pPr>
              <w:pStyle w:val="TableParagraph"/>
              <w:spacing w:before="117"/>
              <w:ind w:left="161" w:right="161"/>
              <w:rPr>
                <w:b/>
              </w:rPr>
            </w:pPr>
            <w:r>
              <w:rPr>
                <w:b/>
                <w:color w:val="FFFFFF"/>
              </w:rPr>
              <w:t xml:space="preserve">Vida </w:t>
            </w:r>
            <w:proofErr w:type="spellStart"/>
            <w:r>
              <w:rPr>
                <w:b/>
                <w:color w:val="FFFFFF"/>
              </w:rPr>
              <w:t>Útil</w:t>
            </w:r>
            <w:proofErr w:type="spellEnd"/>
            <w:r>
              <w:rPr>
                <w:b/>
                <w:color w:val="FFFFFF"/>
              </w:rPr>
              <w:t xml:space="preserve"> </w:t>
            </w:r>
            <w:proofErr w:type="spellStart"/>
            <w:r>
              <w:rPr>
                <w:b/>
                <w:color w:val="FFFFFF"/>
              </w:rPr>
              <w:t>mínima</w:t>
            </w:r>
            <w:proofErr w:type="spellEnd"/>
            <w:r>
              <w:rPr>
                <w:b/>
                <w:color w:val="FFFFFF"/>
              </w:rPr>
              <w:t xml:space="preserve"> (</w:t>
            </w:r>
            <w:proofErr w:type="spellStart"/>
            <w:r>
              <w:rPr>
                <w:b/>
                <w:color w:val="FFFFFF"/>
              </w:rPr>
              <w:t>anos</w:t>
            </w:r>
            <w:proofErr w:type="spellEnd"/>
            <w:r>
              <w:rPr>
                <w:b/>
                <w:color w:val="FFFFFF"/>
              </w:rPr>
              <w:t>)</w:t>
            </w:r>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7"/>
              <w:rPr>
                <w:sz w:val="18"/>
              </w:rPr>
            </w:pPr>
            <w:proofErr w:type="spellStart"/>
            <w:r>
              <w:rPr>
                <w:sz w:val="18"/>
              </w:rPr>
              <w:t>Estrutura</w:t>
            </w:r>
            <w:proofErr w:type="spellEnd"/>
          </w:p>
        </w:tc>
        <w:tc>
          <w:tcPr>
            <w:tcW w:w="2796" w:type="dxa"/>
            <w:tcBorders>
              <w:left w:val="nil"/>
              <w:right w:val="nil"/>
            </w:tcBorders>
            <w:shd w:val="clear" w:color="auto" w:fill="D6E3BC"/>
          </w:tcPr>
          <w:p w:rsidR="00881B5A" w:rsidRDefault="00687733">
            <w:pPr>
              <w:pStyle w:val="TableParagraph"/>
              <w:spacing w:before="32"/>
              <w:ind w:left="160" w:right="161"/>
              <w:rPr>
                <w:sz w:val="18"/>
              </w:rPr>
            </w:pPr>
            <w:r>
              <w:rPr>
                <w:sz w:val="18"/>
              </w:rPr>
              <w:t>≥ 50</w:t>
            </w:r>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7"/>
              <w:rPr>
                <w:sz w:val="18"/>
              </w:rPr>
            </w:pPr>
            <w:proofErr w:type="spellStart"/>
            <w:r>
              <w:rPr>
                <w:sz w:val="18"/>
              </w:rPr>
              <w:t>Pisos</w:t>
            </w:r>
            <w:proofErr w:type="spellEnd"/>
            <w:r>
              <w:rPr>
                <w:sz w:val="18"/>
              </w:rPr>
              <w:t xml:space="preserve"> </w:t>
            </w:r>
            <w:proofErr w:type="spellStart"/>
            <w:r>
              <w:rPr>
                <w:sz w:val="18"/>
              </w:rPr>
              <w:t>Internos</w:t>
            </w:r>
            <w:proofErr w:type="spellEnd"/>
          </w:p>
        </w:tc>
        <w:tc>
          <w:tcPr>
            <w:tcW w:w="2796" w:type="dxa"/>
            <w:tcBorders>
              <w:left w:val="nil"/>
              <w:right w:val="nil"/>
            </w:tcBorders>
            <w:shd w:val="clear" w:color="auto" w:fill="D6E3BC"/>
          </w:tcPr>
          <w:p w:rsidR="00881B5A" w:rsidRDefault="00687733">
            <w:pPr>
              <w:pStyle w:val="TableParagraph"/>
              <w:spacing w:before="32"/>
              <w:ind w:left="160" w:right="161"/>
              <w:rPr>
                <w:sz w:val="18"/>
              </w:rPr>
            </w:pPr>
            <w:r>
              <w:rPr>
                <w:sz w:val="18"/>
              </w:rPr>
              <w:t>≥ 13</w:t>
            </w:r>
          </w:p>
        </w:tc>
      </w:tr>
      <w:tr w:rsidR="00881B5A">
        <w:trPr>
          <w:trHeight w:val="222"/>
          <w:tblCellSpacing w:w="22" w:type="dxa"/>
        </w:trPr>
        <w:tc>
          <w:tcPr>
            <w:tcW w:w="3079" w:type="dxa"/>
            <w:tcBorders>
              <w:left w:val="nil"/>
              <w:right w:val="nil"/>
            </w:tcBorders>
            <w:shd w:val="clear" w:color="auto" w:fill="D6E3BC"/>
          </w:tcPr>
          <w:p w:rsidR="00881B5A" w:rsidRDefault="00687733">
            <w:pPr>
              <w:pStyle w:val="TableParagraph"/>
              <w:spacing w:before="30"/>
              <w:ind w:left="527" w:right="529"/>
              <w:rPr>
                <w:sz w:val="18"/>
              </w:rPr>
            </w:pPr>
            <w:proofErr w:type="spellStart"/>
            <w:r>
              <w:rPr>
                <w:sz w:val="18"/>
              </w:rPr>
              <w:t>Vedação</w:t>
            </w:r>
            <w:proofErr w:type="spellEnd"/>
            <w:r>
              <w:rPr>
                <w:sz w:val="18"/>
              </w:rPr>
              <w:t xml:space="preserve"> vertical </w:t>
            </w:r>
            <w:proofErr w:type="spellStart"/>
            <w:r>
              <w:rPr>
                <w:sz w:val="18"/>
              </w:rPr>
              <w:t>externa</w:t>
            </w:r>
            <w:proofErr w:type="spellEnd"/>
          </w:p>
        </w:tc>
        <w:tc>
          <w:tcPr>
            <w:tcW w:w="2796" w:type="dxa"/>
            <w:tcBorders>
              <w:left w:val="nil"/>
              <w:right w:val="nil"/>
            </w:tcBorders>
            <w:shd w:val="clear" w:color="auto" w:fill="D6E3BC"/>
          </w:tcPr>
          <w:p w:rsidR="00881B5A" w:rsidRDefault="00687733">
            <w:pPr>
              <w:pStyle w:val="TableParagraph"/>
              <w:spacing w:before="30"/>
              <w:ind w:left="160" w:right="161"/>
              <w:rPr>
                <w:sz w:val="18"/>
              </w:rPr>
            </w:pPr>
            <w:r>
              <w:rPr>
                <w:sz w:val="18"/>
              </w:rPr>
              <w:t>≥ 40</w:t>
            </w:r>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9"/>
              <w:rPr>
                <w:sz w:val="18"/>
              </w:rPr>
            </w:pPr>
            <w:proofErr w:type="spellStart"/>
            <w:r>
              <w:rPr>
                <w:sz w:val="18"/>
              </w:rPr>
              <w:t>Vedação</w:t>
            </w:r>
            <w:proofErr w:type="spellEnd"/>
            <w:r>
              <w:rPr>
                <w:sz w:val="18"/>
              </w:rPr>
              <w:t xml:space="preserve"> vertical </w:t>
            </w:r>
            <w:proofErr w:type="spellStart"/>
            <w:r>
              <w:rPr>
                <w:sz w:val="18"/>
              </w:rPr>
              <w:t>externa</w:t>
            </w:r>
            <w:proofErr w:type="spellEnd"/>
          </w:p>
        </w:tc>
        <w:tc>
          <w:tcPr>
            <w:tcW w:w="2796" w:type="dxa"/>
            <w:tcBorders>
              <w:left w:val="nil"/>
              <w:right w:val="nil"/>
            </w:tcBorders>
            <w:shd w:val="clear" w:color="auto" w:fill="D6E3BC"/>
          </w:tcPr>
          <w:p w:rsidR="00881B5A" w:rsidRDefault="00687733">
            <w:pPr>
              <w:pStyle w:val="TableParagraph"/>
              <w:spacing w:before="32"/>
              <w:ind w:left="160" w:right="161"/>
              <w:rPr>
                <w:sz w:val="18"/>
              </w:rPr>
            </w:pPr>
            <w:r>
              <w:rPr>
                <w:sz w:val="18"/>
              </w:rPr>
              <w:t>≥ 20</w:t>
            </w:r>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8"/>
              <w:rPr>
                <w:sz w:val="18"/>
              </w:rPr>
            </w:pPr>
            <w:proofErr w:type="spellStart"/>
            <w:r>
              <w:rPr>
                <w:sz w:val="18"/>
              </w:rPr>
              <w:t>Cobertura</w:t>
            </w:r>
            <w:proofErr w:type="spellEnd"/>
          </w:p>
        </w:tc>
        <w:tc>
          <w:tcPr>
            <w:tcW w:w="2796" w:type="dxa"/>
            <w:tcBorders>
              <w:left w:val="nil"/>
              <w:right w:val="nil"/>
            </w:tcBorders>
            <w:shd w:val="clear" w:color="auto" w:fill="D6E3BC"/>
          </w:tcPr>
          <w:p w:rsidR="00881B5A" w:rsidRDefault="00687733">
            <w:pPr>
              <w:pStyle w:val="TableParagraph"/>
              <w:spacing w:before="32"/>
              <w:ind w:left="160" w:right="161"/>
              <w:rPr>
                <w:sz w:val="18"/>
              </w:rPr>
            </w:pPr>
            <w:r>
              <w:rPr>
                <w:sz w:val="18"/>
              </w:rPr>
              <w:t>≥ 20</w:t>
            </w:r>
          </w:p>
        </w:tc>
      </w:tr>
      <w:tr w:rsidR="00881B5A">
        <w:trPr>
          <w:trHeight w:val="230"/>
          <w:tblCellSpacing w:w="22" w:type="dxa"/>
        </w:trPr>
        <w:tc>
          <w:tcPr>
            <w:tcW w:w="3079" w:type="dxa"/>
            <w:tcBorders>
              <w:left w:val="nil"/>
              <w:bottom w:val="single" w:sz="2" w:space="0" w:color="DBE5F1"/>
              <w:right w:val="nil"/>
            </w:tcBorders>
            <w:shd w:val="clear" w:color="auto" w:fill="D6E3BC"/>
          </w:tcPr>
          <w:p w:rsidR="00881B5A" w:rsidRDefault="00687733">
            <w:pPr>
              <w:pStyle w:val="TableParagraph"/>
              <w:spacing w:before="30"/>
              <w:ind w:left="527" w:right="528"/>
              <w:rPr>
                <w:sz w:val="18"/>
              </w:rPr>
            </w:pPr>
            <w:proofErr w:type="spellStart"/>
            <w:r>
              <w:rPr>
                <w:sz w:val="18"/>
              </w:rPr>
              <w:t>Hidrossanitário</w:t>
            </w:r>
            <w:proofErr w:type="spellEnd"/>
          </w:p>
        </w:tc>
        <w:tc>
          <w:tcPr>
            <w:tcW w:w="2796" w:type="dxa"/>
            <w:tcBorders>
              <w:left w:val="nil"/>
              <w:bottom w:val="single" w:sz="2" w:space="0" w:color="DBE5F1"/>
              <w:right w:val="nil"/>
            </w:tcBorders>
            <w:shd w:val="clear" w:color="auto" w:fill="D6E3BC"/>
          </w:tcPr>
          <w:p w:rsidR="00881B5A" w:rsidRDefault="00687733">
            <w:pPr>
              <w:pStyle w:val="TableParagraph"/>
              <w:spacing w:before="30"/>
              <w:ind w:left="160" w:right="161"/>
              <w:rPr>
                <w:sz w:val="18"/>
              </w:rPr>
            </w:pPr>
            <w:r>
              <w:rPr>
                <w:sz w:val="18"/>
              </w:rPr>
              <w:t>≥ 20</w:t>
            </w:r>
          </w:p>
        </w:tc>
      </w:tr>
    </w:tbl>
    <w:p w:rsidR="00881B5A" w:rsidRDefault="00687733">
      <w:pPr>
        <w:pStyle w:val="Ttulo1"/>
        <w:numPr>
          <w:ilvl w:val="1"/>
          <w:numId w:val="27"/>
        </w:numPr>
        <w:tabs>
          <w:tab w:val="left" w:pos="777"/>
          <w:tab w:val="left" w:pos="778"/>
        </w:tabs>
        <w:spacing w:before="199"/>
      </w:pPr>
      <w:bookmarkStart w:id="11" w:name="_Toc496693925"/>
      <w:r>
        <w:rPr>
          <w:color w:val="4E6127"/>
        </w:rPr>
        <w:t>REFERÊNCIAS NORMATIVAS</w:t>
      </w:r>
      <w:bookmarkEnd w:id="11"/>
    </w:p>
    <w:p w:rsidR="00881B5A" w:rsidRDefault="00881B5A">
      <w:pPr>
        <w:pStyle w:val="Corpodetexto"/>
        <w:spacing w:before="11"/>
        <w:rPr>
          <w:b/>
          <w:sz w:val="20"/>
        </w:rPr>
      </w:pPr>
    </w:p>
    <w:p w:rsidR="00881B5A" w:rsidRPr="000A7708" w:rsidRDefault="00687733">
      <w:pPr>
        <w:pStyle w:val="PargrafodaLista"/>
        <w:numPr>
          <w:ilvl w:val="0"/>
          <w:numId w:val="26"/>
        </w:numPr>
        <w:tabs>
          <w:tab w:val="left" w:pos="708"/>
        </w:tabs>
        <w:ind w:right="423" w:firstLine="358"/>
        <w:rPr>
          <w:lang w:val="pt-BR"/>
        </w:rPr>
      </w:pPr>
      <w:r w:rsidRPr="000A7708">
        <w:rPr>
          <w:lang w:val="pt-BR"/>
        </w:rPr>
        <w:t xml:space="preserve">Práticas de Projeto, </w:t>
      </w:r>
      <w:r w:rsidRPr="000A7708">
        <w:rPr>
          <w:i/>
          <w:lang w:val="pt-BR"/>
        </w:rPr>
        <w:t>Construção e Manutenção de Edifícios Públicos Federais</w:t>
      </w:r>
      <w:r w:rsidRPr="000A7708">
        <w:rPr>
          <w:lang w:val="pt-BR"/>
        </w:rPr>
        <w:t>, SEAP - Secretaria de Estado de Administração e do</w:t>
      </w:r>
      <w:r w:rsidRPr="000A7708">
        <w:rPr>
          <w:spacing w:val="-10"/>
          <w:lang w:val="pt-BR"/>
        </w:rPr>
        <w:t xml:space="preserve"> </w:t>
      </w:r>
      <w:r w:rsidRPr="000A7708">
        <w:rPr>
          <w:lang w:val="pt-BR"/>
        </w:rPr>
        <w:t>Patrimônio;</w:t>
      </w:r>
    </w:p>
    <w:p w:rsidR="00881B5A" w:rsidRPr="000A7708" w:rsidRDefault="00687733">
      <w:pPr>
        <w:pStyle w:val="PargrafodaLista"/>
        <w:numPr>
          <w:ilvl w:val="0"/>
          <w:numId w:val="26"/>
        </w:numPr>
        <w:tabs>
          <w:tab w:val="left" w:pos="783"/>
        </w:tabs>
        <w:spacing w:before="25"/>
        <w:ind w:right="422" w:firstLine="358"/>
        <w:rPr>
          <w:lang w:val="pt-BR"/>
        </w:rPr>
      </w:pPr>
      <w:r w:rsidRPr="000A7708">
        <w:rPr>
          <w:lang w:val="pt-BR"/>
        </w:rPr>
        <w:t>Códigos, Leis, Decretos, Portarias e Normas Federais, Estaduais e Municipais, inclusive normas de concessionárias de serviços</w:t>
      </w:r>
      <w:r w:rsidRPr="000A7708">
        <w:rPr>
          <w:spacing w:val="-6"/>
          <w:lang w:val="pt-BR"/>
        </w:rPr>
        <w:t xml:space="preserve"> </w:t>
      </w:r>
      <w:r w:rsidRPr="000A7708">
        <w:rPr>
          <w:lang w:val="pt-BR"/>
        </w:rPr>
        <w:t>públicos;</w:t>
      </w:r>
    </w:p>
    <w:p w:rsidR="00881B5A" w:rsidRPr="000A7708" w:rsidRDefault="00687733">
      <w:pPr>
        <w:pStyle w:val="PargrafodaLista"/>
        <w:numPr>
          <w:ilvl w:val="0"/>
          <w:numId w:val="26"/>
        </w:numPr>
        <w:tabs>
          <w:tab w:val="left" w:pos="696"/>
        </w:tabs>
        <w:spacing w:before="23"/>
        <w:ind w:left="695" w:hanging="136"/>
        <w:rPr>
          <w:lang w:val="pt-BR"/>
        </w:rPr>
      </w:pPr>
      <w:r w:rsidRPr="000A7708">
        <w:rPr>
          <w:lang w:val="pt-BR"/>
        </w:rPr>
        <w:t xml:space="preserve">ABNT NBR 5674, </w:t>
      </w:r>
      <w:r w:rsidRPr="000A7708">
        <w:rPr>
          <w:i/>
          <w:lang w:val="pt-BR"/>
        </w:rPr>
        <w:t>Manutenção de edificações –</w:t>
      </w:r>
      <w:r w:rsidRPr="000A7708">
        <w:rPr>
          <w:i/>
          <w:spacing w:val="-4"/>
          <w:lang w:val="pt-BR"/>
        </w:rPr>
        <w:t xml:space="preserve"> </w:t>
      </w:r>
      <w:r w:rsidRPr="000A7708">
        <w:rPr>
          <w:i/>
          <w:lang w:val="pt-BR"/>
        </w:rPr>
        <w:t>Procedimento</w:t>
      </w:r>
      <w:r w:rsidRPr="000A7708">
        <w:rPr>
          <w:lang w:val="pt-BR"/>
        </w:rPr>
        <w:t>.</w:t>
      </w:r>
    </w:p>
    <w:p w:rsidR="00881B5A" w:rsidRPr="000A7708" w:rsidRDefault="00881B5A">
      <w:pPr>
        <w:rPr>
          <w:lang w:val="pt-BR"/>
        </w:rPr>
        <w:sectPr w:rsidR="00881B5A" w:rsidRPr="000A7708">
          <w:pgSz w:w="11900" w:h="16840"/>
          <w:pgMar w:top="1700" w:right="700" w:bottom="1580" w:left="1500" w:header="442" w:footer="1382" w:gutter="0"/>
          <w:cols w:space="720"/>
        </w:sect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spacing w:before="5"/>
        <w:rPr>
          <w:sz w:val="26"/>
          <w:lang w:val="pt-BR"/>
        </w:rPr>
      </w:pPr>
    </w:p>
    <w:p w:rsidR="00881B5A" w:rsidRDefault="00687733">
      <w:pPr>
        <w:tabs>
          <w:tab w:val="left" w:pos="3530"/>
          <w:tab w:val="left" w:pos="4096"/>
        </w:tabs>
        <w:spacing w:before="85"/>
        <w:ind w:left="172"/>
        <w:rPr>
          <w:b/>
          <w:sz w:val="35"/>
        </w:rPr>
      </w:pPr>
      <w:r w:rsidRPr="000A7708">
        <w:rPr>
          <w:b/>
          <w:color w:val="4E6127"/>
          <w:w w:val="99"/>
          <w:sz w:val="44"/>
          <w:u w:val="single" w:color="FF0000"/>
          <w:lang w:val="pt-BR"/>
        </w:rPr>
        <w:t xml:space="preserve"> </w:t>
      </w:r>
      <w:r w:rsidRPr="000A7708">
        <w:rPr>
          <w:b/>
          <w:color w:val="4E6127"/>
          <w:sz w:val="44"/>
          <w:u w:val="single" w:color="FF0000"/>
          <w:lang w:val="pt-BR"/>
        </w:rPr>
        <w:tab/>
      </w:r>
      <w:r>
        <w:rPr>
          <w:b/>
          <w:color w:val="4E6127"/>
          <w:sz w:val="44"/>
          <w:u w:val="single" w:color="FF0000"/>
        </w:rPr>
        <w:t>4</w:t>
      </w:r>
      <w:r>
        <w:rPr>
          <w:b/>
          <w:color w:val="4E6127"/>
          <w:sz w:val="44"/>
          <w:u w:val="single" w:color="FF0000"/>
        </w:rPr>
        <w:tab/>
        <w:t>E</w:t>
      </w:r>
      <w:r>
        <w:rPr>
          <w:b/>
          <w:color w:val="4E6127"/>
          <w:sz w:val="35"/>
          <w:u w:val="single" w:color="FF0000"/>
        </w:rPr>
        <w:t>LEMENTOS</w:t>
      </w:r>
      <w:r>
        <w:rPr>
          <w:b/>
          <w:color w:val="4E6127"/>
          <w:spacing w:val="-1"/>
          <w:sz w:val="35"/>
          <w:u w:val="single" w:color="FF0000"/>
        </w:rPr>
        <w:t xml:space="preserve"> </w:t>
      </w:r>
      <w:r>
        <w:rPr>
          <w:b/>
          <w:color w:val="4E6127"/>
          <w:sz w:val="44"/>
          <w:u w:val="single" w:color="FF0000"/>
        </w:rPr>
        <w:t>C</w:t>
      </w:r>
      <w:r>
        <w:rPr>
          <w:b/>
          <w:color w:val="4E6127"/>
          <w:sz w:val="35"/>
          <w:u w:val="single" w:color="FF0000"/>
        </w:rPr>
        <w:t>ONSTRUTIVOS</w:t>
      </w:r>
    </w:p>
    <w:p w:rsidR="00881B5A" w:rsidRDefault="00881B5A">
      <w:pPr>
        <w:rPr>
          <w:sz w:val="35"/>
        </w:rPr>
        <w:sectPr w:rsidR="00881B5A">
          <w:pgSz w:w="11900" w:h="16840"/>
          <w:pgMar w:top="1700" w:right="700" w:bottom="1580" w:left="1500" w:header="442" w:footer="1382" w:gutter="0"/>
          <w:cols w:space="720"/>
        </w:sectPr>
      </w:pPr>
    </w:p>
    <w:p w:rsidR="00881B5A" w:rsidRDefault="00687733">
      <w:pPr>
        <w:pStyle w:val="Ttulo1"/>
        <w:numPr>
          <w:ilvl w:val="1"/>
          <w:numId w:val="25"/>
        </w:numPr>
        <w:tabs>
          <w:tab w:val="left" w:pos="777"/>
          <w:tab w:val="left" w:pos="778"/>
        </w:tabs>
        <w:spacing w:before="55"/>
      </w:pPr>
      <w:bookmarkStart w:id="12" w:name="_Toc496693926"/>
      <w:r>
        <w:rPr>
          <w:color w:val="4E6127"/>
        </w:rPr>
        <w:lastRenderedPageBreak/>
        <w:t>SISTEMA</w:t>
      </w:r>
      <w:r>
        <w:rPr>
          <w:color w:val="4E6127"/>
          <w:spacing w:val="-9"/>
        </w:rPr>
        <w:t xml:space="preserve"> </w:t>
      </w:r>
      <w:r>
        <w:rPr>
          <w:color w:val="4E6127"/>
        </w:rPr>
        <w:t>ESTRUTURAL</w:t>
      </w:r>
      <w:bookmarkEnd w:id="12"/>
    </w:p>
    <w:p w:rsidR="00881B5A" w:rsidRDefault="00881B5A">
      <w:pPr>
        <w:pStyle w:val="Corpodetexto"/>
        <w:spacing w:before="8"/>
        <w:rPr>
          <w:b/>
          <w:sz w:val="34"/>
        </w:rPr>
      </w:pPr>
    </w:p>
    <w:p w:rsidR="00881B5A" w:rsidRDefault="00687733">
      <w:pPr>
        <w:pStyle w:val="Ttulo2"/>
        <w:numPr>
          <w:ilvl w:val="2"/>
          <w:numId w:val="25"/>
        </w:numPr>
        <w:tabs>
          <w:tab w:val="left" w:pos="909"/>
          <w:tab w:val="left" w:pos="910"/>
        </w:tabs>
      </w:pPr>
      <w:bookmarkStart w:id="13" w:name="_Toc496693927"/>
      <w:proofErr w:type="spellStart"/>
      <w:r>
        <w:rPr>
          <w:color w:val="4E6127"/>
        </w:rPr>
        <w:t>Considerações</w:t>
      </w:r>
      <w:proofErr w:type="spellEnd"/>
      <w:r>
        <w:rPr>
          <w:color w:val="4E6127"/>
          <w:spacing w:val="-3"/>
        </w:rPr>
        <w:t xml:space="preserve"> </w:t>
      </w:r>
      <w:proofErr w:type="spellStart"/>
      <w:r>
        <w:rPr>
          <w:color w:val="4E6127"/>
        </w:rPr>
        <w:t>Gerais</w:t>
      </w:r>
      <w:bookmarkEnd w:id="13"/>
      <w:proofErr w:type="spellEnd"/>
    </w:p>
    <w:p w:rsidR="00881B5A" w:rsidRDefault="00881B5A">
      <w:pPr>
        <w:pStyle w:val="Corpodetexto"/>
        <w:spacing w:before="10"/>
        <w:rPr>
          <w:b/>
          <w:sz w:val="20"/>
        </w:rPr>
      </w:pPr>
    </w:p>
    <w:p w:rsidR="00881B5A" w:rsidRPr="000A7708" w:rsidRDefault="00687733">
      <w:pPr>
        <w:pStyle w:val="Corpodetexto"/>
        <w:spacing w:line="276" w:lineRule="auto"/>
        <w:ind w:left="201" w:right="420" w:firstLine="707"/>
        <w:jc w:val="both"/>
        <w:rPr>
          <w:lang w:val="pt-BR"/>
        </w:rPr>
      </w:pPr>
      <w:r w:rsidRPr="000A7708">
        <w:rPr>
          <w:lang w:val="pt-BR"/>
        </w:rPr>
        <w:t xml:space="preserve">Neste item estão expostas algumas considerações sobre o sistema estrutural adotado, composto de elementos estruturais em concreto armado. Para maiores informações sobre os materiais empregados, </w:t>
      </w:r>
      <w:proofErr w:type="gramStart"/>
      <w:r w:rsidRPr="000A7708">
        <w:rPr>
          <w:lang w:val="pt-BR"/>
        </w:rPr>
        <w:t>dimensionamento e especificações, deverá ser</w:t>
      </w:r>
      <w:proofErr w:type="gramEnd"/>
      <w:r w:rsidRPr="000A7708">
        <w:rPr>
          <w:lang w:val="pt-BR"/>
        </w:rPr>
        <w:t xml:space="preserve"> consultado o projeto executivo de</w:t>
      </w:r>
      <w:r w:rsidRPr="000A7708">
        <w:rPr>
          <w:spacing w:val="-5"/>
          <w:lang w:val="pt-BR"/>
        </w:rPr>
        <w:t xml:space="preserve"> </w:t>
      </w:r>
      <w:r w:rsidRPr="000A7708">
        <w:rPr>
          <w:lang w:val="pt-BR"/>
        </w:rPr>
        <w:t>estruturas.</w:t>
      </w:r>
    </w:p>
    <w:p w:rsidR="00881B5A" w:rsidRPr="000A7708" w:rsidRDefault="00687733">
      <w:pPr>
        <w:pStyle w:val="Corpodetexto"/>
        <w:ind w:left="909"/>
        <w:rPr>
          <w:lang w:val="pt-BR"/>
        </w:rPr>
      </w:pPr>
      <w:r w:rsidRPr="000A7708">
        <w:rPr>
          <w:lang w:val="pt-BR"/>
        </w:rPr>
        <w:t>Quanto à resistência do concreto adotada:</w:t>
      </w:r>
    </w:p>
    <w:p w:rsidR="00881B5A" w:rsidRPr="000A7708" w:rsidRDefault="00881B5A">
      <w:pPr>
        <w:pStyle w:val="Corpodetexto"/>
        <w:rPr>
          <w:sz w:val="20"/>
          <w:lang w:val="pt-BR"/>
        </w:rPr>
      </w:pPr>
    </w:p>
    <w:p w:rsidR="00881B5A" w:rsidRPr="000A7708" w:rsidRDefault="00881B5A">
      <w:pPr>
        <w:pStyle w:val="Corpodetexto"/>
        <w:spacing w:before="5"/>
        <w:rPr>
          <w:sz w:val="12"/>
          <w:lang w:val="pt-BR"/>
        </w:rPr>
      </w:pPr>
    </w:p>
    <w:tbl>
      <w:tblPr>
        <w:tblStyle w:val="TableNormal"/>
        <w:tblW w:w="0" w:type="auto"/>
        <w:tblCellSpacing w:w="22" w:type="dxa"/>
        <w:tblInd w:w="1800" w:type="dxa"/>
        <w:tblLayout w:type="fixed"/>
        <w:tblLook w:val="01E0" w:firstRow="1" w:lastRow="1" w:firstColumn="1" w:lastColumn="1" w:noHBand="0" w:noVBand="0"/>
      </w:tblPr>
      <w:tblGrid>
        <w:gridCol w:w="3145"/>
        <w:gridCol w:w="2862"/>
      </w:tblGrid>
      <w:tr w:rsidR="00881B5A">
        <w:trPr>
          <w:trHeight w:val="440"/>
          <w:tblCellSpacing w:w="22" w:type="dxa"/>
        </w:trPr>
        <w:tc>
          <w:tcPr>
            <w:tcW w:w="3079" w:type="dxa"/>
            <w:tcBorders>
              <w:top w:val="nil"/>
              <w:left w:val="nil"/>
              <w:right w:val="nil"/>
            </w:tcBorders>
            <w:shd w:val="clear" w:color="auto" w:fill="CC0000"/>
          </w:tcPr>
          <w:p w:rsidR="00881B5A" w:rsidRDefault="00687733">
            <w:pPr>
              <w:pStyle w:val="TableParagraph"/>
              <w:spacing w:before="117"/>
              <w:ind w:left="527" w:right="526"/>
              <w:rPr>
                <w:b/>
              </w:rPr>
            </w:pPr>
            <w:proofErr w:type="spellStart"/>
            <w:r>
              <w:rPr>
                <w:b/>
                <w:color w:val="FFFFFF"/>
              </w:rPr>
              <w:t>Estrutura</w:t>
            </w:r>
            <w:proofErr w:type="spellEnd"/>
          </w:p>
        </w:tc>
        <w:tc>
          <w:tcPr>
            <w:tcW w:w="2796" w:type="dxa"/>
            <w:tcBorders>
              <w:top w:val="nil"/>
              <w:left w:val="nil"/>
              <w:right w:val="nil"/>
            </w:tcBorders>
            <w:shd w:val="clear" w:color="auto" w:fill="CC0000"/>
          </w:tcPr>
          <w:p w:rsidR="00881B5A" w:rsidRDefault="00687733">
            <w:pPr>
              <w:pStyle w:val="TableParagraph"/>
              <w:spacing w:before="117"/>
              <w:ind w:left="160" w:right="161"/>
              <w:rPr>
                <w:b/>
              </w:rPr>
            </w:pPr>
            <w:r>
              <w:rPr>
                <w:b/>
                <w:color w:val="FFFFFF"/>
              </w:rPr>
              <w:t>FCK (</w:t>
            </w:r>
            <w:proofErr w:type="spellStart"/>
            <w:r>
              <w:rPr>
                <w:b/>
                <w:color w:val="FFFFFF"/>
              </w:rPr>
              <w:t>MPa</w:t>
            </w:r>
            <w:proofErr w:type="spellEnd"/>
            <w:r>
              <w:rPr>
                <w:b/>
                <w:color w:val="FFFFFF"/>
              </w:rPr>
              <w:t>)</w:t>
            </w:r>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7"/>
              <w:rPr>
                <w:sz w:val="18"/>
              </w:rPr>
            </w:pPr>
            <w:proofErr w:type="spellStart"/>
            <w:r>
              <w:rPr>
                <w:sz w:val="18"/>
              </w:rPr>
              <w:t>Vigas</w:t>
            </w:r>
            <w:proofErr w:type="spellEnd"/>
          </w:p>
        </w:tc>
        <w:tc>
          <w:tcPr>
            <w:tcW w:w="2796" w:type="dxa"/>
            <w:tcBorders>
              <w:left w:val="nil"/>
              <w:right w:val="nil"/>
            </w:tcBorders>
            <w:shd w:val="clear" w:color="auto" w:fill="D6E3BC"/>
          </w:tcPr>
          <w:p w:rsidR="00881B5A" w:rsidRDefault="00687733">
            <w:pPr>
              <w:pStyle w:val="TableParagraph"/>
              <w:spacing w:before="32"/>
              <w:ind w:left="160" w:right="161"/>
              <w:rPr>
                <w:sz w:val="18"/>
              </w:rPr>
            </w:pPr>
            <w:r>
              <w:rPr>
                <w:sz w:val="18"/>
              </w:rPr>
              <w:t xml:space="preserve">25 </w:t>
            </w:r>
            <w:proofErr w:type="spellStart"/>
            <w:r>
              <w:rPr>
                <w:sz w:val="18"/>
              </w:rPr>
              <w:t>MPa</w:t>
            </w:r>
            <w:proofErr w:type="spellEnd"/>
          </w:p>
        </w:tc>
      </w:tr>
      <w:tr w:rsidR="00881B5A">
        <w:trPr>
          <w:trHeight w:val="224"/>
          <w:tblCellSpacing w:w="22" w:type="dxa"/>
        </w:trPr>
        <w:tc>
          <w:tcPr>
            <w:tcW w:w="3079" w:type="dxa"/>
            <w:tcBorders>
              <w:left w:val="nil"/>
              <w:right w:val="nil"/>
            </w:tcBorders>
            <w:shd w:val="clear" w:color="auto" w:fill="D6E3BC"/>
          </w:tcPr>
          <w:p w:rsidR="00881B5A" w:rsidRDefault="00687733">
            <w:pPr>
              <w:pStyle w:val="TableParagraph"/>
              <w:spacing w:before="32"/>
              <w:ind w:left="527" w:right="527"/>
              <w:rPr>
                <w:sz w:val="18"/>
              </w:rPr>
            </w:pPr>
            <w:proofErr w:type="spellStart"/>
            <w:r>
              <w:rPr>
                <w:sz w:val="18"/>
              </w:rPr>
              <w:t>Pilares</w:t>
            </w:r>
            <w:proofErr w:type="spellEnd"/>
          </w:p>
        </w:tc>
        <w:tc>
          <w:tcPr>
            <w:tcW w:w="2796" w:type="dxa"/>
            <w:tcBorders>
              <w:left w:val="nil"/>
              <w:right w:val="nil"/>
            </w:tcBorders>
            <w:shd w:val="clear" w:color="auto" w:fill="D6E3BC"/>
          </w:tcPr>
          <w:p w:rsidR="00881B5A" w:rsidRDefault="00687733">
            <w:pPr>
              <w:pStyle w:val="TableParagraph"/>
              <w:spacing w:line="201" w:lineRule="exact"/>
              <w:ind w:left="160" w:right="161"/>
              <w:rPr>
                <w:sz w:val="18"/>
              </w:rPr>
            </w:pPr>
            <w:r>
              <w:rPr>
                <w:sz w:val="18"/>
              </w:rPr>
              <w:t xml:space="preserve">25 </w:t>
            </w:r>
            <w:proofErr w:type="spellStart"/>
            <w:r>
              <w:rPr>
                <w:sz w:val="18"/>
              </w:rPr>
              <w:t>MPa</w:t>
            </w:r>
            <w:proofErr w:type="spellEnd"/>
          </w:p>
        </w:tc>
      </w:tr>
      <w:tr w:rsidR="00881B5A">
        <w:trPr>
          <w:trHeight w:val="222"/>
          <w:tblCellSpacing w:w="22" w:type="dxa"/>
        </w:trPr>
        <w:tc>
          <w:tcPr>
            <w:tcW w:w="3079" w:type="dxa"/>
            <w:tcBorders>
              <w:left w:val="nil"/>
              <w:right w:val="nil"/>
            </w:tcBorders>
            <w:shd w:val="clear" w:color="auto" w:fill="D6E3BC"/>
          </w:tcPr>
          <w:p w:rsidR="00881B5A" w:rsidRDefault="00687733">
            <w:pPr>
              <w:pStyle w:val="TableParagraph"/>
              <w:spacing w:before="30"/>
              <w:ind w:left="527" w:right="527"/>
              <w:rPr>
                <w:sz w:val="18"/>
              </w:rPr>
            </w:pPr>
            <w:proofErr w:type="spellStart"/>
            <w:r>
              <w:rPr>
                <w:sz w:val="18"/>
              </w:rPr>
              <w:t>Lajes</w:t>
            </w:r>
            <w:proofErr w:type="spellEnd"/>
          </w:p>
        </w:tc>
        <w:tc>
          <w:tcPr>
            <w:tcW w:w="2796" w:type="dxa"/>
            <w:tcBorders>
              <w:left w:val="nil"/>
              <w:right w:val="nil"/>
            </w:tcBorders>
            <w:shd w:val="clear" w:color="auto" w:fill="D6E3BC"/>
          </w:tcPr>
          <w:p w:rsidR="00881B5A" w:rsidRDefault="00687733">
            <w:pPr>
              <w:pStyle w:val="TableParagraph"/>
              <w:spacing w:line="199" w:lineRule="exact"/>
              <w:ind w:left="160" w:right="161"/>
              <w:rPr>
                <w:sz w:val="18"/>
              </w:rPr>
            </w:pPr>
            <w:r>
              <w:rPr>
                <w:sz w:val="18"/>
              </w:rPr>
              <w:t xml:space="preserve">25 </w:t>
            </w:r>
            <w:proofErr w:type="spellStart"/>
            <w:r>
              <w:rPr>
                <w:sz w:val="18"/>
              </w:rPr>
              <w:t>MPa</w:t>
            </w:r>
            <w:proofErr w:type="spellEnd"/>
          </w:p>
        </w:tc>
      </w:tr>
      <w:tr w:rsidR="00881B5A">
        <w:trPr>
          <w:trHeight w:val="233"/>
          <w:tblCellSpacing w:w="22" w:type="dxa"/>
        </w:trPr>
        <w:tc>
          <w:tcPr>
            <w:tcW w:w="3079" w:type="dxa"/>
            <w:tcBorders>
              <w:left w:val="nil"/>
              <w:bottom w:val="single" w:sz="2" w:space="0" w:color="DBE5F1"/>
              <w:right w:val="nil"/>
            </w:tcBorders>
            <w:shd w:val="clear" w:color="auto" w:fill="D6E3BC"/>
          </w:tcPr>
          <w:p w:rsidR="00881B5A" w:rsidRDefault="00687733">
            <w:pPr>
              <w:pStyle w:val="TableParagraph"/>
              <w:spacing w:before="32"/>
              <w:ind w:left="527" w:right="527"/>
              <w:rPr>
                <w:sz w:val="18"/>
              </w:rPr>
            </w:pPr>
            <w:proofErr w:type="spellStart"/>
            <w:r>
              <w:rPr>
                <w:sz w:val="18"/>
              </w:rPr>
              <w:t>Sapatas</w:t>
            </w:r>
            <w:proofErr w:type="spellEnd"/>
          </w:p>
        </w:tc>
        <w:tc>
          <w:tcPr>
            <w:tcW w:w="2796" w:type="dxa"/>
            <w:tcBorders>
              <w:left w:val="nil"/>
              <w:bottom w:val="single" w:sz="2" w:space="0" w:color="DBE5F1"/>
              <w:right w:val="nil"/>
            </w:tcBorders>
            <w:shd w:val="clear" w:color="auto" w:fill="D6E3BC"/>
          </w:tcPr>
          <w:p w:rsidR="00881B5A" w:rsidRDefault="00687733">
            <w:pPr>
              <w:pStyle w:val="TableParagraph"/>
              <w:spacing w:line="201" w:lineRule="exact"/>
              <w:ind w:left="160" w:right="161"/>
              <w:rPr>
                <w:sz w:val="18"/>
              </w:rPr>
            </w:pPr>
            <w:r>
              <w:rPr>
                <w:sz w:val="18"/>
              </w:rPr>
              <w:t xml:space="preserve">25 </w:t>
            </w:r>
            <w:proofErr w:type="spellStart"/>
            <w:r>
              <w:rPr>
                <w:sz w:val="18"/>
              </w:rPr>
              <w:t>MPa</w:t>
            </w:r>
            <w:proofErr w:type="spellEnd"/>
          </w:p>
        </w:tc>
      </w:tr>
    </w:tbl>
    <w:p w:rsidR="00881B5A" w:rsidRDefault="00881B5A">
      <w:pPr>
        <w:pStyle w:val="Corpodetexto"/>
        <w:rPr>
          <w:sz w:val="24"/>
        </w:rPr>
      </w:pPr>
    </w:p>
    <w:p w:rsidR="00881B5A" w:rsidRDefault="00687733">
      <w:pPr>
        <w:pStyle w:val="Ttulo2"/>
        <w:numPr>
          <w:ilvl w:val="2"/>
          <w:numId w:val="25"/>
        </w:numPr>
        <w:tabs>
          <w:tab w:val="left" w:pos="909"/>
          <w:tab w:val="left" w:pos="910"/>
        </w:tabs>
        <w:spacing w:before="187"/>
      </w:pPr>
      <w:bookmarkStart w:id="14" w:name="_Toc496693928"/>
      <w:proofErr w:type="spellStart"/>
      <w:r>
        <w:rPr>
          <w:color w:val="4E6127"/>
        </w:rPr>
        <w:t>Caracterização</w:t>
      </w:r>
      <w:proofErr w:type="spellEnd"/>
      <w:r>
        <w:rPr>
          <w:color w:val="4E6127"/>
        </w:rPr>
        <w:t xml:space="preserve"> e </w:t>
      </w:r>
      <w:proofErr w:type="spellStart"/>
      <w:r>
        <w:rPr>
          <w:color w:val="4E6127"/>
        </w:rPr>
        <w:t>Dimensão</w:t>
      </w:r>
      <w:proofErr w:type="spellEnd"/>
      <w:r>
        <w:rPr>
          <w:color w:val="4E6127"/>
        </w:rPr>
        <w:t xml:space="preserve"> dos</w:t>
      </w:r>
      <w:r>
        <w:rPr>
          <w:color w:val="4E6127"/>
          <w:spacing w:val="-4"/>
        </w:rPr>
        <w:t xml:space="preserve"> </w:t>
      </w:r>
      <w:proofErr w:type="spellStart"/>
      <w:r>
        <w:rPr>
          <w:color w:val="4E6127"/>
        </w:rPr>
        <w:t>Componentes</w:t>
      </w:r>
      <w:bookmarkEnd w:id="14"/>
      <w:proofErr w:type="spellEnd"/>
    </w:p>
    <w:p w:rsidR="00881B5A" w:rsidRDefault="00881B5A">
      <w:pPr>
        <w:pStyle w:val="Corpodetexto"/>
        <w:rPr>
          <w:b/>
          <w:sz w:val="24"/>
        </w:rPr>
      </w:pPr>
    </w:p>
    <w:p w:rsidR="00881B5A" w:rsidRDefault="00687733">
      <w:pPr>
        <w:pStyle w:val="PargrafodaLista"/>
        <w:numPr>
          <w:ilvl w:val="3"/>
          <w:numId w:val="25"/>
        </w:numPr>
        <w:tabs>
          <w:tab w:val="left" w:pos="2327"/>
          <w:tab w:val="left" w:pos="2328"/>
        </w:tabs>
        <w:spacing w:before="164"/>
        <w:ind w:hanging="1132"/>
      </w:pPr>
      <w:proofErr w:type="spellStart"/>
      <w:r>
        <w:rPr>
          <w:color w:val="4E6127"/>
        </w:rPr>
        <w:t>Fundações</w:t>
      </w:r>
      <w:proofErr w:type="spellEnd"/>
    </w:p>
    <w:p w:rsidR="00881B5A" w:rsidRDefault="00881B5A">
      <w:pPr>
        <w:pStyle w:val="Corpodetexto"/>
        <w:spacing w:before="11"/>
        <w:rPr>
          <w:sz w:val="20"/>
        </w:rPr>
      </w:pPr>
    </w:p>
    <w:p w:rsidR="00881B5A" w:rsidRPr="000A7708" w:rsidRDefault="00687733">
      <w:pPr>
        <w:pStyle w:val="Corpodetexto"/>
        <w:ind w:left="201" w:right="421" w:firstLine="993"/>
        <w:jc w:val="both"/>
        <w:rPr>
          <w:lang w:val="pt-BR"/>
        </w:rPr>
      </w:pPr>
      <w:r w:rsidRPr="000A7708">
        <w:rPr>
          <w:lang w:val="pt-BR"/>
        </w:rPr>
        <w:t>A escolha do tipo de fundação mais adequado para uma edificação é função das cargas da edificação e da profundidade da camada resistente do solo. O projeto padrão fornece as cargas da edificação, porém as resistências de cada tipo de solo serão diferentes para cada terreno. O FNDE fornece dois projetos de fundações básico, baseado em previsões de cargas e dimensionamento e o ente federado requerente, deve utilizando-se ou não do projeto básico oferecido pelo FNDE, desenvolver o seu próprio projeto executivo de fundações, em total obediência às prescrições das Normas próprias da ABNT. O projeto executivo confirmará ou não as previsões de cargas e dimensionamento fornecidas no projeto básico e caso haja divergências, o projeto executivo de fundações elaborado deverá ser apresentado para validação do FNDE, através de sua inserção no Sistema Integrado de Monitoramento de execução e controle - SIMEC.</w:t>
      </w:r>
    </w:p>
    <w:p w:rsidR="00881B5A" w:rsidRPr="000A7708" w:rsidRDefault="00687733">
      <w:pPr>
        <w:pStyle w:val="Corpodetexto"/>
        <w:spacing w:before="119"/>
        <w:ind w:left="201" w:right="421" w:firstLine="707"/>
        <w:jc w:val="both"/>
        <w:rPr>
          <w:lang w:val="pt-BR"/>
        </w:rPr>
      </w:pPr>
      <w:r w:rsidRPr="000A7708">
        <w:rPr>
          <w:lang w:val="pt-BR"/>
        </w:rPr>
        <w:t>Deverá ser adotada uma solução de fundações compatível com a intensidade das cargas, a capacidade de suporte do solo e a presença do nível d’água. Com base na combinação destas análises optar-se-á pelo tipo que tiver o menor custo e o menor prazo de execução.</w:t>
      </w:r>
    </w:p>
    <w:p w:rsidR="00881B5A" w:rsidRPr="000A7708" w:rsidRDefault="00881B5A">
      <w:pPr>
        <w:pStyle w:val="Corpodetexto"/>
        <w:spacing w:before="7"/>
        <w:rPr>
          <w:sz w:val="27"/>
          <w:lang w:val="pt-BR"/>
        </w:rPr>
      </w:pPr>
    </w:p>
    <w:p w:rsidR="00881B5A" w:rsidRPr="000A7708" w:rsidRDefault="00687733">
      <w:pPr>
        <w:pStyle w:val="PargrafodaLista"/>
        <w:numPr>
          <w:ilvl w:val="3"/>
          <w:numId w:val="25"/>
        </w:numPr>
        <w:tabs>
          <w:tab w:val="left" w:pos="2327"/>
          <w:tab w:val="left" w:pos="2328"/>
        </w:tabs>
        <w:spacing w:before="1"/>
        <w:ind w:hanging="1132"/>
        <w:rPr>
          <w:lang w:val="pt-BR"/>
        </w:rPr>
      </w:pPr>
      <w:r w:rsidRPr="000A7708">
        <w:rPr>
          <w:color w:val="4E6127"/>
          <w:lang w:val="pt-BR"/>
        </w:rPr>
        <w:t>Fundações típicas Blocos sobre Estacas e</w:t>
      </w:r>
      <w:r w:rsidRPr="000A7708">
        <w:rPr>
          <w:color w:val="4E6127"/>
          <w:spacing w:val="-2"/>
          <w:lang w:val="pt-BR"/>
        </w:rPr>
        <w:t xml:space="preserve"> </w:t>
      </w:r>
      <w:proofErr w:type="gramStart"/>
      <w:r w:rsidRPr="000A7708">
        <w:rPr>
          <w:color w:val="4E6127"/>
          <w:lang w:val="pt-BR"/>
        </w:rPr>
        <w:t>Sapata</w:t>
      </w:r>
      <w:proofErr w:type="gramEnd"/>
    </w:p>
    <w:p w:rsidR="00881B5A" w:rsidRPr="000A7708" w:rsidRDefault="00881B5A">
      <w:pPr>
        <w:pStyle w:val="Corpodetexto"/>
        <w:rPr>
          <w:sz w:val="21"/>
          <w:lang w:val="pt-BR"/>
        </w:rPr>
      </w:pPr>
    </w:p>
    <w:p w:rsidR="00881B5A" w:rsidRPr="000A7708" w:rsidRDefault="00687733">
      <w:pPr>
        <w:pStyle w:val="Corpodetexto"/>
        <w:ind w:left="201" w:right="421" w:firstLine="707"/>
        <w:jc w:val="both"/>
        <w:rPr>
          <w:lang w:val="pt-BR"/>
        </w:rPr>
      </w:pPr>
      <w:r w:rsidRPr="000A7708">
        <w:rPr>
          <w:lang w:val="pt-BR"/>
        </w:rPr>
        <w:t xml:space="preserve">O FNDE disponibiliza as fundações do projeto através do cálculo de blocos sobre estacas. Como alternativa, apresenta também a versão em </w:t>
      </w:r>
      <w:proofErr w:type="gramStart"/>
      <w:r w:rsidRPr="000A7708">
        <w:rPr>
          <w:lang w:val="pt-BR"/>
        </w:rPr>
        <w:t>sapatas</w:t>
      </w:r>
      <w:proofErr w:type="gramEnd"/>
      <w:r w:rsidRPr="000A7708">
        <w:rPr>
          <w:lang w:val="pt-BR"/>
        </w:rPr>
        <w:t xml:space="preserve"> para os locais onde se julgue ser mais adequada. A taxa de resistência do solo utilizada no cálculo é de 2 kg/cm², considerando o solo homogêneo. Caso a taxa de resistência do solo do terreno onde será executada a obra seja inferior a esta, as fundações deverão ser recalculadas pelo proponente e a respectiva ART deverá ser emitida. Para o recalculo das fundações, disponibilizamos as cargas das fundações em prancha própria.</w:t>
      </w:r>
    </w:p>
    <w:p w:rsidR="00881B5A" w:rsidRPr="000A7708" w:rsidRDefault="00881B5A">
      <w:pPr>
        <w:jc w:val="both"/>
        <w:rPr>
          <w:lang w:val="pt-BR"/>
        </w:rPr>
        <w:sectPr w:rsidR="00881B5A" w:rsidRPr="000A7708">
          <w:pgSz w:w="11900" w:h="16840"/>
          <w:pgMar w:top="1700" w:right="700" w:bottom="1580" w:left="1500" w:header="442" w:footer="1382" w:gutter="0"/>
          <w:cols w:space="720"/>
        </w:sectPr>
      </w:pPr>
    </w:p>
    <w:p w:rsidR="00881B5A" w:rsidRPr="000A7708" w:rsidRDefault="00687733">
      <w:pPr>
        <w:pStyle w:val="Corpodetexto"/>
        <w:spacing w:before="57"/>
        <w:ind w:left="201" w:right="421" w:firstLine="707"/>
        <w:rPr>
          <w:lang w:val="pt-BR"/>
        </w:rPr>
      </w:pPr>
      <w:r w:rsidRPr="000A7708">
        <w:rPr>
          <w:lang w:val="pt-BR"/>
        </w:rPr>
        <w:lastRenderedPageBreak/>
        <w:t xml:space="preserve">A profundidade das estacas foi calculada utilizando o método </w:t>
      </w:r>
      <w:proofErr w:type="spellStart"/>
      <w:r w:rsidRPr="000A7708">
        <w:rPr>
          <w:lang w:val="pt-BR"/>
        </w:rPr>
        <w:t>Aoki</w:t>
      </w:r>
      <w:proofErr w:type="spellEnd"/>
      <w:r w:rsidRPr="000A7708">
        <w:rPr>
          <w:lang w:val="pt-BR"/>
        </w:rPr>
        <w:t>-Veloso para estacas.</w:t>
      </w:r>
    </w:p>
    <w:p w:rsidR="00881B5A" w:rsidRPr="000A7708" w:rsidRDefault="00687733">
      <w:pPr>
        <w:pStyle w:val="Corpodetexto"/>
        <w:spacing w:before="120"/>
        <w:ind w:left="201" w:firstLine="707"/>
        <w:rPr>
          <w:lang w:val="pt-BR"/>
        </w:rPr>
      </w:pPr>
      <w:r w:rsidRPr="000A7708">
        <w:rPr>
          <w:lang w:val="pt-BR"/>
        </w:rPr>
        <w:t>Recomendamos que seja realizada a sondagem do terreno pelo método SPT para determinação da resistência do solo e análise do perfil geotécnico.</w:t>
      </w:r>
    </w:p>
    <w:p w:rsidR="00881B5A" w:rsidRPr="000A7708" w:rsidRDefault="00881B5A">
      <w:pPr>
        <w:pStyle w:val="Corpodetexto"/>
        <w:spacing w:before="6"/>
        <w:rPr>
          <w:sz w:val="27"/>
          <w:lang w:val="pt-BR"/>
        </w:rPr>
      </w:pPr>
    </w:p>
    <w:p w:rsidR="00881B5A" w:rsidRDefault="00687733">
      <w:pPr>
        <w:pStyle w:val="PargrafodaLista"/>
        <w:numPr>
          <w:ilvl w:val="3"/>
          <w:numId w:val="25"/>
        </w:numPr>
        <w:tabs>
          <w:tab w:val="left" w:pos="2327"/>
          <w:tab w:val="left" w:pos="2328"/>
        </w:tabs>
        <w:spacing w:before="1"/>
        <w:ind w:hanging="1132"/>
      </w:pPr>
      <w:proofErr w:type="spellStart"/>
      <w:r>
        <w:rPr>
          <w:color w:val="4E6127"/>
        </w:rPr>
        <w:t>Vigas</w:t>
      </w:r>
      <w:proofErr w:type="spellEnd"/>
    </w:p>
    <w:p w:rsidR="00881B5A" w:rsidRDefault="00881B5A">
      <w:pPr>
        <w:pStyle w:val="Corpodetexto"/>
        <w:spacing w:before="11"/>
        <w:rPr>
          <w:sz w:val="20"/>
        </w:rPr>
      </w:pPr>
    </w:p>
    <w:p w:rsidR="00881B5A" w:rsidRPr="000A7708" w:rsidRDefault="00687733">
      <w:pPr>
        <w:pStyle w:val="Corpodetexto"/>
        <w:ind w:left="1195"/>
        <w:rPr>
          <w:lang w:val="pt-BR"/>
        </w:rPr>
      </w:pPr>
      <w:r w:rsidRPr="000A7708">
        <w:rPr>
          <w:lang w:val="pt-BR"/>
        </w:rPr>
        <w:t>Vigas em concreto armado moldado in loco com altura média aproximada 40 cm.</w:t>
      </w:r>
    </w:p>
    <w:p w:rsidR="00881B5A" w:rsidRPr="000A7708" w:rsidRDefault="00881B5A">
      <w:pPr>
        <w:pStyle w:val="Corpodetexto"/>
        <w:spacing w:before="11"/>
        <w:rPr>
          <w:sz w:val="30"/>
          <w:lang w:val="pt-BR"/>
        </w:rPr>
      </w:pPr>
    </w:p>
    <w:p w:rsidR="00881B5A" w:rsidRDefault="00687733">
      <w:pPr>
        <w:pStyle w:val="PargrafodaLista"/>
        <w:numPr>
          <w:ilvl w:val="3"/>
          <w:numId w:val="25"/>
        </w:numPr>
        <w:tabs>
          <w:tab w:val="left" w:pos="2327"/>
          <w:tab w:val="left" w:pos="2328"/>
        </w:tabs>
        <w:ind w:hanging="1132"/>
      </w:pPr>
      <w:proofErr w:type="spellStart"/>
      <w:r>
        <w:rPr>
          <w:color w:val="4E6127"/>
        </w:rPr>
        <w:t>Pilares</w:t>
      </w:r>
      <w:proofErr w:type="spellEnd"/>
    </w:p>
    <w:p w:rsidR="00881B5A" w:rsidRDefault="00881B5A">
      <w:pPr>
        <w:pStyle w:val="Corpodetexto"/>
        <w:spacing w:before="11"/>
        <w:rPr>
          <w:sz w:val="20"/>
        </w:rPr>
      </w:pPr>
    </w:p>
    <w:p w:rsidR="00881B5A" w:rsidRPr="000A7708" w:rsidRDefault="00687733">
      <w:pPr>
        <w:pStyle w:val="Corpodetexto"/>
        <w:spacing w:line="276" w:lineRule="auto"/>
        <w:ind w:left="201" w:right="421" w:firstLine="993"/>
        <w:rPr>
          <w:lang w:val="pt-BR"/>
        </w:rPr>
      </w:pPr>
      <w:r w:rsidRPr="000A7708">
        <w:rPr>
          <w:lang w:val="pt-BR"/>
        </w:rPr>
        <w:t>Pilares em concreto armado moldado in loco de dimensões aproximadas 15x30cm e 15x40cm.</w:t>
      </w:r>
    </w:p>
    <w:p w:rsidR="00881B5A" w:rsidRPr="000A7708" w:rsidRDefault="00881B5A">
      <w:pPr>
        <w:pStyle w:val="Corpodetexto"/>
        <w:spacing w:before="11"/>
        <w:rPr>
          <w:sz w:val="27"/>
          <w:lang w:val="pt-BR"/>
        </w:rPr>
      </w:pPr>
    </w:p>
    <w:p w:rsidR="00881B5A" w:rsidRDefault="00687733">
      <w:pPr>
        <w:pStyle w:val="PargrafodaLista"/>
        <w:numPr>
          <w:ilvl w:val="3"/>
          <w:numId w:val="25"/>
        </w:numPr>
        <w:tabs>
          <w:tab w:val="left" w:pos="2327"/>
          <w:tab w:val="left" w:pos="2328"/>
        </w:tabs>
        <w:ind w:hanging="1132"/>
      </w:pPr>
      <w:proofErr w:type="spellStart"/>
      <w:r>
        <w:rPr>
          <w:color w:val="4E6127"/>
        </w:rPr>
        <w:t>Lajes</w:t>
      </w:r>
      <w:proofErr w:type="spellEnd"/>
    </w:p>
    <w:p w:rsidR="00881B5A" w:rsidRDefault="00881B5A">
      <w:pPr>
        <w:pStyle w:val="Corpodetexto"/>
        <w:spacing w:before="8"/>
        <w:rPr>
          <w:sz w:val="20"/>
        </w:rPr>
      </w:pPr>
    </w:p>
    <w:p w:rsidR="00881B5A" w:rsidRPr="000A7708" w:rsidRDefault="00687733">
      <w:pPr>
        <w:pStyle w:val="Corpodetexto"/>
        <w:ind w:left="1195"/>
        <w:rPr>
          <w:lang w:val="pt-BR"/>
        </w:rPr>
      </w:pPr>
      <w:r w:rsidRPr="000A7708">
        <w:rPr>
          <w:lang w:val="pt-BR"/>
        </w:rPr>
        <w:t>É utilizada laje pré-moldada de altura média aproximada de 15 cm.</w:t>
      </w:r>
    </w:p>
    <w:p w:rsidR="00881B5A" w:rsidRPr="000A7708" w:rsidRDefault="00881B5A">
      <w:pPr>
        <w:pStyle w:val="Corpodetexto"/>
        <w:rPr>
          <w:sz w:val="24"/>
          <w:lang w:val="pt-BR"/>
        </w:rPr>
      </w:pPr>
    </w:p>
    <w:p w:rsidR="00881B5A" w:rsidRDefault="00687733">
      <w:pPr>
        <w:pStyle w:val="Ttulo2"/>
        <w:numPr>
          <w:ilvl w:val="2"/>
          <w:numId w:val="25"/>
        </w:numPr>
        <w:tabs>
          <w:tab w:val="left" w:pos="909"/>
          <w:tab w:val="left" w:pos="910"/>
        </w:tabs>
        <w:spacing w:before="212"/>
      </w:pPr>
      <w:bookmarkStart w:id="15" w:name="_Toc496693929"/>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bookmarkEnd w:id="15"/>
      <w:proofErr w:type="spellEnd"/>
    </w:p>
    <w:p w:rsidR="00881B5A" w:rsidRDefault="00881B5A">
      <w:pPr>
        <w:pStyle w:val="Corpodetexto"/>
        <w:rPr>
          <w:b/>
          <w:sz w:val="24"/>
        </w:rPr>
      </w:pPr>
    </w:p>
    <w:p w:rsidR="00881B5A" w:rsidRDefault="00687733">
      <w:pPr>
        <w:pStyle w:val="PargrafodaLista"/>
        <w:numPr>
          <w:ilvl w:val="3"/>
          <w:numId w:val="25"/>
        </w:numPr>
        <w:tabs>
          <w:tab w:val="left" w:pos="2327"/>
          <w:tab w:val="left" w:pos="2328"/>
        </w:tabs>
        <w:spacing w:before="164"/>
        <w:ind w:hanging="1132"/>
      </w:pPr>
      <w:proofErr w:type="spellStart"/>
      <w:r>
        <w:rPr>
          <w:color w:val="4E6127"/>
        </w:rPr>
        <w:t>Vigas</w:t>
      </w:r>
      <w:proofErr w:type="spellEnd"/>
    </w:p>
    <w:p w:rsidR="00881B5A" w:rsidRDefault="00881B5A">
      <w:pPr>
        <w:pStyle w:val="Corpodetexto"/>
        <w:spacing w:before="10"/>
        <w:rPr>
          <w:sz w:val="20"/>
        </w:rPr>
      </w:pPr>
    </w:p>
    <w:p w:rsidR="00881B5A" w:rsidRPr="000A7708" w:rsidRDefault="00687733">
      <w:pPr>
        <w:pStyle w:val="Corpodetexto"/>
        <w:spacing w:before="1"/>
        <w:ind w:left="201" w:right="421" w:firstLine="993"/>
        <w:jc w:val="both"/>
        <w:rPr>
          <w:lang w:val="pt-BR"/>
        </w:rPr>
      </w:pPr>
      <w:r w:rsidRPr="000A7708">
        <w:rPr>
          <w:lang w:val="pt-BR"/>
        </w:rPr>
        <w:t xml:space="preserve">Para a execução de vigas de fundações (baldrame) deverão ser tomadas as seguintes precauções: na execução das formas estas deverão estar limpas para a concretagem, e colocadas no local escavado de forma que haja facilidade na sua remoção. Não será admitida a utilização da lateral da escavação como delimitadora da concretagem das </w:t>
      </w:r>
      <w:proofErr w:type="gramStart"/>
      <w:r w:rsidRPr="000A7708">
        <w:rPr>
          <w:lang w:val="pt-BR"/>
        </w:rPr>
        <w:t>sapatas</w:t>
      </w:r>
      <w:proofErr w:type="gramEnd"/>
      <w:r w:rsidRPr="000A7708">
        <w:rPr>
          <w:lang w:val="pt-BR"/>
        </w:rPr>
        <w:t>. Antes da concretagem, as formas deverão ser molhadas até a saturação. A concretagem deverá ser executada conforme os preceitos da norma pertinente. A cura deverá ser executada conforme norma para se evitar a fissuração da peça estrutural.</w:t>
      </w:r>
    </w:p>
    <w:p w:rsidR="00881B5A" w:rsidRPr="000A7708" w:rsidRDefault="00881B5A">
      <w:pPr>
        <w:pStyle w:val="Corpodetexto"/>
        <w:spacing w:before="7"/>
        <w:rPr>
          <w:sz w:val="27"/>
          <w:lang w:val="pt-BR"/>
        </w:rPr>
      </w:pPr>
    </w:p>
    <w:p w:rsidR="00881B5A" w:rsidRDefault="00687733">
      <w:pPr>
        <w:pStyle w:val="PargrafodaLista"/>
        <w:numPr>
          <w:ilvl w:val="3"/>
          <w:numId w:val="25"/>
        </w:numPr>
        <w:tabs>
          <w:tab w:val="left" w:pos="2327"/>
          <w:tab w:val="left" w:pos="2328"/>
        </w:tabs>
        <w:spacing w:before="1"/>
        <w:ind w:hanging="1132"/>
      </w:pPr>
      <w:proofErr w:type="spellStart"/>
      <w:r>
        <w:rPr>
          <w:color w:val="4E6127"/>
        </w:rPr>
        <w:t>Pilares</w:t>
      </w:r>
      <w:proofErr w:type="spellEnd"/>
    </w:p>
    <w:p w:rsidR="00881B5A" w:rsidRDefault="00881B5A">
      <w:pPr>
        <w:pStyle w:val="Corpodetexto"/>
        <w:rPr>
          <w:sz w:val="21"/>
        </w:rPr>
      </w:pPr>
    </w:p>
    <w:p w:rsidR="00881B5A" w:rsidRPr="000A7708" w:rsidRDefault="00687733">
      <w:pPr>
        <w:pStyle w:val="Corpodetexto"/>
        <w:ind w:left="201" w:right="421" w:firstLine="993"/>
        <w:jc w:val="both"/>
        <w:rPr>
          <w:lang w:val="pt-BR"/>
        </w:rPr>
      </w:pPr>
      <w:r w:rsidRPr="000A7708">
        <w:rPr>
          <w:lang w:val="pt-BR"/>
        </w:rPr>
        <w:t>As formas dos pilares deverão ser aprumadas e escoradas apropriadamente, utilizando-se madeira de qualidade, sem a presença de desvios dimensionais, fendas, arqueamento, encurvamento, perfuração por insetos ou podridão. Antes da concretagem, as formas deverão ser molhadas até a saturação. A concretagem deverá ser executada conforme os preceitos da norma pertinente. A cura deverá ser executada conforme norma pertinente para se evitar a fissuração da peça estrutural.</w:t>
      </w:r>
    </w:p>
    <w:p w:rsidR="00881B5A" w:rsidRPr="000A7708" w:rsidRDefault="00881B5A">
      <w:pPr>
        <w:pStyle w:val="Corpodetexto"/>
        <w:spacing w:before="10"/>
        <w:rPr>
          <w:sz w:val="27"/>
          <w:lang w:val="pt-BR"/>
        </w:rPr>
      </w:pPr>
    </w:p>
    <w:p w:rsidR="00881B5A" w:rsidRDefault="00687733">
      <w:pPr>
        <w:pStyle w:val="PargrafodaLista"/>
        <w:numPr>
          <w:ilvl w:val="3"/>
          <w:numId w:val="25"/>
        </w:numPr>
        <w:tabs>
          <w:tab w:val="left" w:pos="2327"/>
          <w:tab w:val="left" w:pos="2328"/>
        </w:tabs>
        <w:ind w:hanging="1132"/>
      </w:pPr>
      <w:proofErr w:type="spellStart"/>
      <w:r>
        <w:rPr>
          <w:color w:val="4E6127"/>
        </w:rPr>
        <w:t>Lajes</w:t>
      </w:r>
      <w:proofErr w:type="spellEnd"/>
    </w:p>
    <w:p w:rsidR="00881B5A" w:rsidRDefault="00881B5A">
      <w:pPr>
        <w:pStyle w:val="Corpodetexto"/>
        <w:spacing w:before="8"/>
        <w:rPr>
          <w:sz w:val="20"/>
        </w:rPr>
      </w:pPr>
    </w:p>
    <w:p w:rsidR="00881B5A" w:rsidRDefault="00687733">
      <w:pPr>
        <w:pStyle w:val="Corpodetexto"/>
        <w:spacing w:before="1"/>
        <w:ind w:left="201" w:right="421" w:firstLine="993"/>
        <w:jc w:val="both"/>
      </w:pPr>
      <w:r w:rsidRPr="000A7708">
        <w:rPr>
          <w:lang w:val="pt-BR"/>
        </w:rPr>
        <w:t xml:space="preserve">O escoramento das lajes deverá ser executado com escoras de madeira de primeira qualidade ou com escoras metálicas, sendo as últimas mais adequadas. As formas deverão ser molhadas até a saturação, antes da concretagem. Após a concretagem a cura deverá ser executada para se evitar a retração do concreto e fissuração da superfície. </w:t>
      </w:r>
      <w:r>
        <w:t xml:space="preserve">A </w:t>
      </w:r>
      <w:proofErr w:type="spellStart"/>
      <w:r>
        <w:t>desforma</w:t>
      </w:r>
      <w:proofErr w:type="spellEnd"/>
      <w:r>
        <w:t xml:space="preserve"> </w:t>
      </w:r>
      <w:proofErr w:type="spellStart"/>
      <w:r>
        <w:t>deverá</w:t>
      </w:r>
      <w:proofErr w:type="spellEnd"/>
      <w:r>
        <w:t xml:space="preserve"> </w:t>
      </w:r>
      <w:proofErr w:type="spellStart"/>
      <w:r>
        <w:t>seguir</w:t>
      </w:r>
      <w:proofErr w:type="spellEnd"/>
      <w:r>
        <w:t xml:space="preserve"> </w:t>
      </w:r>
      <w:proofErr w:type="spellStart"/>
      <w:r>
        <w:t>os</w:t>
      </w:r>
      <w:proofErr w:type="spellEnd"/>
      <w:r>
        <w:t xml:space="preserve"> </w:t>
      </w:r>
      <w:proofErr w:type="spellStart"/>
      <w:r>
        <w:t>procedimentos</w:t>
      </w:r>
      <w:proofErr w:type="spellEnd"/>
      <w:r>
        <w:t xml:space="preserve"> </w:t>
      </w:r>
      <w:proofErr w:type="spellStart"/>
      <w:r>
        <w:t>indicados</w:t>
      </w:r>
      <w:proofErr w:type="spellEnd"/>
      <w:r>
        <w:t xml:space="preserve"> </w:t>
      </w:r>
      <w:proofErr w:type="spellStart"/>
      <w:r>
        <w:t>em</w:t>
      </w:r>
      <w:proofErr w:type="spellEnd"/>
      <w:r>
        <w:t xml:space="preserve"> </w:t>
      </w:r>
      <w:proofErr w:type="spellStart"/>
      <w:proofErr w:type="gramStart"/>
      <w:r>
        <w:t>norma</w:t>
      </w:r>
      <w:proofErr w:type="spellEnd"/>
      <w:proofErr w:type="gramEnd"/>
      <w:r>
        <w:t>.</w:t>
      </w:r>
    </w:p>
    <w:p w:rsidR="00881B5A" w:rsidRDefault="00881B5A">
      <w:pPr>
        <w:pStyle w:val="Corpodetexto"/>
        <w:spacing w:before="1"/>
        <w:rPr>
          <w:sz w:val="24"/>
        </w:rPr>
      </w:pPr>
    </w:p>
    <w:p w:rsidR="00881B5A" w:rsidRDefault="00687733">
      <w:pPr>
        <w:pStyle w:val="Ttulo2"/>
        <w:numPr>
          <w:ilvl w:val="2"/>
          <w:numId w:val="25"/>
        </w:numPr>
        <w:tabs>
          <w:tab w:val="left" w:pos="909"/>
          <w:tab w:val="left" w:pos="910"/>
        </w:tabs>
      </w:pPr>
      <w:bookmarkStart w:id="16" w:name="_Toc496693930"/>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3"/>
        </w:rPr>
        <w:t xml:space="preserve"> </w:t>
      </w:r>
      <w:proofErr w:type="spellStart"/>
      <w:r>
        <w:rPr>
          <w:color w:val="4E6127"/>
        </w:rPr>
        <w:t>relacionadas</w:t>
      </w:r>
      <w:bookmarkEnd w:id="16"/>
      <w:proofErr w:type="spellEnd"/>
    </w:p>
    <w:p w:rsidR="00881B5A" w:rsidRDefault="00881B5A">
      <w:pPr>
        <w:sectPr w:rsidR="00881B5A">
          <w:pgSz w:w="11900" w:h="16840"/>
          <w:pgMar w:top="1700" w:right="700" w:bottom="1580" w:left="1500" w:header="442" w:footer="1382" w:gutter="0"/>
          <w:cols w:space="720"/>
        </w:sectPr>
      </w:pPr>
    </w:p>
    <w:p w:rsidR="00881B5A" w:rsidRDefault="00881B5A">
      <w:pPr>
        <w:pStyle w:val="Corpodetexto"/>
        <w:spacing w:before="3"/>
        <w:rPr>
          <w:b/>
          <w:sz w:val="30"/>
        </w:rPr>
      </w:pPr>
    </w:p>
    <w:p w:rsidR="00881B5A" w:rsidRDefault="00687733">
      <w:pPr>
        <w:ind w:left="201"/>
      </w:pPr>
      <w:proofErr w:type="spellStart"/>
      <w:proofErr w:type="gramStart"/>
      <w:r>
        <w:rPr>
          <w:i/>
        </w:rPr>
        <w:t>prova</w:t>
      </w:r>
      <w:proofErr w:type="spellEnd"/>
      <w:proofErr w:type="gramEnd"/>
      <w:r>
        <w:t>;</w:t>
      </w:r>
    </w:p>
    <w:p w:rsidR="00881B5A" w:rsidRPr="000A7708" w:rsidRDefault="00687733">
      <w:pPr>
        <w:pStyle w:val="PargrafodaLista"/>
        <w:numPr>
          <w:ilvl w:val="0"/>
          <w:numId w:val="24"/>
        </w:numPr>
        <w:tabs>
          <w:tab w:val="left" w:pos="218"/>
        </w:tabs>
        <w:spacing w:before="57"/>
        <w:ind w:hanging="163"/>
        <w:rPr>
          <w:i/>
          <w:lang w:val="pt-BR"/>
        </w:rPr>
      </w:pPr>
      <w:r w:rsidRPr="000A7708">
        <w:rPr>
          <w:spacing w:val="-1"/>
          <w:lang w:val="pt-BR"/>
        </w:rPr>
        <w:br w:type="column"/>
      </w:r>
      <w:r w:rsidRPr="000A7708">
        <w:rPr>
          <w:lang w:val="pt-BR"/>
        </w:rPr>
        <w:lastRenderedPageBreak/>
        <w:t xml:space="preserve">ABNT NBR 5738, </w:t>
      </w:r>
      <w:r w:rsidRPr="000A7708">
        <w:rPr>
          <w:i/>
          <w:lang w:val="pt-BR"/>
        </w:rPr>
        <w:t>Concreto – Procedimento para moldagem e cura de</w:t>
      </w:r>
      <w:r w:rsidRPr="000A7708">
        <w:rPr>
          <w:i/>
          <w:spacing w:val="43"/>
          <w:lang w:val="pt-BR"/>
        </w:rPr>
        <w:t xml:space="preserve"> </w:t>
      </w:r>
      <w:r w:rsidRPr="000A7708">
        <w:rPr>
          <w:i/>
          <w:lang w:val="pt-BR"/>
        </w:rPr>
        <w:t>corpos-</w:t>
      </w:r>
      <w:proofErr w:type="gramStart"/>
      <w:r w:rsidRPr="000A7708">
        <w:rPr>
          <w:i/>
          <w:lang w:val="pt-BR"/>
        </w:rPr>
        <w:t>de</w:t>
      </w:r>
      <w:proofErr w:type="gramEnd"/>
    </w:p>
    <w:p w:rsidR="00881B5A" w:rsidRPr="000A7708" w:rsidRDefault="00881B5A">
      <w:pPr>
        <w:pStyle w:val="Corpodetexto"/>
        <w:spacing w:before="5"/>
        <w:rPr>
          <w:i/>
          <w:sz w:val="28"/>
          <w:lang w:val="pt-BR"/>
        </w:rPr>
      </w:pPr>
    </w:p>
    <w:p w:rsidR="00881B5A" w:rsidRPr="000A7708" w:rsidRDefault="00687733">
      <w:pPr>
        <w:pStyle w:val="PargrafodaLista"/>
        <w:numPr>
          <w:ilvl w:val="0"/>
          <w:numId w:val="24"/>
        </w:numPr>
        <w:tabs>
          <w:tab w:val="left" w:pos="290"/>
        </w:tabs>
        <w:ind w:left="289" w:hanging="235"/>
        <w:rPr>
          <w:i/>
          <w:lang w:val="pt-BR"/>
        </w:rPr>
      </w:pPr>
      <w:r w:rsidRPr="000A7708">
        <w:rPr>
          <w:lang w:val="pt-BR"/>
        </w:rPr>
        <w:t xml:space="preserve">ABNT NBR 5739, </w:t>
      </w:r>
      <w:r w:rsidRPr="000A7708">
        <w:rPr>
          <w:i/>
          <w:lang w:val="pt-BR"/>
        </w:rPr>
        <w:t>Concreto – Ensaios de compressão</w:t>
      </w:r>
      <w:r w:rsidRPr="000A7708">
        <w:rPr>
          <w:i/>
          <w:spacing w:val="15"/>
          <w:lang w:val="pt-BR"/>
        </w:rPr>
        <w:t xml:space="preserve"> </w:t>
      </w:r>
      <w:r w:rsidRPr="000A7708">
        <w:rPr>
          <w:i/>
          <w:lang w:val="pt-BR"/>
        </w:rPr>
        <w:t xml:space="preserve">de </w:t>
      </w:r>
      <w:proofErr w:type="gramStart"/>
      <w:r w:rsidRPr="000A7708">
        <w:rPr>
          <w:i/>
          <w:lang w:val="pt-BR"/>
        </w:rPr>
        <w:t>corpos-de-prova</w:t>
      </w:r>
      <w:proofErr w:type="gramEnd"/>
    </w:p>
    <w:p w:rsidR="00881B5A" w:rsidRPr="000A7708" w:rsidRDefault="00881B5A">
      <w:pPr>
        <w:rPr>
          <w:lang w:val="pt-BR"/>
        </w:rPr>
        <w:sectPr w:rsidR="00881B5A" w:rsidRPr="000A7708">
          <w:pgSz w:w="11900" w:h="16840"/>
          <w:pgMar w:top="1700" w:right="700" w:bottom="1580" w:left="1500" w:header="442" w:footer="1382" w:gutter="0"/>
          <w:cols w:num="2" w:space="720" w:equalWidth="0">
            <w:col w:w="815" w:space="40"/>
            <w:col w:w="8845"/>
          </w:cols>
        </w:sectPr>
      </w:pPr>
    </w:p>
    <w:p w:rsidR="00881B5A" w:rsidRDefault="00687733">
      <w:pPr>
        <w:spacing w:before="37"/>
        <w:ind w:left="201"/>
      </w:pPr>
      <w:proofErr w:type="spellStart"/>
      <w:proofErr w:type="gramStart"/>
      <w:r>
        <w:rPr>
          <w:i/>
        </w:rPr>
        <w:lastRenderedPageBreak/>
        <w:t>cilíndricos</w:t>
      </w:r>
      <w:proofErr w:type="spellEnd"/>
      <w:proofErr w:type="gramEnd"/>
      <w:r>
        <w:t>;</w:t>
      </w:r>
    </w:p>
    <w:p w:rsidR="00881B5A" w:rsidRPr="000A7708" w:rsidRDefault="00687733">
      <w:pPr>
        <w:pStyle w:val="PargrafodaLista"/>
        <w:numPr>
          <w:ilvl w:val="1"/>
          <w:numId w:val="24"/>
        </w:numPr>
        <w:tabs>
          <w:tab w:val="left" w:pos="1047"/>
        </w:tabs>
        <w:spacing w:before="39"/>
        <w:ind w:firstLine="708"/>
        <w:rPr>
          <w:i/>
          <w:lang w:val="pt-BR"/>
        </w:rPr>
      </w:pPr>
      <w:r w:rsidRPr="000A7708">
        <w:rPr>
          <w:lang w:val="pt-BR"/>
        </w:rPr>
        <w:t xml:space="preserve">ABNT NBR 6118, </w:t>
      </w:r>
      <w:r w:rsidRPr="000A7708">
        <w:rPr>
          <w:i/>
          <w:lang w:val="pt-BR"/>
        </w:rPr>
        <w:t>Projeto de estruturas de concreto –</w:t>
      </w:r>
      <w:r w:rsidRPr="000A7708">
        <w:rPr>
          <w:i/>
          <w:spacing w:val="-8"/>
          <w:lang w:val="pt-BR"/>
        </w:rPr>
        <w:t xml:space="preserve"> </w:t>
      </w:r>
      <w:r w:rsidRPr="000A7708">
        <w:rPr>
          <w:i/>
          <w:lang w:val="pt-BR"/>
        </w:rPr>
        <w:t>Procedimentos;</w:t>
      </w:r>
    </w:p>
    <w:p w:rsidR="00881B5A" w:rsidRPr="000A7708" w:rsidRDefault="00687733">
      <w:pPr>
        <w:pStyle w:val="PargrafodaLista"/>
        <w:numPr>
          <w:ilvl w:val="1"/>
          <w:numId w:val="24"/>
        </w:numPr>
        <w:tabs>
          <w:tab w:val="left" w:pos="1047"/>
        </w:tabs>
        <w:spacing w:before="37"/>
        <w:ind w:firstLine="708"/>
        <w:rPr>
          <w:lang w:val="pt-BR"/>
        </w:rPr>
      </w:pPr>
      <w:r w:rsidRPr="000A7708">
        <w:rPr>
          <w:lang w:val="pt-BR"/>
        </w:rPr>
        <w:t xml:space="preserve">ABNT NBR 7212, </w:t>
      </w:r>
      <w:r w:rsidRPr="000A7708">
        <w:rPr>
          <w:i/>
          <w:lang w:val="pt-BR"/>
        </w:rPr>
        <w:t>Execução de concreto dosado em central</w:t>
      </w:r>
      <w:r w:rsidRPr="000A7708">
        <w:rPr>
          <w:lang w:val="pt-BR"/>
        </w:rPr>
        <w:t>;</w:t>
      </w:r>
    </w:p>
    <w:p w:rsidR="00881B5A" w:rsidRPr="000A7708" w:rsidRDefault="00687733">
      <w:pPr>
        <w:pStyle w:val="PargrafodaLista"/>
        <w:numPr>
          <w:ilvl w:val="1"/>
          <w:numId w:val="24"/>
        </w:numPr>
        <w:tabs>
          <w:tab w:val="left" w:pos="1071"/>
        </w:tabs>
        <w:spacing w:before="37"/>
        <w:ind w:right="423" w:firstLine="708"/>
        <w:rPr>
          <w:lang w:val="pt-BR"/>
        </w:rPr>
      </w:pPr>
      <w:r w:rsidRPr="000A7708">
        <w:rPr>
          <w:lang w:val="pt-BR"/>
        </w:rPr>
        <w:t xml:space="preserve">ABNT NBR 8522, </w:t>
      </w:r>
      <w:r w:rsidRPr="000A7708">
        <w:rPr>
          <w:i/>
          <w:lang w:val="pt-BR"/>
        </w:rPr>
        <w:t>Concreto – Determinação do módulo estático de elasticidade à compressão</w:t>
      </w:r>
      <w:r w:rsidRPr="000A7708">
        <w:rPr>
          <w:lang w:val="pt-BR"/>
        </w:rPr>
        <w:t>;</w:t>
      </w:r>
    </w:p>
    <w:p w:rsidR="00881B5A" w:rsidRPr="000A7708" w:rsidRDefault="00687733">
      <w:pPr>
        <w:pStyle w:val="PargrafodaLista"/>
        <w:numPr>
          <w:ilvl w:val="1"/>
          <w:numId w:val="24"/>
        </w:numPr>
        <w:tabs>
          <w:tab w:val="left" w:pos="1047"/>
        </w:tabs>
        <w:spacing w:line="252" w:lineRule="exact"/>
        <w:ind w:firstLine="708"/>
        <w:rPr>
          <w:i/>
          <w:lang w:val="pt-BR"/>
        </w:rPr>
      </w:pPr>
      <w:r w:rsidRPr="000A7708">
        <w:rPr>
          <w:lang w:val="pt-BR"/>
        </w:rPr>
        <w:t xml:space="preserve">ABNT NBR 8681, </w:t>
      </w:r>
      <w:r w:rsidRPr="000A7708">
        <w:rPr>
          <w:i/>
          <w:lang w:val="pt-BR"/>
        </w:rPr>
        <w:t>Ações e segurança nas estruturas –</w:t>
      </w:r>
      <w:r w:rsidRPr="000A7708">
        <w:rPr>
          <w:i/>
          <w:spacing w:val="-3"/>
          <w:lang w:val="pt-BR"/>
        </w:rPr>
        <w:t xml:space="preserve"> </w:t>
      </w:r>
      <w:r w:rsidRPr="000A7708">
        <w:rPr>
          <w:i/>
          <w:lang w:val="pt-BR"/>
        </w:rPr>
        <w:t>Procedimento;</w:t>
      </w:r>
    </w:p>
    <w:p w:rsidR="00881B5A" w:rsidRPr="000A7708" w:rsidRDefault="00687733">
      <w:pPr>
        <w:pStyle w:val="PargrafodaLista"/>
        <w:numPr>
          <w:ilvl w:val="1"/>
          <w:numId w:val="24"/>
        </w:numPr>
        <w:tabs>
          <w:tab w:val="left" w:pos="1047"/>
        </w:tabs>
        <w:spacing w:before="38"/>
        <w:ind w:firstLine="708"/>
        <w:rPr>
          <w:lang w:val="pt-BR"/>
        </w:rPr>
      </w:pPr>
      <w:r w:rsidRPr="000A7708">
        <w:rPr>
          <w:lang w:val="pt-BR"/>
        </w:rPr>
        <w:t xml:space="preserve">ABNT NBR 14931, </w:t>
      </w:r>
      <w:r w:rsidRPr="000A7708">
        <w:rPr>
          <w:i/>
          <w:lang w:val="pt-BR"/>
        </w:rPr>
        <w:t>Execução de estruturas de concreto –</w:t>
      </w:r>
      <w:r w:rsidRPr="000A7708">
        <w:rPr>
          <w:i/>
          <w:spacing w:val="-6"/>
          <w:lang w:val="pt-BR"/>
        </w:rPr>
        <w:t xml:space="preserve"> </w:t>
      </w:r>
      <w:r w:rsidRPr="000A7708">
        <w:rPr>
          <w:i/>
          <w:lang w:val="pt-BR"/>
        </w:rPr>
        <w:t>Procedimento</w:t>
      </w:r>
      <w:r w:rsidRPr="000A7708">
        <w:rPr>
          <w:lang w:val="pt-BR"/>
        </w:rPr>
        <w:t>;</w:t>
      </w:r>
    </w:p>
    <w:p w:rsidR="00881B5A" w:rsidRPr="000A7708" w:rsidRDefault="00881B5A">
      <w:pPr>
        <w:pStyle w:val="Corpodetexto"/>
        <w:rPr>
          <w:sz w:val="24"/>
          <w:lang w:val="pt-BR"/>
        </w:rPr>
      </w:pPr>
    </w:p>
    <w:p w:rsidR="00881B5A" w:rsidRPr="00C30E4F" w:rsidRDefault="00687733" w:rsidP="00C30E4F">
      <w:pPr>
        <w:pStyle w:val="Ttulo2"/>
        <w:numPr>
          <w:ilvl w:val="1"/>
          <w:numId w:val="25"/>
        </w:numPr>
        <w:tabs>
          <w:tab w:val="left" w:pos="909"/>
          <w:tab w:val="left" w:pos="910"/>
        </w:tabs>
        <w:rPr>
          <w:color w:val="4E6127"/>
          <w:sz w:val="24"/>
          <w:szCs w:val="24"/>
          <w:lang w:val="pt-BR"/>
        </w:rPr>
      </w:pPr>
      <w:bookmarkStart w:id="17" w:name="_Toc496693931"/>
      <w:r w:rsidRPr="00C30E4F">
        <w:rPr>
          <w:color w:val="4E6127"/>
          <w:sz w:val="24"/>
          <w:szCs w:val="24"/>
          <w:lang w:val="pt-BR"/>
        </w:rPr>
        <w:t>PAREDES OU PAINÉIS DE VEDAÇÂO</w:t>
      </w:r>
      <w:bookmarkEnd w:id="17"/>
    </w:p>
    <w:p w:rsidR="00881B5A" w:rsidRPr="00C30E4F" w:rsidRDefault="00881B5A">
      <w:pPr>
        <w:pStyle w:val="Corpodetexto"/>
        <w:spacing w:before="6"/>
        <w:rPr>
          <w:b/>
          <w:sz w:val="34"/>
          <w:lang w:val="pt-BR"/>
        </w:rPr>
      </w:pPr>
    </w:p>
    <w:p w:rsidR="00881B5A" w:rsidRDefault="00687733">
      <w:pPr>
        <w:pStyle w:val="Ttulo2"/>
        <w:numPr>
          <w:ilvl w:val="2"/>
          <w:numId w:val="25"/>
        </w:numPr>
        <w:tabs>
          <w:tab w:val="left" w:pos="974"/>
          <w:tab w:val="left" w:pos="975"/>
        </w:tabs>
        <w:spacing w:before="1"/>
        <w:ind w:left="974" w:hanging="773"/>
      </w:pPr>
      <w:bookmarkStart w:id="18" w:name="_Toc496693932"/>
      <w:proofErr w:type="spellStart"/>
      <w:r>
        <w:rPr>
          <w:color w:val="4E6127"/>
        </w:rPr>
        <w:t>Alvenaria</w:t>
      </w:r>
      <w:proofErr w:type="spellEnd"/>
      <w:r>
        <w:rPr>
          <w:color w:val="4E6127"/>
        </w:rPr>
        <w:t xml:space="preserve"> de </w:t>
      </w:r>
      <w:proofErr w:type="spellStart"/>
      <w:r>
        <w:rPr>
          <w:color w:val="4E6127"/>
        </w:rPr>
        <w:t>Blocos</w:t>
      </w:r>
      <w:proofErr w:type="spellEnd"/>
      <w:r>
        <w:rPr>
          <w:color w:val="4E6127"/>
          <w:spacing w:val="-3"/>
        </w:rPr>
        <w:t xml:space="preserve"> </w:t>
      </w:r>
      <w:proofErr w:type="spellStart"/>
      <w:r>
        <w:rPr>
          <w:color w:val="4E6127"/>
        </w:rPr>
        <w:t>Cerâmicos</w:t>
      </w:r>
      <w:bookmarkEnd w:id="18"/>
      <w:proofErr w:type="spellEnd"/>
    </w:p>
    <w:p w:rsidR="00881B5A" w:rsidRDefault="00881B5A">
      <w:pPr>
        <w:pStyle w:val="Corpodetexto"/>
        <w:rPr>
          <w:b/>
          <w:sz w:val="24"/>
        </w:rPr>
      </w:pPr>
    </w:p>
    <w:p w:rsidR="00881B5A" w:rsidRPr="000A7708" w:rsidRDefault="00687733">
      <w:pPr>
        <w:pStyle w:val="PargrafodaLista"/>
        <w:numPr>
          <w:ilvl w:val="3"/>
          <w:numId w:val="25"/>
        </w:numPr>
        <w:tabs>
          <w:tab w:val="left" w:pos="2327"/>
          <w:tab w:val="left" w:pos="2328"/>
        </w:tabs>
        <w:spacing w:before="164"/>
        <w:ind w:left="1195" w:firstLine="0"/>
        <w:rPr>
          <w:lang w:val="pt-BR"/>
        </w:rPr>
      </w:pPr>
      <w:r w:rsidRPr="000A7708">
        <w:rPr>
          <w:color w:val="4E6127"/>
          <w:lang w:val="pt-BR"/>
        </w:rPr>
        <w:t>Caracterização e Dimensões do</w:t>
      </w:r>
      <w:r w:rsidRPr="000A7708">
        <w:rPr>
          <w:color w:val="4E6127"/>
          <w:spacing w:val="-2"/>
          <w:lang w:val="pt-BR"/>
        </w:rPr>
        <w:t xml:space="preserve"> </w:t>
      </w:r>
      <w:r w:rsidRPr="000A7708">
        <w:rPr>
          <w:color w:val="4E6127"/>
          <w:lang w:val="pt-BR"/>
        </w:rPr>
        <w:t>Material:</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993"/>
        <w:rPr>
          <w:lang w:val="pt-BR"/>
        </w:rPr>
      </w:pPr>
      <w:r w:rsidRPr="000A7708">
        <w:rPr>
          <w:lang w:val="pt-BR"/>
        </w:rPr>
        <w:t>Tijolos c</w:t>
      </w:r>
      <w:r w:rsidR="003904DA">
        <w:rPr>
          <w:lang w:val="pt-BR"/>
        </w:rPr>
        <w:t>erâmicos de oito furos</w:t>
      </w:r>
      <w:r w:rsidRPr="000A7708">
        <w:rPr>
          <w:lang w:val="pt-BR"/>
        </w:rPr>
        <w:t xml:space="preserve"> de primeira qualidade, bem cozidos, leves, sonoros, duros, com as faces planas, cor uniforme;</w:t>
      </w:r>
    </w:p>
    <w:p w:rsidR="00881B5A" w:rsidRPr="000A7708" w:rsidRDefault="00687733">
      <w:pPr>
        <w:pStyle w:val="PargrafodaLista"/>
        <w:numPr>
          <w:ilvl w:val="0"/>
          <w:numId w:val="23"/>
        </w:numPr>
        <w:tabs>
          <w:tab w:val="left" w:pos="1332"/>
        </w:tabs>
        <w:spacing w:line="252" w:lineRule="exact"/>
        <w:ind w:hanging="136"/>
        <w:rPr>
          <w:lang w:val="pt-BR"/>
        </w:rPr>
      </w:pPr>
      <w:r w:rsidRPr="000A7708">
        <w:rPr>
          <w:lang w:val="pt-BR"/>
        </w:rPr>
        <w:t>Largura: 19 cm; Altura: 1</w:t>
      </w:r>
      <w:r w:rsidR="003904DA">
        <w:rPr>
          <w:lang w:val="pt-BR"/>
        </w:rPr>
        <w:t>4</w:t>
      </w:r>
      <w:r w:rsidRPr="000A7708">
        <w:rPr>
          <w:lang w:val="pt-BR"/>
        </w:rPr>
        <w:t xml:space="preserve"> cm; Profundidade </w:t>
      </w:r>
      <w:proofErr w:type="gramStart"/>
      <w:r w:rsidR="003904DA">
        <w:rPr>
          <w:lang w:val="pt-BR"/>
        </w:rPr>
        <w:t>9</w:t>
      </w:r>
      <w:proofErr w:type="gramEnd"/>
      <w:r w:rsidRPr="000A7708">
        <w:rPr>
          <w:spacing w:val="-10"/>
          <w:lang w:val="pt-BR"/>
        </w:rPr>
        <w:t xml:space="preserve"> </w:t>
      </w:r>
      <w:r w:rsidRPr="000A7708">
        <w:rPr>
          <w:lang w:val="pt-BR"/>
        </w:rPr>
        <w:t>cm;</w:t>
      </w:r>
    </w:p>
    <w:p w:rsidR="00881B5A" w:rsidRPr="000A7708" w:rsidRDefault="00881B5A">
      <w:pPr>
        <w:pStyle w:val="Corpodetexto"/>
        <w:spacing w:before="8"/>
        <w:rPr>
          <w:sz w:val="27"/>
          <w:lang w:val="pt-BR"/>
        </w:rPr>
      </w:pPr>
    </w:p>
    <w:p w:rsidR="00881B5A" w:rsidRDefault="00687733">
      <w:pPr>
        <w:pStyle w:val="PargrafodaLista"/>
        <w:numPr>
          <w:ilvl w:val="3"/>
          <w:numId w:val="25"/>
        </w:numPr>
        <w:tabs>
          <w:tab w:val="left" w:pos="2327"/>
          <w:tab w:val="left" w:pos="2328"/>
        </w:tabs>
        <w:ind w:left="1195" w:firstLine="0"/>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10"/>
        <w:rPr>
          <w:sz w:val="20"/>
        </w:rPr>
      </w:pPr>
    </w:p>
    <w:p w:rsidR="00881B5A" w:rsidRPr="000A7708" w:rsidRDefault="00687733">
      <w:pPr>
        <w:pStyle w:val="Corpodetexto"/>
        <w:spacing w:before="1"/>
        <w:ind w:left="201" w:right="421" w:firstLine="993"/>
        <w:jc w:val="both"/>
        <w:rPr>
          <w:lang w:val="pt-BR"/>
        </w:rPr>
      </w:pPr>
      <w:r w:rsidRPr="000A7708">
        <w:rPr>
          <w:lang w:val="pt-BR"/>
        </w:rPr>
        <w:t>Deve-se começar a execução das paredes pelos cantos, se assentado os blocos em amarração. Durante toda a execução, o nível e o prumo de cada fiada devem ser verificados. Os blocos devem ser assentados com argamassa de cimento, areia e revestidas conforme especificações do projeto de arquitetura.</w:t>
      </w:r>
    </w:p>
    <w:p w:rsidR="00881B5A" w:rsidRPr="000A7708" w:rsidRDefault="00881B5A">
      <w:pPr>
        <w:pStyle w:val="Corpodetexto"/>
        <w:spacing w:before="10"/>
        <w:rPr>
          <w:sz w:val="27"/>
          <w:lang w:val="pt-BR"/>
        </w:rPr>
      </w:pPr>
    </w:p>
    <w:p w:rsidR="00881B5A" w:rsidRPr="000A7708" w:rsidRDefault="00687733">
      <w:pPr>
        <w:pStyle w:val="PargrafodaLista"/>
        <w:numPr>
          <w:ilvl w:val="3"/>
          <w:numId w:val="25"/>
        </w:numPr>
        <w:tabs>
          <w:tab w:val="left" w:pos="2327"/>
          <w:tab w:val="left" w:pos="2328"/>
        </w:tabs>
        <w:ind w:left="1195" w:firstLine="0"/>
        <w:rPr>
          <w:lang w:val="pt-BR"/>
        </w:rPr>
      </w:pPr>
      <w:r w:rsidRPr="000A7708">
        <w:rPr>
          <w:color w:val="4E6127"/>
          <w:lang w:val="pt-BR"/>
        </w:rPr>
        <w:t>Conexões e interfaces com os demais elementos</w:t>
      </w:r>
      <w:r w:rsidRPr="000A7708">
        <w:rPr>
          <w:color w:val="4E6127"/>
          <w:spacing w:val="-8"/>
          <w:lang w:val="pt-BR"/>
        </w:rPr>
        <w:t xml:space="preserve"> </w:t>
      </w:r>
      <w:r w:rsidRPr="000A7708">
        <w:rPr>
          <w:color w:val="4E6127"/>
          <w:lang w:val="pt-BR"/>
        </w:rPr>
        <w:t>construtivos</w:t>
      </w:r>
    </w:p>
    <w:p w:rsidR="00881B5A" w:rsidRPr="000A7708" w:rsidRDefault="00881B5A">
      <w:pPr>
        <w:pStyle w:val="Corpodetexto"/>
        <w:spacing w:before="8"/>
        <w:rPr>
          <w:sz w:val="20"/>
          <w:lang w:val="pt-BR"/>
        </w:rPr>
      </w:pPr>
    </w:p>
    <w:p w:rsidR="00881B5A" w:rsidRPr="000A7708" w:rsidRDefault="00687733">
      <w:pPr>
        <w:pStyle w:val="Corpodetexto"/>
        <w:spacing w:before="1" w:after="4"/>
        <w:ind w:left="201" w:right="421" w:firstLine="993"/>
        <w:jc w:val="both"/>
        <w:rPr>
          <w:lang w:val="pt-BR"/>
        </w:rPr>
      </w:pPr>
      <w:r w:rsidRPr="000A7708">
        <w:rPr>
          <w:lang w:val="pt-BR"/>
        </w:rPr>
        <w:t>O encontro da alvenaria com as vigas superiores (</w:t>
      </w:r>
      <w:proofErr w:type="spellStart"/>
      <w:r w:rsidRPr="000A7708">
        <w:rPr>
          <w:lang w:val="pt-BR"/>
        </w:rPr>
        <w:t>encunhamento</w:t>
      </w:r>
      <w:proofErr w:type="spellEnd"/>
      <w:r w:rsidRPr="000A7708">
        <w:rPr>
          <w:lang w:val="pt-BR"/>
        </w:rPr>
        <w:t>) deve ser feito com tijolos cerâmicos maciços, levemente inclinados (conforme figura abaixo), somente uma semana após a execução da alvenaria.</w:t>
      </w:r>
    </w:p>
    <w:p w:rsidR="00881B5A" w:rsidRDefault="00687733">
      <w:pPr>
        <w:pStyle w:val="Corpodetexto"/>
        <w:ind w:left="2911"/>
        <w:rPr>
          <w:sz w:val="20"/>
        </w:rPr>
      </w:pPr>
      <w:r>
        <w:rPr>
          <w:noProof/>
          <w:sz w:val="20"/>
          <w:lang w:val="pt-BR" w:eastAsia="pt-BR"/>
        </w:rPr>
        <w:drawing>
          <wp:inline distT="0" distB="0" distL="0" distR="0" wp14:anchorId="5487BBF8" wp14:editId="7642FDDF">
            <wp:extent cx="3039513" cy="1762125"/>
            <wp:effectExtent l="0" t="0" r="0" b="0"/>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5" cstate="print"/>
                    <a:stretch>
                      <a:fillRect/>
                    </a:stretch>
                  </pic:blipFill>
                  <pic:spPr>
                    <a:xfrm>
                      <a:off x="0" y="0"/>
                      <a:ext cx="3039513" cy="1762125"/>
                    </a:xfrm>
                    <a:prstGeom prst="rect">
                      <a:avLst/>
                    </a:prstGeom>
                  </pic:spPr>
                </pic:pic>
              </a:graphicData>
            </a:graphic>
          </wp:inline>
        </w:drawing>
      </w:r>
    </w:p>
    <w:p w:rsidR="00881B5A" w:rsidRDefault="00881B5A">
      <w:pPr>
        <w:pStyle w:val="Corpodetexto"/>
        <w:rPr>
          <w:sz w:val="24"/>
        </w:rPr>
      </w:pPr>
    </w:p>
    <w:p w:rsidR="00881B5A" w:rsidRPr="000A7708" w:rsidRDefault="00687733">
      <w:pPr>
        <w:pStyle w:val="PargrafodaLista"/>
        <w:numPr>
          <w:ilvl w:val="3"/>
          <w:numId w:val="25"/>
        </w:numPr>
        <w:tabs>
          <w:tab w:val="left" w:pos="2327"/>
          <w:tab w:val="left" w:pos="2328"/>
        </w:tabs>
        <w:spacing w:before="172" w:line="468" w:lineRule="auto"/>
        <w:ind w:left="1195" w:right="2050" w:firstLine="0"/>
        <w:rPr>
          <w:lang w:val="pt-BR"/>
        </w:rPr>
      </w:pPr>
      <w:r w:rsidRPr="000A7708">
        <w:rPr>
          <w:color w:val="4E6127"/>
          <w:lang w:val="pt-BR"/>
        </w:rPr>
        <w:t>Aplicação no Projeto e Referencias com os Desenhos:</w:t>
      </w:r>
      <w:r w:rsidRPr="000A7708">
        <w:rPr>
          <w:lang w:val="pt-BR"/>
        </w:rPr>
        <w:t xml:space="preserve"> Todas as paredes internas e</w:t>
      </w:r>
      <w:r w:rsidRPr="000A7708">
        <w:rPr>
          <w:spacing w:val="-4"/>
          <w:lang w:val="pt-BR"/>
        </w:rPr>
        <w:t xml:space="preserve"> </w:t>
      </w:r>
      <w:r w:rsidRPr="000A7708">
        <w:rPr>
          <w:lang w:val="pt-BR"/>
        </w:rPr>
        <w:t>externas</w:t>
      </w:r>
    </w:p>
    <w:p w:rsidR="00881B5A" w:rsidRPr="000A7708" w:rsidRDefault="00881B5A">
      <w:pPr>
        <w:spacing w:line="468" w:lineRule="auto"/>
        <w:rPr>
          <w:lang w:val="pt-BR"/>
        </w:rPr>
        <w:sectPr w:rsidR="00881B5A" w:rsidRPr="000A7708">
          <w:type w:val="continuous"/>
          <w:pgSz w:w="11900" w:h="16840"/>
          <w:pgMar w:top="1700" w:right="700" w:bottom="280" w:left="1500" w:header="720" w:footer="720" w:gutter="0"/>
          <w:cols w:space="720"/>
        </w:sectPr>
      </w:pPr>
    </w:p>
    <w:p w:rsidR="00881B5A" w:rsidRPr="000A7708" w:rsidRDefault="00881B5A">
      <w:pPr>
        <w:pStyle w:val="Corpodetexto"/>
        <w:rPr>
          <w:sz w:val="24"/>
          <w:lang w:val="pt-BR"/>
        </w:rPr>
      </w:pPr>
    </w:p>
    <w:p w:rsidR="00881B5A" w:rsidRPr="000A7708" w:rsidRDefault="00881B5A">
      <w:pPr>
        <w:pStyle w:val="Corpodetexto"/>
        <w:rPr>
          <w:sz w:val="24"/>
          <w:lang w:val="pt-BR"/>
        </w:rPr>
      </w:pPr>
    </w:p>
    <w:p w:rsidR="00881B5A" w:rsidRDefault="00687733">
      <w:pPr>
        <w:pStyle w:val="PargrafodaLista"/>
        <w:numPr>
          <w:ilvl w:val="3"/>
          <w:numId w:val="25"/>
        </w:numPr>
        <w:tabs>
          <w:tab w:val="left" w:pos="2327"/>
          <w:tab w:val="left" w:pos="2328"/>
        </w:tabs>
        <w:spacing w:before="160"/>
        <w:ind w:hanging="993"/>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11"/>
        <w:rPr>
          <w:sz w:val="20"/>
        </w:rPr>
      </w:pPr>
    </w:p>
    <w:p w:rsidR="00881B5A" w:rsidRPr="000A7708" w:rsidRDefault="00687733">
      <w:pPr>
        <w:ind w:left="1195"/>
        <w:rPr>
          <w:lang w:val="pt-BR"/>
        </w:rPr>
      </w:pPr>
      <w:r>
        <w:rPr>
          <w:rFonts w:ascii="Symbol" w:hAnsi="Symbol"/>
        </w:rPr>
        <w:t></w:t>
      </w:r>
      <w:r w:rsidRPr="000A7708">
        <w:rPr>
          <w:rFonts w:ascii="Times New Roman" w:hAnsi="Times New Roman"/>
          <w:lang w:val="pt-BR"/>
        </w:rPr>
        <w:t xml:space="preserve"> </w:t>
      </w:r>
      <w:r w:rsidRPr="000A7708">
        <w:rPr>
          <w:lang w:val="pt-BR"/>
        </w:rPr>
        <w:t xml:space="preserve">ABNT NBR 7170, </w:t>
      </w:r>
      <w:r w:rsidRPr="000A7708">
        <w:rPr>
          <w:i/>
          <w:lang w:val="pt-BR"/>
        </w:rPr>
        <w:t>Tijolo maciço cerâmico para alvenaria</w:t>
      </w:r>
      <w:r w:rsidRPr="000A7708">
        <w:rPr>
          <w:lang w:val="pt-BR"/>
        </w:rPr>
        <w:t>;</w:t>
      </w:r>
    </w:p>
    <w:p w:rsidR="00881B5A" w:rsidRPr="000A7708" w:rsidRDefault="00687733">
      <w:pPr>
        <w:tabs>
          <w:tab w:val="left" w:pos="6827"/>
        </w:tabs>
        <w:spacing w:before="59"/>
        <w:ind w:left="1195"/>
        <w:rPr>
          <w:i/>
          <w:sz w:val="23"/>
          <w:lang w:val="pt-BR"/>
        </w:rPr>
      </w:pPr>
      <w:r>
        <w:rPr>
          <w:rFonts w:ascii="Symbol" w:hAnsi="Symbol"/>
        </w:rPr>
        <w:t></w:t>
      </w:r>
      <w:r w:rsidRPr="000A7708">
        <w:rPr>
          <w:rFonts w:ascii="Times New Roman" w:hAnsi="Times New Roman"/>
          <w:lang w:val="pt-BR"/>
        </w:rPr>
        <w:t xml:space="preserve"> </w:t>
      </w:r>
      <w:proofErr w:type="gramStart"/>
      <w:r w:rsidRPr="000A7708">
        <w:rPr>
          <w:lang w:val="pt-BR"/>
        </w:rPr>
        <w:t>ABNT  NBR</w:t>
      </w:r>
      <w:proofErr w:type="gramEnd"/>
      <w:r w:rsidRPr="000A7708">
        <w:rPr>
          <w:lang w:val="pt-BR"/>
        </w:rPr>
        <w:t xml:space="preserve">  8041,  </w:t>
      </w:r>
      <w:r w:rsidRPr="000A7708">
        <w:rPr>
          <w:i/>
          <w:lang w:val="pt-BR"/>
        </w:rPr>
        <w:t xml:space="preserve">Tijolo  maciço  para </w:t>
      </w:r>
      <w:r w:rsidRPr="000A7708">
        <w:rPr>
          <w:i/>
          <w:spacing w:val="58"/>
          <w:lang w:val="pt-BR"/>
        </w:rPr>
        <w:t xml:space="preserve"> </w:t>
      </w:r>
      <w:r w:rsidRPr="000A7708">
        <w:rPr>
          <w:i/>
          <w:lang w:val="pt-BR"/>
        </w:rPr>
        <w:t xml:space="preserve">alvenaria </w:t>
      </w:r>
      <w:r w:rsidRPr="000A7708">
        <w:rPr>
          <w:i/>
          <w:spacing w:val="7"/>
          <w:lang w:val="pt-BR"/>
        </w:rPr>
        <w:t xml:space="preserve"> </w:t>
      </w:r>
      <w:r w:rsidRPr="000A7708">
        <w:rPr>
          <w:i/>
          <w:sz w:val="23"/>
          <w:lang w:val="pt-BR"/>
        </w:rPr>
        <w:t>–</w:t>
      </w:r>
      <w:r w:rsidRPr="000A7708">
        <w:rPr>
          <w:i/>
          <w:sz w:val="23"/>
          <w:lang w:val="pt-BR"/>
        </w:rPr>
        <w:tab/>
      </w:r>
      <w:r w:rsidRPr="000A7708">
        <w:rPr>
          <w:i/>
          <w:lang w:val="pt-BR"/>
        </w:rPr>
        <w:t>Forma e dimensões</w:t>
      </w:r>
      <w:r w:rsidRPr="000A7708">
        <w:rPr>
          <w:i/>
          <w:spacing w:val="25"/>
          <w:lang w:val="pt-BR"/>
        </w:rPr>
        <w:t xml:space="preserve"> </w:t>
      </w:r>
      <w:r w:rsidRPr="000A7708">
        <w:rPr>
          <w:i/>
          <w:sz w:val="23"/>
          <w:lang w:val="pt-BR"/>
        </w:rPr>
        <w:t>–</w:t>
      </w:r>
    </w:p>
    <w:p w:rsidR="00881B5A" w:rsidRPr="000A7708" w:rsidRDefault="00687733">
      <w:pPr>
        <w:spacing w:before="52"/>
        <w:ind w:left="201"/>
        <w:rPr>
          <w:lang w:val="pt-BR"/>
        </w:rPr>
      </w:pPr>
      <w:r w:rsidRPr="000A7708">
        <w:rPr>
          <w:i/>
          <w:lang w:val="pt-BR"/>
        </w:rPr>
        <w:t>Padronização</w:t>
      </w:r>
      <w:r w:rsidRPr="000A7708">
        <w:rPr>
          <w:lang w:val="pt-BR"/>
        </w:rPr>
        <w:t>;</w:t>
      </w:r>
    </w:p>
    <w:p w:rsidR="00881B5A" w:rsidRPr="000A7708" w:rsidRDefault="00687733">
      <w:pPr>
        <w:spacing w:before="3" w:line="295" w:lineRule="auto"/>
        <w:ind w:left="201" w:right="421" w:firstLine="993"/>
        <w:rPr>
          <w:lang w:val="pt-BR"/>
        </w:rPr>
      </w:pPr>
      <w:r>
        <w:rPr>
          <w:rFonts w:ascii="Symbol" w:hAnsi="Symbol"/>
        </w:rPr>
        <w:t></w:t>
      </w:r>
      <w:r w:rsidRPr="000A7708">
        <w:rPr>
          <w:rFonts w:ascii="Times New Roman" w:hAnsi="Times New Roman"/>
          <w:lang w:val="pt-BR"/>
        </w:rPr>
        <w:t xml:space="preserve"> </w:t>
      </w:r>
      <w:r w:rsidRPr="000A7708">
        <w:rPr>
          <w:lang w:val="pt-BR"/>
        </w:rPr>
        <w:t xml:space="preserve">ABNT NBR 8545, </w:t>
      </w:r>
      <w:r w:rsidRPr="000A7708">
        <w:rPr>
          <w:i/>
          <w:lang w:val="pt-BR"/>
        </w:rPr>
        <w:t xml:space="preserve">Execução de alvenaria </w:t>
      </w:r>
      <w:proofErr w:type="gramStart"/>
      <w:r w:rsidRPr="000A7708">
        <w:rPr>
          <w:i/>
          <w:lang w:val="pt-BR"/>
        </w:rPr>
        <w:t>sem</w:t>
      </w:r>
      <w:proofErr w:type="gramEnd"/>
      <w:r w:rsidRPr="000A7708">
        <w:rPr>
          <w:i/>
          <w:lang w:val="pt-BR"/>
        </w:rPr>
        <w:t xml:space="preserve"> função estrutural de tijolos e blocos cerâmicos </w:t>
      </w:r>
      <w:r w:rsidRPr="000A7708">
        <w:rPr>
          <w:i/>
          <w:sz w:val="23"/>
          <w:lang w:val="pt-BR"/>
        </w:rPr>
        <w:t xml:space="preserve">– </w:t>
      </w:r>
      <w:r w:rsidRPr="000A7708">
        <w:rPr>
          <w:i/>
          <w:lang w:val="pt-BR"/>
        </w:rPr>
        <w:t>Procedimento</w:t>
      </w:r>
      <w:r w:rsidRPr="000A7708">
        <w:rPr>
          <w:lang w:val="pt-BR"/>
        </w:rPr>
        <w:t>;</w:t>
      </w:r>
    </w:p>
    <w:p w:rsidR="00881B5A" w:rsidRPr="000A7708" w:rsidRDefault="00687733">
      <w:pPr>
        <w:spacing w:line="237" w:lineRule="auto"/>
        <w:ind w:left="201" w:firstLine="993"/>
        <w:rPr>
          <w:lang w:val="pt-BR"/>
        </w:rPr>
      </w:pPr>
      <w:r>
        <w:rPr>
          <w:rFonts w:ascii="Symbol" w:hAnsi="Symbol"/>
        </w:rPr>
        <w:t></w:t>
      </w:r>
      <w:r w:rsidRPr="000A7708">
        <w:rPr>
          <w:rFonts w:ascii="Times New Roman" w:hAnsi="Times New Roman"/>
          <w:lang w:val="pt-BR"/>
        </w:rPr>
        <w:t xml:space="preserve"> </w:t>
      </w:r>
      <w:r w:rsidRPr="000A7708">
        <w:rPr>
          <w:lang w:val="pt-BR"/>
        </w:rPr>
        <w:t xml:space="preserve">ABNT NBR 15270-1, </w:t>
      </w:r>
      <w:r w:rsidRPr="000A7708">
        <w:rPr>
          <w:i/>
          <w:lang w:val="pt-BR"/>
        </w:rPr>
        <w:t>Componentes cerâmicos - Parte 1: Blocos cerâmicos para alvenaria de vedação - Terminologia e requisitos</w:t>
      </w:r>
      <w:r w:rsidRPr="000A7708">
        <w:rPr>
          <w:lang w:val="pt-BR"/>
        </w:rPr>
        <w:t>;</w:t>
      </w:r>
    </w:p>
    <w:p w:rsidR="00881B5A" w:rsidRPr="000A7708" w:rsidRDefault="00881B5A">
      <w:pPr>
        <w:pStyle w:val="Corpodetexto"/>
        <w:spacing w:before="9"/>
        <w:rPr>
          <w:sz w:val="35"/>
          <w:lang w:val="pt-BR"/>
        </w:rPr>
      </w:pPr>
    </w:p>
    <w:p w:rsidR="00881B5A" w:rsidRPr="000A7708" w:rsidRDefault="00687733">
      <w:pPr>
        <w:pStyle w:val="Ttulo2"/>
        <w:numPr>
          <w:ilvl w:val="2"/>
          <w:numId w:val="25"/>
        </w:numPr>
        <w:tabs>
          <w:tab w:val="left" w:pos="909"/>
          <w:tab w:val="left" w:pos="910"/>
        </w:tabs>
        <w:rPr>
          <w:lang w:val="pt-BR"/>
        </w:rPr>
      </w:pPr>
      <w:bookmarkStart w:id="19" w:name="_Toc496693933"/>
      <w:r w:rsidRPr="000A7708">
        <w:rPr>
          <w:color w:val="4E6127"/>
          <w:lang w:val="pt-BR"/>
        </w:rPr>
        <w:t xml:space="preserve">Vergas e </w:t>
      </w:r>
      <w:proofErr w:type="spellStart"/>
      <w:proofErr w:type="gramStart"/>
      <w:r w:rsidRPr="000A7708">
        <w:rPr>
          <w:color w:val="4E6127"/>
          <w:lang w:val="pt-BR"/>
        </w:rPr>
        <w:t>Contra-vergas</w:t>
      </w:r>
      <w:proofErr w:type="spellEnd"/>
      <w:proofErr w:type="gramEnd"/>
      <w:r w:rsidRPr="000A7708">
        <w:rPr>
          <w:color w:val="4E6127"/>
          <w:lang w:val="pt-BR"/>
        </w:rPr>
        <w:t xml:space="preserve"> em</w:t>
      </w:r>
      <w:r w:rsidRPr="000A7708">
        <w:rPr>
          <w:color w:val="4E6127"/>
          <w:spacing w:val="-2"/>
          <w:lang w:val="pt-BR"/>
        </w:rPr>
        <w:t xml:space="preserve"> </w:t>
      </w:r>
      <w:r w:rsidRPr="000A7708">
        <w:rPr>
          <w:color w:val="4E6127"/>
          <w:lang w:val="pt-BR"/>
        </w:rPr>
        <w:t>concreto</w:t>
      </w:r>
      <w:bookmarkEnd w:id="19"/>
    </w:p>
    <w:p w:rsidR="00881B5A" w:rsidRPr="000A7708" w:rsidRDefault="00881B5A">
      <w:pPr>
        <w:pStyle w:val="Corpodetexto"/>
        <w:rPr>
          <w:b/>
          <w:sz w:val="24"/>
          <w:lang w:val="pt-BR"/>
        </w:rPr>
      </w:pPr>
    </w:p>
    <w:p w:rsidR="00881B5A" w:rsidRDefault="00687733">
      <w:pPr>
        <w:pStyle w:val="PargrafodaLista"/>
        <w:numPr>
          <w:ilvl w:val="3"/>
          <w:numId w:val="25"/>
        </w:numPr>
        <w:tabs>
          <w:tab w:val="left" w:pos="2327"/>
          <w:tab w:val="left" w:pos="2328"/>
        </w:tabs>
        <w:spacing w:before="164"/>
        <w:ind w:left="1195" w:firstLine="0"/>
      </w:pPr>
      <w:proofErr w:type="spellStart"/>
      <w:r>
        <w:rPr>
          <w:color w:val="4E6127"/>
        </w:rPr>
        <w:t>Características</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13"/>
        </w:rPr>
        <w:t xml:space="preserve"> </w:t>
      </w:r>
      <w:r>
        <w:rPr>
          <w:color w:val="4E6127"/>
        </w:rPr>
        <w:t>Material</w:t>
      </w:r>
    </w:p>
    <w:p w:rsidR="00881B5A" w:rsidRDefault="00881B5A">
      <w:pPr>
        <w:pStyle w:val="Corpodetexto"/>
        <w:spacing w:before="11"/>
        <w:rPr>
          <w:sz w:val="20"/>
        </w:rPr>
      </w:pPr>
    </w:p>
    <w:p w:rsidR="00881B5A" w:rsidRPr="000A7708" w:rsidRDefault="00687733">
      <w:pPr>
        <w:pStyle w:val="Corpodetexto"/>
        <w:ind w:left="201" w:right="421" w:firstLine="993"/>
        <w:rPr>
          <w:lang w:val="pt-BR"/>
        </w:rPr>
      </w:pPr>
      <w:r w:rsidRPr="000A7708">
        <w:rPr>
          <w:lang w:val="pt-BR"/>
        </w:rPr>
        <w:t>As vergas serão de concreto, com dimensões aproximadas 0,10m x 0,10m (altura e espessura), e comprimento variável, embutidas na alvenaria.</w:t>
      </w:r>
    </w:p>
    <w:p w:rsidR="00881B5A" w:rsidRPr="000A7708" w:rsidRDefault="00881B5A">
      <w:pPr>
        <w:pStyle w:val="Corpodetexto"/>
        <w:spacing w:before="9"/>
        <w:rPr>
          <w:sz w:val="27"/>
          <w:lang w:val="pt-BR"/>
        </w:rPr>
      </w:pPr>
    </w:p>
    <w:p w:rsidR="00881B5A" w:rsidRDefault="00687733">
      <w:pPr>
        <w:pStyle w:val="PargrafodaLista"/>
        <w:numPr>
          <w:ilvl w:val="3"/>
          <w:numId w:val="25"/>
        </w:numPr>
        <w:tabs>
          <w:tab w:val="left" w:pos="2327"/>
          <w:tab w:val="left" w:pos="2328"/>
        </w:tabs>
        <w:ind w:left="1195" w:firstLine="0"/>
      </w:pPr>
      <w:proofErr w:type="spellStart"/>
      <w:r>
        <w:rPr>
          <w:color w:val="4E6127"/>
        </w:rPr>
        <w:t>Seqüência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8"/>
        <w:rPr>
          <w:sz w:val="20"/>
        </w:rPr>
      </w:pPr>
    </w:p>
    <w:p w:rsidR="00881B5A" w:rsidRPr="000A7708" w:rsidRDefault="00687733">
      <w:pPr>
        <w:pStyle w:val="Corpodetexto"/>
        <w:ind w:left="201" w:right="421" w:firstLine="993"/>
        <w:jc w:val="both"/>
        <w:rPr>
          <w:lang w:val="pt-BR"/>
        </w:rPr>
      </w:pPr>
      <w:r w:rsidRPr="000A7708">
        <w:rPr>
          <w:lang w:val="pt-BR"/>
        </w:rPr>
        <w:t xml:space="preserve">Estes elementos deverão ser embutidos na alvenaria, apresentando comprimento de 0,30m mais longo em relação aos dois lados de </w:t>
      </w:r>
      <w:proofErr w:type="gramStart"/>
      <w:r w:rsidRPr="000A7708">
        <w:rPr>
          <w:lang w:val="pt-BR"/>
        </w:rPr>
        <w:t>cada</w:t>
      </w:r>
      <w:proofErr w:type="gramEnd"/>
      <w:r w:rsidRPr="000A7708">
        <w:rPr>
          <w:lang w:val="pt-BR"/>
        </w:rPr>
        <w:t xml:space="preserve"> vão. Caso, por exemplo, a janela possua 1,20m de largura, a verga e </w:t>
      </w:r>
      <w:proofErr w:type="spellStart"/>
      <w:proofErr w:type="gramStart"/>
      <w:r w:rsidRPr="000A7708">
        <w:rPr>
          <w:lang w:val="pt-BR"/>
        </w:rPr>
        <w:t>contra-verga</w:t>
      </w:r>
      <w:proofErr w:type="spellEnd"/>
      <w:proofErr w:type="gramEnd"/>
      <w:r w:rsidRPr="000A7708">
        <w:rPr>
          <w:lang w:val="pt-BR"/>
        </w:rPr>
        <w:t xml:space="preserve"> terão comprimento de 1,80m.</w:t>
      </w:r>
    </w:p>
    <w:p w:rsidR="00881B5A" w:rsidRPr="000A7708" w:rsidRDefault="00687733">
      <w:pPr>
        <w:pStyle w:val="PargrafodaLista"/>
        <w:numPr>
          <w:ilvl w:val="3"/>
          <w:numId w:val="25"/>
        </w:numPr>
        <w:tabs>
          <w:tab w:val="left" w:pos="2327"/>
          <w:tab w:val="left" w:pos="2328"/>
        </w:tabs>
        <w:spacing w:before="9" w:line="494" w:lineRule="exact"/>
        <w:ind w:left="1195" w:right="2050" w:firstLine="0"/>
        <w:rPr>
          <w:lang w:val="pt-BR"/>
        </w:rPr>
      </w:pPr>
      <w:r w:rsidRPr="000A7708">
        <w:rPr>
          <w:color w:val="4E6127"/>
          <w:lang w:val="pt-BR"/>
        </w:rPr>
        <w:t>Aplicação no Projeto e Referências com os Desenhos:</w:t>
      </w:r>
      <w:r w:rsidRPr="000A7708">
        <w:rPr>
          <w:lang w:val="pt-BR"/>
        </w:rPr>
        <w:t xml:space="preserve"> Em todas as interfaces entre esquadrias e parede do</w:t>
      </w:r>
      <w:r w:rsidRPr="000A7708">
        <w:rPr>
          <w:spacing w:val="-16"/>
          <w:lang w:val="pt-BR"/>
        </w:rPr>
        <w:t xml:space="preserve"> </w:t>
      </w:r>
      <w:r w:rsidRPr="000A7708">
        <w:rPr>
          <w:lang w:val="pt-BR"/>
        </w:rPr>
        <w:t>projeto.</w:t>
      </w:r>
    </w:p>
    <w:p w:rsidR="00881B5A" w:rsidRPr="00C30E4F" w:rsidRDefault="00687733">
      <w:pPr>
        <w:pStyle w:val="Ttulo1"/>
        <w:numPr>
          <w:ilvl w:val="1"/>
          <w:numId w:val="25"/>
        </w:numPr>
        <w:tabs>
          <w:tab w:val="left" w:pos="777"/>
          <w:tab w:val="left" w:pos="778"/>
        </w:tabs>
        <w:spacing w:before="138"/>
        <w:rPr>
          <w:color w:val="4F6228" w:themeColor="accent3" w:themeShade="80"/>
        </w:rPr>
      </w:pPr>
      <w:bookmarkStart w:id="20" w:name="_Toc496693934"/>
      <w:r w:rsidRPr="00C30E4F">
        <w:rPr>
          <w:color w:val="4F6228" w:themeColor="accent3" w:themeShade="80"/>
        </w:rPr>
        <w:t>ESTRUTURA DE</w:t>
      </w:r>
      <w:r w:rsidRPr="00C30E4F">
        <w:rPr>
          <w:color w:val="4F6228" w:themeColor="accent3" w:themeShade="80"/>
          <w:spacing w:val="-5"/>
        </w:rPr>
        <w:t xml:space="preserve"> </w:t>
      </w:r>
      <w:r w:rsidRPr="00C30E4F">
        <w:rPr>
          <w:color w:val="4F6228" w:themeColor="accent3" w:themeShade="80"/>
        </w:rPr>
        <w:t>COBERTURAS</w:t>
      </w:r>
      <w:bookmarkEnd w:id="20"/>
    </w:p>
    <w:p w:rsidR="00881B5A" w:rsidRDefault="00881B5A">
      <w:pPr>
        <w:pStyle w:val="Corpodetexto"/>
        <w:spacing w:before="8"/>
        <w:rPr>
          <w:b/>
          <w:sz w:val="34"/>
        </w:rPr>
      </w:pPr>
    </w:p>
    <w:p w:rsidR="00881B5A" w:rsidRDefault="00687733">
      <w:pPr>
        <w:pStyle w:val="Ttulo2"/>
        <w:numPr>
          <w:ilvl w:val="2"/>
          <w:numId w:val="25"/>
        </w:numPr>
        <w:tabs>
          <w:tab w:val="left" w:pos="909"/>
          <w:tab w:val="left" w:pos="910"/>
        </w:tabs>
      </w:pPr>
      <w:bookmarkStart w:id="21" w:name="_Toc496693935"/>
      <w:proofErr w:type="spellStart"/>
      <w:r>
        <w:rPr>
          <w:color w:val="4E6127"/>
        </w:rPr>
        <w:t>Estrutura</w:t>
      </w:r>
      <w:proofErr w:type="spellEnd"/>
      <w:r>
        <w:rPr>
          <w:color w:val="4E6127"/>
          <w:spacing w:val="-3"/>
        </w:rPr>
        <w:t xml:space="preserve"> </w:t>
      </w:r>
      <w:proofErr w:type="spellStart"/>
      <w:r>
        <w:rPr>
          <w:color w:val="4E6127"/>
        </w:rPr>
        <w:t>Metálica</w:t>
      </w:r>
      <w:bookmarkEnd w:id="21"/>
      <w:proofErr w:type="spellEnd"/>
    </w:p>
    <w:p w:rsidR="00881B5A" w:rsidRDefault="00881B5A">
      <w:pPr>
        <w:pStyle w:val="Corpodetexto"/>
        <w:rPr>
          <w:b/>
          <w:sz w:val="24"/>
        </w:rPr>
      </w:pPr>
    </w:p>
    <w:p w:rsidR="00881B5A" w:rsidRDefault="00687733">
      <w:pPr>
        <w:pStyle w:val="PargrafodaLista"/>
        <w:numPr>
          <w:ilvl w:val="3"/>
          <w:numId w:val="25"/>
        </w:numPr>
        <w:tabs>
          <w:tab w:val="left" w:pos="1620"/>
        </w:tabs>
        <w:spacing w:before="164"/>
        <w:ind w:left="1619" w:hanging="710"/>
      </w:pPr>
      <w:proofErr w:type="spellStart"/>
      <w:r>
        <w:rPr>
          <w:color w:val="4E6127"/>
        </w:rPr>
        <w:t>Características</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1"/>
        </w:rPr>
        <w:t xml:space="preserve"> </w:t>
      </w:r>
      <w:r>
        <w:rPr>
          <w:color w:val="4E6127"/>
        </w:rPr>
        <w:t>Material</w:t>
      </w:r>
    </w:p>
    <w:p w:rsidR="00881B5A" w:rsidRDefault="00881B5A">
      <w:pPr>
        <w:pStyle w:val="Corpodetexto"/>
        <w:spacing w:before="11"/>
        <w:rPr>
          <w:sz w:val="20"/>
        </w:rPr>
      </w:pPr>
    </w:p>
    <w:p w:rsidR="00881B5A" w:rsidRPr="000A7708" w:rsidRDefault="00687733">
      <w:pPr>
        <w:pStyle w:val="Corpodetexto"/>
        <w:ind w:left="201" w:firstLine="708"/>
        <w:rPr>
          <w:lang w:val="pt-BR"/>
        </w:rPr>
      </w:pPr>
      <w:r w:rsidRPr="000A7708">
        <w:rPr>
          <w:lang w:val="pt-BR"/>
        </w:rPr>
        <w:t>São utilizadas estruturas metálicas compostas por treliças, terças metálicas e posteriormente das telhas metálicas leves.</w:t>
      </w:r>
    </w:p>
    <w:p w:rsidR="00881B5A" w:rsidRPr="000A7708" w:rsidRDefault="00881B5A">
      <w:pPr>
        <w:rPr>
          <w:lang w:val="pt-BR"/>
        </w:rPr>
        <w:sectPr w:rsidR="00881B5A" w:rsidRPr="000A7708">
          <w:pgSz w:w="11900" w:h="16840"/>
          <w:pgMar w:top="1700" w:right="700" w:bottom="1580" w:left="1500" w:header="442" w:footer="1382" w:gutter="0"/>
          <w:cols w:space="720"/>
        </w:sectPr>
      </w:pPr>
    </w:p>
    <w:p w:rsidR="00881B5A" w:rsidRPr="000A7708" w:rsidRDefault="00687733">
      <w:pPr>
        <w:pStyle w:val="Corpodetexto"/>
        <w:spacing w:before="57"/>
        <w:ind w:left="201" w:right="421" w:firstLine="708"/>
        <w:jc w:val="both"/>
        <w:rPr>
          <w:lang w:val="pt-BR"/>
        </w:rPr>
      </w:pPr>
      <w:r w:rsidRPr="000A7708">
        <w:rPr>
          <w:lang w:val="pt-BR"/>
        </w:rPr>
        <w:lastRenderedPageBreak/>
        <w:t xml:space="preserve">O tipo de aço a ser adotado nos projetos de estruturas metálicas deverá ser tipo ASTM A-36 ou ASTM A572 gr50. Parafusos para ligações </w:t>
      </w:r>
      <w:proofErr w:type="gramStart"/>
      <w:r w:rsidRPr="000A7708">
        <w:rPr>
          <w:lang w:val="pt-BR"/>
        </w:rPr>
        <w:t>principais – ASTM A325 – galvanizado a fogo</w:t>
      </w:r>
      <w:proofErr w:type="gramEnd"/>
      <w:r w:rsidRPr="000A7708">
        <w:rPr>
          <w:lang w:val="pt-BR"/>
        </w:rPr>
        <w:t>;</w:t>
      </w:r>
    </w:p>
    <w:p w:rsidR="00881B5A" w:rsidRPr="000A7708" w:rsidRDefault="00687733">
      <w:pPr>
        <w:pStyle w:val="Corpodetexto"/>
        <w:spacing w:before="178" w:line="465" w:lineRule="auto"/>
        <w:ind w:left="767" w:right="1893"/>
        <w:rPr>
          <w:lang w:val="pt-BR"/>
        </w:rPr>
      </w:pPr>
      <w:r w:rsidRPr="000A7708">
        <w:rPr>
          <w:lang w:val="pt-BR"/>
        </w:rPr>
        <w:t>Parafusos para ligações secundárias – ASTM A307-galvanizado a fogo; Eletrodos para solda elétrica – AWS-E70XX;</w:t>
      </w:r>
    </w:p>
    <w:p w:rsidR="00881B5A" w:rsidRPr="000A7708" w:rsidRDefault="00687733">
      <w:pPr>
        <w:pStyle w:val="Corpodetexto"/>
        <w:spacing w:before="10"/>
        <w:ind w:left="767"/>
        <w:rPr>
          <w:lang w:val="pt-BR"/>
        </w:rPr>
      </w:pPr>
      <w:r w:rsidRPr="000A7708">
        <w:rPr>
          <w:lang w:val="pt-BR"/>
        </w:rPr>
        <w:t>Barras redondas para correntes – ASTM A36;</w:t>
      </w:r>
    </w:p>
    <w:p w:rsidR="00881B5A" w:rsidRPr="000A7708" w:rsidRDefault="00881B5A">
      <w:pPr>
        <w:pStyle w:val="Corpodetexto"/>
        <w:spacing w:before="9"/>
        <w:rPr>
          <w:sz w:val="20"/>
          <w:lang w:val="pt-BR"/>
        </w:rPr>
      </w:pPr>
    </w:p>
    <w:p w:rsidR="00881B5A" w:rsidRPr="000A7708" w:rsidRDefault="00687733">
      <w:pPr>
        <w:pStyle w:val="Corpodetexto"/>
        <w:spacing w:line="468" w:lineRule="auto"/>
        <w:ind w:left="767" w:right="2871"/>
        <w:rPr>
          <w:lang w:val="pt-BR"/>
        </w:rPr>
      </w:pPr>
      <w:r w:rsidRPr="000A7708">
        <w:rPr>
          <w:lang w:val="pt-BR"/>
        </w:rPr>
        <w:t>Chumbadores para fixação das chapas de base – ASTM A36; Perfis de chapas dobradas – ASTM A36;</w:t>
      </w:r>
    </w:p>
    <w:p w:rsidR="00881B5A" w:rsidRPr="000A7708" w:rsidRDefault="00881B5A">
      <w:pPr>
        <w:pStyle w:val="Corpodetexto"/>
        <w:spacing w:before="4"/>
        <w:rPr>
          <w:lang w:val="pt-BR"/>
        </w:rPr>
      </w:pPr>
    </w:p>
    <w:p w:rsidR="00881B5A" w:rsidRPr="000A7708" w:rsidRDefault="00687733">
      <w:pPr>
        <w:pStyle w:val="Corpodetexto"/>
        <w:ind w:left="201"/>
        <w:rPr>
          <w:lang w:val="pt-BR"/>
        </w:rPr>
      </w:pPr>
      <w:r w:rsidRPr="000A7708">
        <w:rPr>
          <w:u w:val="single"/>
          <w:lang w:val="pt-BR"/>
        </w:rPr>
        <w:t>Condições Gerais referência para a execução:</w:t>
      </w:r>
    </w:p>
    <w:p w:rsidR="00881B5A" w:rsidRPr="000A7708" w:rsidRDefault="00881B5A">
      <w:pPr>
        <w:pStyle w:val="Corpodetexto"/>
        <w:spacing w:before="9"/>
        <w:rPr>
          <w:sz w:val="12"/>
          <w:lang w:val="pt-BR"/>
        </w:rPr>
      </w:pPr>
    </w:p>
    <w:p w:rsidR="00881B5A" w:rsidRPr="000A7708" w:rsidRDefault="00687733">
      <w:pPr>
        <w:pStyle w:val="Corpodetexto"/>
        <w:spacing w:before="94"/>
        <w:ind w:left="201" w:right="420" w:firstLine="566"/>
        <w:jc w:val="both"/>
        <w:rPr>
          <w:lang w:val="pt-BR"/>
        </w:rPr>
      </w:pPr>
      <w:r w:rsidRPr="000A7708">
        <w:rPr>
          <w:lang w:val="pt-BR"/>
        </w:rPr>
        <w:t>O fabricante da estrutura metálica poderá substituir os perfis que indicados nos Documentos de PROJETO de fato estejam em falta na praça. Sempre que ocorrer tal necessidade, os perfis deverão ser substituídos por outros, constituídos do mesmo material, e com estabilidade e resistência equivalentes às dos perfis iniciais.</w:t>
      </w:r>
    </w:p>
    <w:p w:rsidR="00881B5A" w:rsidRPr="000A7708" w:rsidRDefault="00881B5A">
      <w:pPr>
        <w:pStyle w:val="Corpodetexto"/>
        <w:rPr>
          <w:sz w:val="21"/>
          <w:lang w:val="pt-BR"/>
        </w:rPr>
      </w:pPr>
    </w:p>
    <w:p w:rsidR="00881B5A" w:rsidRPr="000A7708" w:rsidRDefault="00687733">
      <w:pPr>
        <w:pStyle w:val="Corpodetexto"/>
        <w:ind w:left="201" w:right="422" w:firstLine="566"/>
        <w:jc w:val="both"/>
        <w:rPr>
          <w:lang w:val="pt-BR"/>
        </w:rPr>
      </w:pPr>
      <w:r w:rsidRPr="000A7708">
        <w:rPr>
          <w:lang w:val="pt-BR"/>
        </w:rPr>
        <w:t>Em qualquer caso, a substituição de perfis deverá ser previamente submetida à aprovação da FISCALIZAÇÃO, principalmente quando perfis laminados tenham que ser substituídos por perfis de chapa dobrados.</w:t>
      </w:r>
    </w:p>
    <w:p w:rsidR="00881B5A" w:rsidRPr="000A7708" w:rsidRDefault="00881B5A">
      <w:pPr>
        <w:pStyle w:val="Corpodetexto"/>
        <w:spacing w:before="11"/>
        <w:rPr>
          <w:sz w:val="20"/>
          <w:lang w:val="pt-BR"/>
        </w:rPr>
      </w:pPr>
    </w:p>
    <w:p w:rsidR="00881B5A" w:rsidRPr="000A7708" w:rsidRDefault="00687733">
      <w:pPr>
        <w:pStyle w:val="Corpodetexto"/>
        <w:ind w:left="201" w:right="421" w:firstLine="566"/>
        <w:jc w:val="both"/>
        <w:rPr>
          <w:lang w:val="pt-BR"/>
        </w:rPr>
      </w:pPr>
      <w:r w:rsidRPr="000A7708">
        <w:rPr>
          <w:lang w:val="pt-BR"/>
        </w:rPr>
        <w:t>Caberá ao fabricante da estrutura metálica a verificação da suficiência da secção útil de peças tracionadas ou fletidas providas de conexão parafusadas ou de furos para qualquer outra</w:t>
      </w:r>
      <w:r w:rsidRPr="000A7708">
        <w:rPr>
          <w:spacing w:val="-4"/>
          <w:lang w:val="pt-BR"/>
        </w:rPr>
        <w:t xml:space="preserve"> </w:t>
      </w:r>
      <w:r w:rsidRPr="000A7708">
        <w:rPr>
          <w:lang w:val="pt-BR"/>
        </w:rPr>
        <w:t>finalidade.</w:t>
      </w:r>
    </w:p>
    <w:p w:rsidR="00881B5A" w:rsidRPr="000A7708" w:rsidRDefault="00881B5A">
      <w:pPr>
        <w:pStyle w:val="Corpodetexto"/>
        <w:spacing w:before="8"/>
        <w:rPr>
          <w:sz w:val="20"/>
          <w:lang w:val="pt-BR"/>
        </w:rPr>
      </w:pPr>
    </w:p>
    <w:p w:rsidR="00881B5A" w:rsidRPr="000A7708" w:rsidRDefault="00687733">
      <w:pPr>
        <w:pStyle w:val="Corpodetexto"/>
        <w:ind w:left="201" w:right="421" w:firstLine="566"/>
        <w:jc w:val="both"/>
        <w:rPr>
          <w:lang w:val="pt-BR"/>
        </w:rPr>
      </w:pPr>
      <w:r w:rsidRPr="000A7708">
        <w:rPr>
          <w:lang w:val="pt-BR"/>
        </w:rPr>
        <w:t>Todas as conexões deverão ser calculadas e detalhadas a partir das informações contidas nos Documentos de PROJETO.</w:t>
      </w:r>
    </w:p>
    <w:p w:rsidR="00881B5A" w:rsidRPr="000A7708" w:rsidRDefault="00881B5A">
      <w:pPr>
        <w:pStyle w:val="Corpodetexto"/>
        <w:spacing w:before="10"/>
        <w:rPr>
          <w:sz w:val="20"/>
          <w:lang w:val="pt-BR"/>
        </w:rPr>
      </w:pPr>
    </w:p>
    <w:p w:rsidR="00881B5A" w:rsidRPr="000A7708" w:rsidRDefault="00687733">
      <w:pPr>
        <w:pStyle w:val="Corpodetexto"/>
        <w:ind w:left="201" w:right="422" w:firstLine="566"/>
        <w:jc w:val="both"/>
        <w:rPr>
          <w:lang w:val="pt-BR"/>
        </w:rPr>
      </w:pPr>
      <w:r w:rsidRPr="000A7708">
        <w:rPr>
          <w:lang w:val="pt-BR"/>
        </w:rPr>
        <w:t>As conexões de oficinas poderão ser soldadas ou parafusadas, prévio critério estabelecido entre FISCALIZAÇÃO E FABRICANTE. As conexões de campo deverão ser parafusadas.</w:t>
      </w:r>
    </w:p>
    <w:p w:rsidR="00881B5A" w:rsidRPr="000A7708" w:rsidRDefault="00881B5A">
      <w:pPr>
        <w:pStyle w:val="Corpodetexto"/>
        <w:spacing w:before="8"/>
        <w:rPr>
          <w:sz w:val="20"/>
          <w:lang w:val="pt-BR"/>
        </w:rPr>
      </w:pPr>
    </w:p>
    <w:p w:rsidR="00881B5A" w:rsidRPr="000A7708" w:rsidRDefault="00687733">
      <w:pPr>
        <w:pStyle w:val="Corpodetexto"/>
        <w:ind w:left="201" w:right="421" w:firstLine="566"/>
        <w:jc w:val="both"/>
        <w:rPr>
          <w:lang w:val="pt-BR"/>
        </w:rPr>
      </w:pPr>
      <w:r w:rsidRPr="000A7708">
        <w:rPr>
          <w:lang w:val="pt-BR"/>
        </w:rPr>
        <w:t xml:space="preserve">As conexões de barras tracionadas ou comprimidas das treliças ou </w:t>
      </w:r>
      <w:proofErr w:type="spellStart"/>
      <w:r w:rsidRPr="000A7708">
        <w:rPr>
          <w:lang w:val="pt-BR"/>
        </w:rPr>
        <w:t>contraventamento</w:t>
      </w:r>
      <w:proofErr w:type="spellEnd"/>
      <w:r w:rsidRPr="000A7708">
        <w:rPr>
          <w:lang w:val="pt-BR"/>
        </w:rPr>
        <w:t xml:space="preserve"> deverão ser dimensionadas de modo a transmitir o esforço solicitante indicado nos Documentos de PROJETO, e sempre respeitando o mínimo de 3000 kg ou metade do esforço admissível na barra.</w:t>
      </w:r>
    </w:p>
    <w:p w:rsidR="00881B5A" w:rsidRPr="000A7708" w:rsidRDefault="00881B5A">
      <w:pPr>
        <w:pStyle w:val="Corpodetexto"/>
        <w:spacing w:before="11"/>
        <w:rPr>
          <w:sz w:val="20"/>
          <w:lang w:val="pt-BR"/>
        </w:rPr>
      </w:pPr>
    </w:p>
    <w:p w:rsidR="00881B5A" w:rsidRPr="000A7708" w:rsidRDefault="00687733">
      <w:pPr>
        <w:pStyle w:val="Corpodetexto"/>
        <w:ind w:left="201" w:right="421" w:firstLine="566"/>
        <w:jc w:val="both"/>
        <w:rPr>
          <w:lang w:val="pt-BR"/>
        </w:rPr>
      </w:pPr>
      <w:r w:rsidRPr="000A7708">
        <w:rPr>
          <w:lang w:val="pt-BR"/>
        </w:rPr>
        <w:t xml:space="preserve">Para as barras fletidas as conexões deverão ser dimensionadas para os valores de força cortante indicados nos Documentos de PROJETO, e sempre respeitando o mínimo de 75% de força cortante admissível na barra; havendo conexões a momento </w:t>
      </w:r>
      <w:proofErr w:type="spellStart"/>
      <w:r w:rsidRPr="000A7708">
        <w:rPr>
          <w:lang w:val="pt-BR"/>
        </w:rPr>
        <w:t>fletor</w:t>
      </w:r>
      <w:proofErr w:type="spellEnd"/>
      <w:r w:rsidRPr="000A7708">
        <w:rPr>
          <w:lang w:val="pt-BR"/>
        </w:rPr>
        <w:t>, aplicar-se- á critério semelhante.</w:t>
      </w:r>
    </w:p>
    <w:p w:rsidR="00881B5A" w:rsidRPr="000A7708" w:rsidRDefault="00881B5A">
      <w:pPr>
        <w:pStyle w:val="Corpodetexto"/>
        <w:spacing w:before="8"/>
        <w:rPr>
          <w:sz w:val="20"/>
          <w:lang w:val="pt-BR"/>
        </w:rPr>
      </w:pPr>
    </w:p>
    <w:p w:rsidR="00881B5A" w:rsidRPr="000A7708" w:rsidRDefault="00687733">
      <w:pPr>
        <w:pStyle w:val="Corpodetexto"/>
        <w:spacing w:before="1"/>
        <w:ind w:left="201" w:right="422" w:firstLine="566"/>
        <w:jc w:val="both"/>
        <w:rPr>
          <w:lang w:val="pt-BR"/>
        </w:rPr>
      </w:pPr>
      <w:r w:rsidRPr="000A7708">
        <w:rPr>
          <w:lang w:val="pt-BR"/>
        </w:rPr>
        <w:t>Todas as conexões soldadas na oficina deverão ser feitas com solda de ângulo, exceto quando indicado nos Documentos de DETALHAMENTO PARA</w:t>
      </w:r>
      <w:r w:rsidRPr="000A7708">
        <w:rPr>
          <w:spacing w:val="-10"/>
          <w:lang w:val="pt-BR"/>
        </w:rPr>
        <w:t xml:space="preserve"> </w:t>
      </w:r>
      <w:r w:rsidRPr="000A7708">
        <w:rPr>
          <w:lang w:val="pt-BR"/>
        </w:rPr>
        <w:t>EXECUÇÃO.</w:t>
      </w:r>
    </w:p>
    <w:p w:rsidR="00881B5A" w:rsidRPr="000A7708" w:rsidRDefault="00881B5A">
      <w:pPr>
        <w:pStyle w:val="Corpodetexto"/>
        <w:spacing w:before="9"/>
        <w:rPr>
          <w:sz w:val="20"/>
          <w:lang w:val="pt-BR"/>
        </w:rPr>
      </w:pPr>
    </w:p>
    <w:p w:rsidR="00881B5A" w:rsidRPr="000A7708" w:rsidRDefault="00687733">
      <w:pPr>
        <w:pStyle w:val="Corpodetexto"/>
        <w:ind w:left="201" w:right="421" w:firstLine="566"/>
        <w:jc w:val="both"/>
        <w:rPr>
          <w:lang w:val="pt-BR"/>
        </w:rPr>
      </w:pPr>
      <w:r w:rsidRPr="000A7708">
        <w:rPr>
          <w:lang w:val="pt-BR"/>
        </w:rPr>
        <w:t>Quando for necessária solda de topo, esta deverá ser de penetração total. Todas as soldas de importância deverão ser feitas na oficina, não sendo admitida solda no campo. As superfícies das peças a serem soldadas deverão se apresentar limpas isenta de óleo, graxa,</w:t>
      </w:r>
    </w:p>
    <w:p w:rsidR="00881B5A" w:rsidRPr="000A7708" w:rsidRDefault="00687733">
      <w:pPr>
        <w:pStyle w:val="Corpodetexto"/>
        <w:spacing w:line="252" w:lineRule="exact"/>
        <w:ind w:left="172"/>
        <w:rPr>
          <w:lang w:val="pt-BR"/>
        </w:rPr>
      </w:pPr>
      <w:r w:rsidRPr="000A7708">
        <w:rPr>
          <w:u w:val="single"/>
          <w:lang w:val="pt-BR"/>
        </w:rPr>
        <w:t xml:space="preserve"> </w:t>
      </w:r>
      <w:proofErr w:type="gramStart"/>
      <w:r w:rsidRPr="000A7708">
        <w:rPr>
          <w:u w:val="single"/>
          <w:lang w:val="pt-BR"/>
        </w:rPr>
        <w:t>rebarbas</w:t>
      </w:r>
      <w:proofErr w:type="gramEnd"/>
      <w:r w:rsidRPr="000A7708">
        <w:rPr>
          <w:u w:val="single"/>
          <w:lang w:val="pt-BR"/>
        </w:rPr>
        <w:t>, escamas de laminação e ferrugem imediatamente antes da execução das solda</w:t>
      </w:r>
      <w:r w:rsidRPr="000A7708">
        <w:rPr>
          <w:lang w:val="pt-BR"/>
        </w:rPr>
        <w:t>s.</w:t>
      </w:r>
    </w:p>
    <w:p w:rsidR="00881B5A" w:rsidRPr="000A7708" w:rsidRDefault="00881B5A">
      <w:pPr>
        <w:spacing w:line="252" w:lineRule="exact"/>
        <w:rPr>
          <w:lang w:val="pt-BR"/>
        </w:rPr>
        <w:sectPr w:rsidR="00881B5A" w:rsidRPr="000A7708">
          <w:footerReference w:type="default" r:id="rId16"/>
          <w:pgSz w:w="11900" w:h="16840"/>
          <w:pgMar w:top="1700" w:right="700" w:bottom="1580" w:left="1500" w:header="442" w:footer="1396" w:gutter="0"/>
          <w:pgNumType w:start="17"/>
          <w:cols w:space="720"/>
        </w:sectPr>
      </w:pPr>
    </w:p>
    <w:p w:rsidR="00881B5A" w:rsidRPr="000A7708" w:rsidRDefault="00687733">
      <w:pPr>
        <w:pStyle w:val="Corpodetexto"/>
        <w:spacing w:before="57" w:line="252" w:lineRule="exact"/>
        <w:ind w:left="767"/>
        <w:rPr>
          <w:lang w:val="pt-BR"/>
        </w:rPr>
      </w:pPr>
      <w:r w:rsidRPr="000A7708">
        <w:rPr>
          <w:lang w:val="pt-BR"/>
        </w:rPr>
        <w:lastRenderedPageBreak/>
        <w:t>As conexões com parafusos ASTM A325 poderão ser do tipo esmagamento ou do tipo</w:t>
      </w:r>
    </w:p>
    <w:p w:rsidR="00881B5A" w:rsidRPr="000A7708" w:rsidRDefault="00687733">
      <w:pPr>
        <w:pStyle w:val="Corpodetexto"/>
        <w:spacing w:line="252" w:lineRule="exact"/>
        <w:ind w:left="201"/>
        <w:rPr>
          <w:lang w:val="pt-BR"/>
        </w:rPr>
      </w:pPr>
      <w:proofErr w:type="gramStart"/>
      <w:r w:rsidRPr="000A7708">
        <w:rPr>
          <w:lang w:val="pt-BR"/>
        </w:rPr>
        <w:t>atrito</w:t>
      </w:r>
      <w:proofErr w:type="gramEnd"/>
      <w:r w:rsidRPr="000A7708">
        <w:rPr>
          <w:lang w:val="pt-BR"/>
        </w:rPr>
        <w:t>.</w:t>
      </w:r>
    </w:p>
    <w:p w:rsidR="00881B5A" w:rsidRPr="000A7708" w:rsidRDefault="00881B5A">
      <w:pPr>
        <w:pStyle w:val="Corpodetexto"/>
        <w:spacing w:before="10"/>
        <w:rPr>
          <w:sz w:val="12"/>
          <w:lang w:val="pt-BR"/>
        </w:rPr>
      </w:pPr>
    </w:p>
    <w:p w:rsidR="00881B5A" w:rsidRPr="000A7708" w:rsidRDefault="00687733">
      <w:pPr>
        <w:pStyle w:val="Corpodetexto"/>
        <w:spacing w:before="94"/>
        <w:ind w:left="201" w:right="421" w:firstLine="566"/>
        <w:jc w:val="both"/>
        <w:rPr>
          <w:lang w:val="pt-BR"/>
        </w:rPr>
      </w:pPr>
      <w:r w:rsidRPr="000A7708">
        <w:rPr>
          <w:lang w:val="pt-BR"/>
        </w:rPr>
        <w:t>Todas as conexões parafusadas deverão ser providas de pelo menos dois parafusos. O diâmetro do parafuso deverá estar de acordo com o gabarito do perfil, devendo ser no mínimo Ø1</w:t>
      </w:r>
      <w:proofErr w:type="gramStart"/>
      <w:r w:rsidRPr="000A7708">
        <w:rPr>
          <w:lang w:val="pt-BR"/>
        </w:rPr>
        <w:t>/2”</w:t>
      </w:r>
      <w:proofErr w:type="gramEnd"/>
      <w:r w:rsidRPr="000A7708">
        <w:rPr>
          <w:lang w:val="pt-BR"/>
        </w:rPr>
        <w:t>.</w:t>
      </w:r>
    </w:p>
    <w:p w:rsidR="00881B5A" w:rsidRPr="000A7708" w:rsidRDefault="00881B5A">
      <w:pPr>
        <w:pStyle w:val="Corpodetexto"/>
        <w:spacing w:before="11"/>
        <w:rPr>
          <w:sz w:val="20"/>
          <w:lang w:val="pt-BR"/>
        </w:rPr>
      </w:pPr>
    </w:p>
    <w:p w:rsidR="00881B5A" w:rsidRPr="000A7708" w:rsidRDefault="00687733">
      <w:pPr>
        <w:pStyle w:val="Corpodetexto"/>
        <w:ind w:left="201" w:right="421" w:firstLine="566"/>
        <w:jc w:val="both"/>
        <w:rPr>
          <w:lang w:val="pt-BR"/>
        </w:rPr>
      </w:pPr>
      <w:r w:rsidRPr="000A7708">
        <w:rPr>
          <w:lang w:val="pt-BR"/>
        </w:rPr>
        <w:t>Todos os parafusos ASTM A325 Galvanizados deverão ser providos de porca hexagonal de tipo pesado e de pelo menos uma arruela revenida colocada no lado em que for dado o aperto.</w:t>
      </w:r>
    </w:p>
    <w:p w:rsidR="00881B5A" w:rsidRPr="000A7708" w:rsidRDefault="00881B5A">
      <w:pPr>
        <w:pStyle w:val="Corpodetexto"/>
        <w:spacing w:before="8"/>
        <w:rPr>
          <w:sz w:val="20"/>
          <w:lang w:val="pt-BR"/>
        </w:rPr>
      </w:pPr>
    </w:p>
    <w:p w:rsidR="00881B5A" w:rsidRPr="000A7708" w:rsidRDefault="00687733">
      <w:pPr>
        <w:pStyle w:val="Corpodetexto"/>
        <w:ind w:left="201" w:right="422" w:firstLine="566"/>
        <w:jc w:val="both"/>
        <w:rPr>
          <w:lang w:val="pt-BR"/>
        </w:rPr>
      </w:pPr>
      <w:proofErr w:type="gramStart"/>
      <w:r w:rsidRPr="000A7708">
        <w:rPr>
          <w:lang w:val="pt-BR"/>
        </w:rPr>
        <w:t>Os furos das conexões parafusadas deverão ser executados com um diâmetro Ø 1/16”</w:t>
      </w:r>
      <w:proofErr w:type="gramEnd"/>
      <w:r w:rsidRPr="000A7708">
        <w:rPr>
          <w:lang w:val="pt-BR"/>
        </w:rPr>
        <w:t xml:space="preserve"> superior ao diâmetro nominal dos parafusos.</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566"/>
        <w:jc w:val="both"/>
        <w:rPr>
          <w:lang w:val="pt-BR"/>
        </w:rPr>
      </w:pPr>
      <w:proofErr w:type="gramStart"/>
      <w:r w:rsidRPr="000A7708">
        <w:rPr>
          <w:lang w:val="pt-BR"/>
        </w:rPr>
        <w:t xml:space="preserve">Estes poderão ser executados por </w:t>
      </w:r>
      <w:proofErr w:type="spellStart"/>
      <w:r w:rsidRPr="000A7708">
        <w:rPr>
          <w:lang w:val="pt-BR"/>
        </w:rPr>
        <w:t>puncionamento</w:t>
      </w:r>
      <w:proofErr w:type="spellEnd"/>
      <w:r w:rsidRPr="000A7708">
        <w:rPr>
          <w:lang w:val="pt-BR"/>
        </w:rPr>
        <w:t xml:space="preserve"> para espessura de material até 3/4"</w:t>
      </w:r>
      <w:proofErr w:type="gramEnd"/>
      <w:r w:rsidRPr="000A7708">
        <w:rPr>
          <w:lang w:val="pt-BR"/>
        </w:rPr>
        <w:t xml:space="preserve">; para espessura maior, estes furos deverão ser obrigatoriamente broqueados, sendo, porém admitido </w:t>
      </w:r>
      <w:proofErr w:type="spellStart"/>
      <w:r w:rsidRPr="000A7708">
        <w:rPr>
          <w:lang w:val="pt-BR"/>
        </w:rPr>
        <w:t>sub-puncionamento</w:t>
      </w:r>
      <w:proofErr w:type="spellEnd"/>
      <w:r w:rsidRPr="000A7708">
        <w:rPr>
          <w:lang w:val="pt-BR"/>
        </w:rPr>
        <w:t>. As conexões deverão ser dimensionadas considerando-se a hipótese dos parafusos trabalharem a cisalhamento, com a tensão admissível correspondente à hipótese da rosca estar incluída nos planos de cisalhamento (= 1,05 t /</w:t>
      </w:r>
      <w:r w:rsidRPr="000A7708">
        <w:rPr>
          <w:spacing w:val="-2"/>
          <w:lang w:val="pt-BR"/>
        </w:rPr>
        <w:t xml:space="preserve"> </w:t>
      </w:r>
      <w:r w:rsidRPr="000A7708">
        <w:rPr>
          <w:lang w:val="pt-BR"/>
        </w:rPr>
        <w:t>cm²),</w:t>
      </w:r>
    </w:p>
    <w:p w:rsidR="00881B5A" w:rsidRPr="000A7708" w:rsidRDefault="00881B5A">
      <w:pPr>
        <w:pStyle w:val="Corpodetexto"/>
        <w:spacing w:before="8"/>
        <w:rPr>
          <w:sz w:val="20"/>
          <w:lang w:val="pt-BR"/>
        </w:rPr>
      </w:pPr>
    </w:p>
    <w:p w:rsidR="00881B5A" w:rsidRPr="000A7708" w:rsidRDefault="00687733">
      <w:pPr>
        <w:pStyle w:val="Corpodetexto"/>
        <w:ind w:left="201" w:right="421" w:firstLine="566"/>
        <w:jc w:val="both"/>
        <w:rPr>
          <w:lang w:val="pt-BR"/>
        </w:rPr>
      </w:pPr>
      <w:r w:rsidRPr="000A7708">
        <w:rPr>
          <w:lang w:val="pt-BR"/>
        </w:rPr>
        <w:t>Os parafusos ASTM A325 galvanizados, quer em conexão do tipo esmagamento, como tipo atrito, deverão ser apertados de modo a ficarem tracionado, com 70% do esforço de ruptura por</w:t>
      </w:r>
      <w:r w:rsidRPr="000A7708">
        <w:rPr>
          <w:spacing w:val="-4"/>
          <w:lang w:val="pt-BR"/>
        </w:rPr>
        <w:t xml:space="preserve"> </w:t>
      </w:r>
      <w:r w:rsidRPr="000A7708">
        <w:rPr>
          <w:lang w:val="pt-BR"/>
        </w:rPr>
        <w:t>tração.</w:t>
      </w:r>
    </w:p>
    <w:p w:rsidR="00881B5A" w:rsidRPr="000A7708" w:rsidRDefault="00881B5A">
      <w:pPr>
        <w:pStyle w:val="Corpodetexto"/>
        <w:spacing w:before="11"/>
        <w:rPr>
          <w:sz w:val="20"/>
          <w:lang w:val="pt-BR"/>
        </w:rPr>
      </w:pPr>
    </w:p>
    <w:p w:rsidR="00881B5A" w:rsidRPr="000A7708" w:rsidRDefault="00687733">
      <w:pPr>
        <w:pStyle w:val="Corpodetexto"/>
        <w:ind w:left="201" w:right="423" w:firstLine="566"/>
        <w:jc w:val="both"/>
        <w:rPr>
          <w:lang w:val="pt-BR"/>
        </w:rPr>
      </w:pPr>
      <w:r w:rsidRPr="000A7708">
        <w:rPr>
          <w:lang w:val="pt-BR"/>
        </w:rPr>
        <w:t>Os valores dos esforços de tração que deverão ser desenvolvidos pelo aperto estão indicados na tabela seguinte:</w:t>
      </w: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spacing w:before="6"/>
        <w:rPr>
          <w:sz w:val="13"/>
          <w:lang w:val="pt-BR"/>
        </w:rPr>
      </w:pPr>
    </w:p>
    <w:tbl>
      <w:tblPr>
        <w:tblStyle w:val="TableNormal"/>
        <w:tblW w:w="0" w:type="auto"/>
        <w:tblInd w:w="2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409"/>
      </w:tblGrid>
      <w:tr w:rsidR="00881B5A">
        <w:trPr>
          <w:trHeight w:val="491"/>
        </w:trPr>
        <w:tc>
          <w:tcPr>
            <w:tcW w:w="2234" w:type="dxa"/>
          </w:tcPr>
          <w:p w:rsidR="00881B5A" w:rsidRDefault="00687733">
            <w:pPr>
              <w:pStyle w:val="TableParagraph"/>
              <w:spacing w:before="115"/>
              <w:ind w:left="352"/>
              <w:jc w:val="left"/>
              <w:rPr>
                <w:b/>
              </w:rPr>
            </w:pPr>
            <w:proofErr w:type="spellStart"/>
            <w:r>
              <w:rPr>
                <w:b/>
              </w:rPr>
              <w:t>Parafusos</w:t>
            </w:r>
            <w:proofErr w:type="spellEnd"/>
            <w:r>
              <w:rPr>
                <w:b/>
              </w:rPr>
              <w:t xml:space="preserve"> (Ø)</w:t>
            </w:r>
          </w:p>
        </w:tc>
        <w:tc>
          <w:tcPr>
            <w:tcW w:w="2409" w:type="dxa"/>
          </w:tcPr>
          <w:p w:rsidR="00881B5A" w:rsidRDefault="00687733">
            <w:pPr>
              <w:pStyle w:val="TableParagraph"/>
              <w:spacing w:before="115"/>
              <w:ind w:left="290"/>
              <w:jc w:val="left"/>
              <w:rPr>
                <w:b/>
              </w:rPr>
            </w:pPr>
            <w:proofErr w:type="spellStart"/>
            <w:r>
              <w:rPr>
                <w:b/>
              </w:rPr>
              <w:t>Força</w:t>
            </w:r>
            <w:proofErr w:type="spellEnd"/>
            <w:r>
              <w:rPr>
                <w:b/>
              </w:rPr>
              <w:t xml:space="preserve"> de </w:t>
            </w:r>
            <w:proofErr w:type="spellStart"/>
            <w:r>
              <w:rPr>
                <w:b/>
              </w:rPr>
              <w:t>tração</w:t>
            </w:r>
            <w:proofErr w:type="spellEnd"/>
            <w:r>
              <w:rPr>
                <w:b/>
              </w:rPr>
              <w:t xml:space="preserve"> (t)</w:t>
            </w:r>
          </w:p>
        </w:tc>
      </w:tr>
      <w:tr w:rsidR="00881B5A">
        <w:trPr>
          <w:trHeight w:val="494"/>
        </w:trPr>
        <w:tc>
          <w:tcPr>
            <w:tcW w:w="2234" w:type="dxa"/>
          </w:tcPr>
          <w:p w:rsidR="00881B5A" w:rsidRDefault="00687733">
            <w:pPr>
              <w:pStyle w:val="TableParagraph"/>
              <w:spacing w:before="120"/>
              <w:ind w:left="105"/>
              <w:jc w:val="left"/>
            </w:pPr>
            <w:r>
              <w:t>1/2”</w:t>
            </w:r>
          </w:p>
        </w:tc>
        <w:tc>
          <w:tcPr>
            <w:tcW w:w="2409" w:type="dxa"/>
          </w:tcPr>
          <w:p w:rsidR="00881B5A" w:rsidRDefault="00687733">
            <w:pPr>
              <w:pStyle w:val="TableParagraph"/>
              <w:spacing w:before="120"/>
              <w:ind w:left="105"/>
              <w:jc w:val="left"/>
            </w:pPr>
            <w:r>
              <w:t>5,40</w:t>
            </w:r>
          </w:p>
        </w:tc>
      </w:tr>
      <w:tr w:rsidR="00881B5A">
        <w:trPr>
          <w:trHeight w:val="491"/>
        </w:trPr>
        <w:tc>
          <w:tcPr>
            <w:tcW w:w="2234" w:type="dxa"/>
          </w:tcPr>
          <w:p w:rsidR="00881B5A" w:rsidRDefault="00687733">
            <w:pPr>
              <w:pStyle w:val="TableParagraph"/>
              <w:spacing w:before="117"/>
              <w:ind w:left="105"/>
              <w:jc w:val="left"/>
            </w:pPr>
            <w:r>
              <w:t>5/8”</w:t>
            </w:r>
          </w:p>
        </w:tc>
        <w:tc>
          <w:tcPr>
            <w:tcW w:w="2409" w:type="dxa"/>
          </w:tcPr>
          <w:p w:rsidR="00881B5A" w:rsidRDefault="00687733">
            <w:pPr>
              <w:pStyle w:val="TableParagraph"/>
              <w:spacing w:before="117"/>
              <w:ind w:left="105"/>
              <w:jc w:val="left"/>
            </w:pPr>
            <w:r>
              <w:t>8,60</w:t>
            </w:r>
          </w:p>
        </w:tc>
      </w:tr>
      <w:tr w:rsidR="00881B5A">
        <w:trPr>
          <w:trHeight w:val="494"/>
        </w:trPr>
        <w:tc>
          <w:tcPr>
            <w:tcW w:w="2234" w:type="dxa"/>
          </w:tcPr>
          <w:p w:rsidR="00881B5A" w:rsidRDefault="00687733">
            <w:pPr>
              <w:pStyle w:val="TableParagraph"/>
              <w:spacing w:before="120"/>
              <w:ind w:left="105"/>
              <w:jc w:val="left"/>
            </w:pPr>
            <w:r>
              <w:t>3/4”</w:t>
            </w:r>
          </w:p>
        </w:tc>
        <w:tc>
          <w:tcPr>
            <w:tcW w:w="2409" w:type="dxa"/>
          </w:tcPr>
          <w:p w:rsidR="00881B5A" w:rsidRDefault="00687733">
            <w:pPr>
              <w:pStyle w:val="TableParagraph"/>
              <w:spacing w:before="120"/>
              <w:ind w:left="105"/>
              <w:jc w:val="left"/>
            </w:pPr>
            <w:r>
              <w:t>12,70</w:t>
            </w:r>
          </w:p>
        </w:tc>
      </w:tr>
      <w:tr w:rsidR="00881B5A">
        <w:trPr>
          <w:trHeight w:val="494"/>
        </w:trPr>
        <w:tc>
          <w:tcPr>
            <w:tcW w:w="2234" w:type="dxa"/>
          </w:tcPr>
          <w:p w:rsidR="00881B5A" w:rsidRDefault="00687733">
            <w:pPr>
              <w:pStyle w:val="TableParagraph"/>
              <w:spacing w:before="117"/>
              <w:ind w:left="105"/>
              <w:jc w:val="left"/>
            </w:pPr>
            <w:r>
              <w:t>7/8”</w:t>
            </w:r>
          </w:p>
        </w:tc>
        <w:tc>
          <w:tcPr>
            <w:tcW w:w="2409" w:type="dxa"/>
          </w:tcPr>
          <w:p w:rsidR="00881B5A" w:rsidRDefault="00687733">
            <w:pPr>
              <w:pStyle w:val="TableParagraph"/>
              <w:spacing w:before="117"/>
              <w:ind w:left="168"/>
              <w:jc w:val="left"/>
            </w:pPr>
            <w:r>
              <w:t>17,60</w:t>
            </w:r>
          </w:p>
        </w:tc>
      </w:tr>
      <w:tr w:rsidR="00881B5A">
        <w:trPr>
          <w:trHeight w:val="491"/>
        </w:trPr>
        <w:tc>
          <w:tcPr>
            <w:tcW w:w="2234" w:type="dxa"/>
          </w:tcPr>
          <w:p w:rsidR="00881B5A" w:rsidRDefault="00687733">
            <w:pPr>
              <w:pStyle w:val="TableParagraph"/>
              <w:spacing w:before="117"/>
              <w:ind w:left="105"/>
              <w:jc w:val="left"/>
            </w:pPr>
            <w:r>
              <w:t>1”</w:t>
            </w:r>
          </w:p>
        </w:tc>
        <w:tc>
          <w:tcPr>
            <w:tcW w:w="2409" w:type="dxa"/>
          </w:tcPr>
          <w:p w:rsidR="00881B5A" w:rsidRDefault="00687733">
            <w:pPr>
              <w:pStyle w:val="TableParagraph"/>
              <w:spacing w:before="117"/>
              <w:ind w:left="105"/>
              <w:jc w:val="left"/>
            </w:pPr>
            <w:r>
              <w:t>23,00</w:t>
            </w:r>
          </w:p>
        </w:tc>
      </w:tr>
      <w:tr w:rsidR="00881B5A">
        <w:trPr>
          <w:trHeight w:val="494"/>
        </w:trPr>
        <w:tc>
          <w:tcPr>
            <w:tcW w:w="2234" w:type="dxa"/>
          </w:tcPr>
          <w:p w:rsidR="00881B5A" w:rsidRDefault="00687733">
            <w:pPr>
              <w:pStyle w:val="TableParagraph"/>
              <w:spacing w:before="117"/>
              <w:ind w:left="105"/>
              <w:jc w:val="left"/>
            </w:pPr>
            <w:r>
              <w:t>1 1/8”</w:t>
            </w:r>
          </w:p>
        </w:tc>
        <w:tc>
          <w:tcPr>
            <w:tcW w:w="2409" w:type="dxa"/>
          </w:tcPr>
          <w:p w:rsidR="00881B5A" w:rsidRDefault="00687733">
            <w:pPr>
              <w:pStyle w:val="TableParagraph"/>
              <w:spacing w:before="117"/>
              <w:ind w:left="105"/>
              <w:jc w:val="left"/>
            </w:pPr>
            <w:r>
              <w:t>25,40</w:t>
            </w:r>
          </w:p>
        </w:tc>
      </w:tr>
      <w:tr w:rsidR="00881B5A">
        <w:trPr>
          <w:trHeight w:val="491"/>
        </w:trPr>
        <w:tc>
          <w:tcPr>
            <w:tcW w:w="2234" w:type="dxa"/>
          </w:tcPr>
          <w:p w:rsidR="00881B5A" w:rsidRDefault="00687733">
            <w:pPr>
              <w:pStyle w:val="TableParagraph"/>
              <w:spacing w:before="117"/>
              <w:ind w:left="105"/>
              <w:jc w:val="left"/>
            </w:pPr>
            <w:r>
              <w:t>1 1/4”</w:t>
            </w:r>
          </w:p>
        </w:tc>
        <w:tc>
          <w:tcPr>
            <w:tcW w:w="2409" w:type="dxa"/>
          </w:tcPr>
          <w:p w:rsidR="00881B5A" w:rsidRDefault="00687733">
            <w:pPr>
              <w:pStyle w:val="TableParagraph"/>
              <w:spacing w:before="117"/>
              <w:ind w:left="105"/>
              <w:jc w:val="left"/>
            </w:pPr>
            <w:r>
              <w:t>32,00</w:t>
            </w:r>
          </w:p>
        </w:tc>
      </w:tr>
      <w:tr w:rsidR="00881B5A">
        <w:trPr>
          <w:trHeight w:val="494"/>
        </w:trPr>
        <w:tc>
          <w:tcPr>
            <w:tcW w:w="2234" w:type="dxa"/>
          </w:tcPr>
          <w:p w:rsidR="00881B5A" w:rsidRDefault="00687733">
            <w:pPr>
              <w:pStyle w:val="TableParagraph"/>
              <w:spacing w:before="120"/>
              <w:ind w:left="105"/>
              <w:jc w:val="left"/>
            </w:pPr>
            <w:r>
              <w:t>1 3/8”</w:t>
            </w:r>
          </w:p>
        </w:tc>
        <w:tc>
          <w:tcPr>
            <w:tcW w:w="2409" w:type="dxa"/>
          </w:tcPr>
          <w:p w:rsidR="00881B5A" w:rsidRDefault="00687733">
            <w:pPr>
              <w:pStyle w:val="TableParagraph"/>
              <w:spacing w:before="120"/>
              <w:ind w:left="105"/>
              <w:jc w:val="left"/>
            </w:pPr>
            <w:r>
              <w:t>38,50</w:t>
            </w:r>
          </w:p>
        </w:tc>
      </w:tr>
      <w:tr w:rsidR="00881B5A">
        <w:trPr>
          <w:trHeight w:val="494"/>
        </w:trPr>
        <w:tc>
          <w:tcPr>
            <w:tcW w:w="2234" w:type="dxa"/>
          </w:tcPr>
          <w:p w:rsidR="00881B5A" w:rsidRDefault="00687733">
            <w:pPr>
              <w:pStyle w:val="TableParagraph"/>
              <w:spacing w:before="117"/>
              <w:ind w:left="105"/>
              <w:jc w:val="left"/>
            </w:pPr>
            <w:r>
              <w:t>1 1/2”</w:t>
            </w:r>
          </w:p>
        </w:tc>
        <w:tc>
          <w:tcPr>
            <w:tcW w:w="2409" w:type="dxa"/>
          </w:tcPr>
          <w:p w:rsidR="00881B5A" w:rsidRDefault="00687733">
            <w:pPr>
              <w:pStyle w:val="TableParagraph"/>
              <w:spacing w:before="117"/>
              <w:ind w:left="105"/>
              <w:jc w:val="left"/>
            </w:pPr>
            <w:r>
              <w:t>46,40</w:t>
            </w:r>
          </w:p>
        </w:tc>
      </w:tr>
    </w:tbl>
    <w:p w:rsidR="00881B5A" w:rsidRDefault="00881B5A">
      <w:pPr>
        <w:sectPr w:rsidR="00881B5A">
          <w:footerReference w:type="default" r:id="rId17"/>
          <w:pgSz w:w="11900" w:h="16840"/>
          <w:pgMar w:top="1700" w:right="700" w:bottom="1580" w:left="1500" w:header="442" w:footer="1382" w:gutter="0"/>
          <w:pgNumType w:start="18"/>
          <w:cols w:space="720"/>
        </w:sectPr>
      </w:pPr>
    </w:p>
    <w:p w:rsidR="00881B5A" w:rsidRPr="000A7708" w:rsidRDefault="00687733">
      <w:pPr>
        <w:pStyle w:val="Corpodetexto"/>
        <w:spacing w:before="57"/>
        <w:ind w:left="201" w:right="422" w:firstLine="566"/>
        <w:jc w:val="both"/>
        <w:rPr>
          <w:lang w:val="pt-BR"/>
        </w:rPr>
      </w:pPr>
      <w:r w:rsidRPr="000A7708">
        <w:rPr>
          <w:lang w:val="pt-BR"/>
        </w:rPr>
        <w:lastRenderedPageBreak/>
        <w:t>Nas conexões parafusadas do tipo atrito, as superfícies das partes a serem conectadas deverão se apresentar limpas isenta de graxa, óleo,</w:t>
      </w:r>
      <w:r w:rsidRPr="000A7708">
        <w:rPr>
          <w:spacing w:val="-13"/>
          <w:lang w:val="pt-BR"/>
        </w:rPr>
        <w:t xml:space="preserve"> </w:t>
      </w:r>
      <w:r w:rsidRPr="000A7708">
        <w:rPr>
          <w:lang w:val="pt-BR"/>
        </w:rPr>
        <w:t>etc.</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566"/>
        <w:jc w:val="both"/>
        <w:rPr>
          <w:lang w:val="pt-BR"/>
        </w:rPr>
      </w:pPr>
      <w:r w:rsidRPr="000A7708">
        <w:rPr>
          <w:lang w:val="pt-BR"/>
        </w:rPr>
        <w:t>Para que se desenvolvam no corpo dos parafusos as forças de tração indicadas na tabela anterior, o aperto dos parafusos deverá ser dado por meio de chave calibrada, não sendo aceito o controle de aperto pelo método de rotação da porca. As chaves calibradas deverão ser reguladas para valores de torque que correspondem aos valores de força de tração indicados na tabela anterior. Deverão ser feitos ensaios com os parafusos de modo a reproduzir suas condições de uso.</w:t>
      </w:r>
    </w:p>
    <w:p w:rsidR="00881B5A" w:rsidRPr="000A7708" w:rsidRDefault="00881B5A">
      <w:pPr>
        <w:pStyle w:val="Corpodetexto"/>
        <w:spacing w:before="8"/>
        <w:rPr>
          <w:sz w:val="20"/>
          <w:lang w:val="pt-BR"/>
        </w:rPr>
      </w:pPr>
    </w:p>
    <w:p w:rsidR="00881B5A" w:rsidRPr="000A7708" w:rsidRDefault="00687733">
      <w:pPr>
        <w:pStyle w:val="Corpodetexto"/>
        <w:ind w:left="201" w:right="421" w:firstLine="566"/>
        <w:jc w:val="both"/>
        <w:rPr>
          <w:lang w:val="pt-BR"/>
        </w:rPr>
      </w:pPr>
      <w:r w:rsidRPr="000A7708">
        <w:rPr>
          <w:lang w:val="pt-BR"/>
        </w:rPr>
        <w:t>Para as conexões com parafusos ASTM A307 (ligações secundárias) e as conexões das correntes, poderão ser usadas porcas hexagonais do tipo pesado, correspondentes aos parafusos ASTM A394.</w:t>
      </w:r>
    </w:p>
    <w:p w:rsidR="00881B5A" w:rsidRPr="000A7708" w:rsidRDefault="00881B5A">
      <w:pPr>
        <w:pStyle w:val="Corpodetexto"/>
        <w:spacing w:before="5"/>
        <w:rPr>
          <w:sz w:val="32"/>
          <w:lang w:val="pt-BR"/>
        </w:rPr>
      </w:pPr>
    </w:p>
    <w:p w:rsidR="00881B5A" w:rsidRPr="000A7708" w:rsidRDefault="00687733">
      <w:pPr>
        <w:pStyle w:val="Corpodetexto"/>
        <w:ind w:left="201"/>
        <w:rPr>
          <w:lang w:val="pt-BR"/>
        </w:rPr>
      </w:pPr>
      <w:r w:rsidRPr="000A7708">
        <w:rPr>
          <w:u w:val="single"/>
          <w:lang w:val="pt-BR"/>
        </w:rPr>
        <w:t>Transporte e Armazenamento</w:t>
      </w:r>
    </w:p>
    <w:p w:rsidR="00881B5A" w:rsidRPr="000A7708" w:rsidRDefault="00687733">
      <w:pPr>
        <w:pStyle w:val="Corpodetexto"/>
        <w:spacing w:before="119"/>
        <w:ind w:left="201" w:right="421" w:firstLine="566"/>
        <w:jc w:val="both"/>
        <w:rPr>
          <w:lang w:val="pt-BR"/>
        </w:rPr>
      </w:pPr>
      <w:r w:rsidRPr="000A7708">
        <w:rPr>
          <w:lang w:val="pt-BR"/>
        </w:rPr>
        <w:t>Deverão ser tomadas precauções adequadas para evitar amassamento, distorções e deformações das peças causadas por manuseio impróprio durante o embarque e armazenamento da estrutura metálica.</w:t>
      </w:r>
    </w:p>
    <w:p w:rsidR="00881B5A" w:rsidRPr="000A7708" w:rsidRDefault="00881B5A">
      <w:pPr>
        <w:pStyle w:val="Corpodetexto"/>
        <w:spacing w:before="9"/>
        <w:rPr>
          <w:sz w:val="20"/>
          <w:lang w:val="pt-BR"/>
        </w:rPr>
      </w:pPr>
    </w:p>
    <w:p w:rsidR="00881B5A" w:rsidRPr="000A7708" w:rsidRDefault="00687733">
      <w:pPr>
        <w:pStyle w:val="Corpodetexto"/>
        <w:ind w:left="201" w:right="423" w:firstLine="566"/>
        <w:jc w:val="both"/>
        <w:rPr>
          <w:lang w:val="pt-BR"/>
        </w:rPr>
      </w:pPr>
      <w:r w:rsidRPr="000A7708">
        <w:rPr>
          <w:lang w:val="pt-BR"/>
        </w:rPr>
        <w:t xml:space="preserve">Para tanto, as partes da estrutura metálica deverão ser providas de </w:t>
      </w:r>
      <w:proofErr w:type="spellStart"/>
      <w:r w:rsidRPr="000A7708">
        <w:rPr>
          <w:lang w:val="pt-BR"/>
        </w:rPr>
        <w:t>contraventamentos</w:t>
      </w:r>
      <w:proofErr w:type="spellEnd"/>
      <w:r w:rsidRPr="000A7708">
        <w:rPr>
          <w:lang w:val="pt-BR"/>
        </w:rPr>
        <w:t xml:space="preserve"> provisórios para o transporte e</w:t>
      </w:r>
      <w:r w:rsidRPr="000A7708">
        <w:rPr>
          <w:spacing w:val="-9"/>
          <w:lang w:val="pt-BR"/>
        </w:rPr>
        <w:t xml:space="preserve"> </w:t>
      </w:r>
      <w:r w:rsidRPr="000A7708">
        <w:rPr>
          <w:lang w:val="pt-BR"/>
        </w:rPr>
        <w:t>armazenamento.</w:t>
      </w:r>
    </w:p>
    <w:p w:rsidR="00881B5A" w:rsidRPr="000A7708" w:rsidRDefault="00881B5A">
      <w:pPr>
        <w:pStyle w:val="Corpodetexto"/>
        <w:spacing w:before="8"/>
        <w:rPr>
          <w:sz w:val="20"/>
          <w:lang w:val="pt-BR"/>
        </w:rPr>
      </w:pPr>
    </w:p>
    <w:p w:rsidR="00881B5A" w:rsidRPr="000A7708" w:rsidRDefault="00687733">
      <w:pPr>
        <w:pStyle w:val="Corpodetexto"/>
        <w:spacing w:before="1"/>
        <w:ind w:left="201" w:right="422" w:firstLine="566"/>
        <w:jc w:val="both"/>
        <w:rPr>
          <w:lang w:val="pt-BR"/>
        </w:rPr>
      </w:pPr>
      <w:r w:rsidRPr="000A7708">
        <w:rPr>
          <w:lang w:val="pt-BR"/>
        </w:rPr>
        <w:t>As partes estruturais que sofrerem danos deverão ser reparadas antes da montagem, de acordo com a solicitação do responsável pela fiscalização da obra.</w:t>
      </w:r>
    </w:p>
    <w:p w:rsidR="00881B5A" w:rsidRPr="000A7708" w:rsidRDefault="00881B5A">
      <w:pPr>
        <w:pStyle w:val="Corpodetexto"/>
        <w:spacing w:before="3"/>
        <w:rPr>
          <w:sz w:val="32"/>
          <w:lang w:val="pt-BR"/>
        </w:rPr>
      </w:pPr>
    </w:p>
    <w:p w:rsidR="00881B5A" w:rsidRPr="000A7708" w:rsidRDefault="00687733">
      <w:pPr>
        <w:pStyle w:val="Corpodetexto"/>
        <w:ind w:left="201"/>
        <w:rPr>
          <w:lang w:val="pt-BR"/>
        </w:rPr>
      </w:pPr>
      <w:r w:rsidRPr="000A7708">
        <w:rPr>
          <w:u w:val="single"/>
          <w:lang w:val="pt-BR"/>
        </w:rPr>
        <w:t>Montagem:</w:t>
      </w:r>
    </w:p>
    <w:p w:rsidR="00881B5A" w:rsidRPr="000A7708" w:rsidRDefault="00687733">
      <w:pPr>
        <w:pStyle w:val="Corpodetexto"/>
        <w:spacing w:before="121"/>
        <w:ind w:left="201" w:right="421" w:firstLine="566"/>
        <w:jc w:val="both"/>
        <w:rPr>
          <w:lang w:val="pt-BR"/>
        </w:rPr>
      </w:pPr>
      <w:r w:rsidRPr="000A7708">
        <w:rPr>
          <w:lang w:val="pt-BR"/>
        </w:rPr>
        <w:t>A montagem da estrutura metálica deverá se processar de acordo com as indicações contidas no plano de montagem (ver documentos de detalhamento para execução e especificações técnicas).</w:t>
      </w:r>
    </w:p>
    <w:p w:rsidR="00881B5A" w:rsidRPr="000A7708" w:rsidRDefault="00881B5A">
      <w:pPr>
        <w:pStyle w:val="Corpodetexto"/>
        <w:spacing w:before="8"/>
        <w:rPr>
          <w:sz w:val="20"/>
          <w:lang w:val="pt-BR"/>
        </w:rPr>
      </w:pPr>
    </w:p>
    <w:p w:rsidR="00881B5A" w:rsidRPr="000A7708" w:rsidRDefault="00687733">
      <w:pPr>
        <w:pStyle w:val="Corpodetexto"/>
        <w:spacing w:before="1"/>
        <w:ind w:left="201" w:right="423" w:firstLine="566"/>
        <w:jc w:val="both"/>
        <w:rPr>
          <w:lang w:val="pt-BR"/>
        </w:rPr>
      </w:pPr>
      <w:r w:rsidRPr="000A7708">
        <w:rPr>
          <w:lang w:val="pt-BR"/>
        </w:rPr>
        <w:t>O manuseio das partes estruturais durante a montagem deverá ser cuidadoso, de modo a se evitar danos nestas partes; as partes estruturais que sofrerem avarias deverão ser reparadas ou substituídas, de acordo com as solicitações da</w:t>
      </w:r>
      <w:r w:rsidRPr="000A7708">
        <w:rPr>
          <w:spacing w:val="-17"/>
          <w:lang w:val="pt-BR"/>
        </w:rPr>
        <w:t xml:space="preserve"> </w:t>
      </w:r>
      <w:r w:rsidRPr="000A7708">
        <w:rPr>
          <w:lang w:val="pt-BR"/>
        </w:rPr>
        <w:t>FISCALIZAÇÃO.</w:t>
      </w:r>
    </w:p>
    <w:p w:rsidR="00881B5A" w:rsidRPr="000A7708" w:rsidRDefault="00881B5A">
      <w:pPr>
        <w:pStyle w:val="Corpodetexto"/>
        <w:spacing w:before="9"/>
        <w:rPr>
          <w:sz w:val="20"/>
          <w:lang w:val="pt-BR"/>
        </w:rPr>
      </w:pPr>
    </w:p>
    <w:p w:rsidR="00881B5A" w:rsidRPr="000A7708" w:rsidRDefault="00687733">
      <w:pPr>
        <w:pStyle w:val="Corpodetexto"/>
        <w:ind w:left="201" w:right="423" w:firstLine="566"/>
        <w:jc w:val="both"/>
        <w:rPr>
          <w:lang w:val="pt-BR"/>
        </w:rPr>
      </w:pPr>
      <w:r w:rsidRPr="000A7708">
        <w:rPr>
          <w:lang w:val="pt-BR"/>
        </w:rPr>
        <w:t>Os serviços de montagem deverão obedecer rigorosamente às medidas lineares e angulares, alinhamentos, prumos e nivelamento.</w:t>
      </w:r>
    </w:p>
    <w:p w:rsidR="00881B5A" w:rsidRPr="000A7708" w:rsidRDefault="00881B5A">
      <w:pPr>
        <w:pStyle w:val="Corpodetexto"/>
        <w:spacing w:before="8"/>
        <w:rPr>
          <w:sz w:val="20"/>
          <w:lang w:val="pt-BR"/>
        </w:rPr>
      </w:pPr>
    </w:p>
    <w:p w:rsidR="00881B5A" w:rsidRPr="000A7708" w:rsidRDefault="00687733">
      <w:pPr>
        <w:pStyle w:val="Corpodetexto"/>
        <w:spacing w:before="1"/>
        <w:ind w:left="201" w:right="421" w:firstLine="566"/>
        <w:jc w:val="both"/>
        <w:rPr>
          <w:lang w:val="pt-BR"/>
        </w:rPr>
      </w:pPr>
      <w:r w:rsidRPr="000A7708">
        <w:rPr>
          <w:lang w:val="pt-BR"/>
        </w:rPr>
        <w:t xml:space="preserve">Deverão ser usados </w:t>
      </w:r>
      <w:proofErr w:type="spellStart"/>
      <w:r w:rsidRPr="000A7708">
        <w:rPr>
          <w:lang w:val="pt-BR"/>
        </w:rPr>
        <w:t>contraventamentos</w:t>
      </w:r>
      <w:proofErr w:type="spellEnd"/>
      <w:r w:rsidRPr="000A7708">
        <w:rPr>
          <w:lang w:val="pt-BR"/>
        </w:rPr>
        <w:t xml:space="preserve"> provisórios de montagem em quantidades suficientes sempre que necessário e estes deverão ser mantidos enquanto a segurança da estrutura o exigir.</w:t>
      </w:r>
    </w:p>
    <w:p w:rsidR="00881B5A" w:rsidRPr="000A7708" w:rsidRDefault="00881B5A">
      <w:pPr>
        <w:pStyle w:val="Corpodetexto"/>
        <w:spacing w:before="9"/>
        <w:rPr>
          <w:sz w:val="20"/>
          <w:lang w:val="pt-BR"/>
        </w:rPr>
      </w:pPr>
    </w:p>
    <w:p w:rsidR="00881B5A" w:rsidRPr="000A7708" w:rsidRDefault="00687733">
      <w:pPr>
        <w:pStyle w:val="Corpodetexto"/>
        <w:ind w:left="201" w:right="421" w:firstLine="566"/>
        <w:jc w:val="both"/>
        <w:rPr>
          <w:lang w:val="pt-BR"/>
        </w:rPr>
      </w:pPr>
      <w:r w:rsidRPr="000A7708">
        <w:rPr>
          <w:lang w:val="pt-BR"/>
        </w:rPr>
        <w:t>As conexões provisórias de montagem deverão ser usadas onde necessárias e deverão ser suficientes para resistir aos esforços devidos ao peso próprio da estrutura, esforços de montagem, esforços decorrentes dos pesos e operação dos equipamentos de montagem e, ainda, esforços devidos ao vento.</w:t>
      </w:r>
    </w:p>
    <w:p w:rsidR="00881B5A" w:rsidRPr="000A7708" w:rsidRDefault="00881B5A">
      <w:pPr>
        <w:pStyle w:val="Corpodetexto"/>
        <w:spacing w:before="5"/>
        <w:rPr>
          <w:sz w:val="32"/>
          <w:lang w:val="pt-BR"/>
        </w:rPr>
      </w:pPr>
    </w:p>
    <w:p w:rsidR="00881B5A" w:rsidRPr="000A7708" w:rsidRDefault="00687733">
      <w:pPr>
        <w:pStyle w:val="Corpodetexto"/>
        <w:ind w:left="201"/>
        <w:rPr>
          <w:lang w:val="pt-BR"/>
        </w:rPr>
      </w:pPr>
      <w:r w:rsidRPr="000A7708">
        <w:rPr>
          <w:u w:val="single"/>
          <w:lang w:val="pt-BR"/>
        </w:rPr>
        <w:t>Garantia:</w:t>
      </w:r>
    </w:p>
    <w:p w:rsidR="00881B5A" w:rsidRPr="000A7708" w:rsidRDefault="00687733">
      <w:pPr>
        <w:pStyle w:val="Corpodetexto"/>
        <w:spacing w:before="121"/>
        <w:ind w:left="201" w:right="421" w:firstLine="566"/>
        <w:jc w:val="both"/>
        <w:rPr>
          <w:lang w:val="pt-BR"/>
        </w:rPr>
      </w:pPr>
      <w:r w:rsidRPr="000A7708">
        <w:rPr>
          <w:lang w:val="pt-BR"/>
        </w:rPr>
        <w:t xml:space="preserve">O FABRICANTE deverá fornecer "Certificado de Garantia" cobrindo os elementos fornecidos quanto a defeitos de fabricação e montagem pelo período de </w:t>
      </w:r>
      <w:proofErr w:type="gramStart"/>
      <w:r w:rsidRPr="000A7708">
        <w:rPr>
          <w:lang w:val="pt-BR"/>
        </w:rPr>
        <w:t>5</w:t>
      </w:r>
      <w:proofErr w:type="gramEnd"/>
      <w:r w:rsidRPr="000A7708">
        <w:rPr>
          <w:lang w:val="pt-BR"/>
        </w:rPr>
        <w:t xml:space="preserve"> (cinco) anos, contados a partir da data de entrega definitiva dos SERVIÇOS.</w:t>
      </w:r>
    </w:p>
    <w:p w:rsidR="00881B5A" w:rsidRPr="000A7708" w:rsidRDefault="00881B5A">
      <w:pPr>
        <w:jc w:val="both"/>
        <w:rPr>
          <w:lang w:val="pt-BR"/>
        </w:rPr>
        <w:sectPr w:rsidR="00881B5A" w:rsidRPr="000A7708">
          <w:pgSz w:w="11900" w:h="16840"/>
          <w:pgMar w:top="1700" w:right="700" w:bottom="1580" w:left="1500" w:header="442" w:footer="1382" w:gutter="0"/>
          <w:cols w:space="720"/>
        </w:sectPr>
      </w:pPr>
    </w:p>
    <w:p w:rsidR="00881B5A" w:rsidRPr="000A7708" w:rsidRDefault="00881B5A">
      <w:pPr>
        <w:pStyle w:val="Corpodetexto"/>
        <w:spacing w:before="9"/>
        <w:rPr>
          <w:sz w:val="18"/>
          <w:lang w:val="pt-BR"/>
        </w:rPr>
      </w:pPr>
    </w:p>
    <w:p w:rsidR="00881B5A" w:rsidRPr="000A7708" w:rsidRDefault="00687733">
      <w:pPr>
        <w:pStyle w:val="Corpodetexto"/>
        <w:spacing w:before="93"/>
        <w:ind w:left="201"/>
        <w:rPr>
          <w:lang w:val="pt-BR"/>
        </w:rPr>
      </w:pPr>
      <w:r w:rsidRPr="000A7708">
        <w:rPr>
          <w:u w:val="single"/>
          <w:lang w:val="pt-BR"/>
        </w:rPr>
        <w:t>Pintura:</w:t>
      </w:r>
    </w:p>
    <w:p w:rsidR="00881B5A" w:rsidRPr="000A7708" w:rsidRDefault="00687733">
      <w:pPr>
        <w:pStyle w:val="Corpodetexto"/>
        <w:spacing w:before="120"/>
        <w:ind w:left="201" w:right="421" w:firstLine="566"/>
        <w:jc w:val="both"/>
        <w:rPr>
          <w:lang w:val="pt-BR"/>
        </w:rPr>
      </w:pPr>
      <w:r w:rsidRPr="000A7708">
        <w:rPr>
          <w:lang w:val="pt-BR"/>
        </w:rPr>
        <w:t>Toda a superfície a ser pintada deverá estar completamente limpa, isenta de gorduras, umidade, ferrugem, incrustações, produtos químicos diversos, pingos de solda, carepa de laminação, furos, etc...</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566"/>
        <w:jc w:val="both"/>
        <w:rPr>
          <w:lang w:val="pt-BR"/>
        </w:rPr>
      </w:pPr>
      <w:r w:rsidRPr="000A7708">
        <w:rPr>
          <w:lang w:val="pt-BR"/>
        </w:rPr>
        <w:t>A preparação da superfície constará basicamente de jateamento abrasivo, de acordo com as melhores Normas Técnicas e obedecendo as seguintes Notas Gerais:</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566"/>
        <w:jc w:val="both"/>
        <w:rPr>
          <w:lang w:val="pt-BR"/>
        </w:rPr>
      </w:pPr>
      <w:r w:rsidRPr="000A7708">
        <w:rPr>
          <w:lang w:val="pt-BR"/>
        </w:rPr>
        <w:t>Depois da preparação adequada da superfície deverá ser aplica</w:t>
      </w:r>
      <w:r w:rsidR="00DD3590">
        <w:rPr>
          <w:lang w:val="pt-BR"/>
        </w:rPr>
        <w:t xml:space="preserve">do </w:t>
      </w:r>
      <w:proofErr w:type="gramStart"/>
      <w:r w:rsidR="00DD3590">
        <w:rPr>
          <w:lang w:val="pt-BR"/>
        </w:rPr>
        <w:t>2</w:t>
      </w:r>
      <w:proofErr w:type="gramEnd"/>
      <w:r w:rsidR="00DD3590">
        <w:rPr>
          <w:lang w:val="pt-BR"/>
        </w:rPr>
        <w:t xml:space="preserve"> demãos de primer epóxi de 25</w:t>
      </w:r>
      <w:r w:rsidRPr="000A7708">
        <w:rPr>
          <w:lang w:val="pt-BR"/>
        </w:rPr>
        <w:t xml:space="preserve"> micras cada demão e posteriormente 2 demãos de esmalte </w:t>
      </w:r>
      <w:proofErr w:type="spellStart"/>
      <w:r w:rsidRPr="000A7708">
        <w:rPr>
          <w:lang w:val="pt-BR"/>
        </w:rPr>
        <w:t>alquídico</w:t>
      </w:r>
      <w:proofErr w:type="spellEnd"/>
      <w:r w:rsidRPr="000A7708">
        <w:rPr>
          <w:lang w:val="pt-BR"/>
        </w:rPr>
        <w:t xml:space="preserve"> também com </w:t>
      </w:r>
      <w:r w:rsidR="00C21C57">
        <w:rPr>
          <w:lang w:val="pt-BR"/>
        </w:rPr>
        <w:t>25</w:t>
      </w:r>
      <w:r w:rsidRPr="000A7708">
        <w:rPr>
          <w:lang w:val="pt-BR"/>
        </w:rPr>
        <w:t xml:space="preserve"> micras de espessura em cada</w:t>
      </w:r>
      <w:r w:rsidRPr="000A7708">
        <w:rPr>
          <w:spacing w:val="-8"/>
          <w:lang w:val="pt-BR"/>
        </w:rPr>
        <w:t xml:space="preserve"> </w:t>
      </w:r>
      <w:r w:rsidRPr="000A7708">
        <w:rPr>
          <w:lang w:val="pt-BR"/>
        </w:rPr>
        <w:t>demão.</w:t>
      </w:r>
    </w:p>
    <w:p w:rsidR="00881B5A" w:rsidRPr="000A7708" w:rsidRDefault="00881B5A">
      <w:pPr>
        <w:pStyle w:val="Corpodetexto"/>
        <w:spacing w:before="10"/>
        <w:rPr>
          <w:sz w:val="20"/>
          <w:lang w:val="pt-BR"/>
        </w:rPr>
      </w:pPr>
    </w:p>
    <w:p w:rsidR="00881B5A" w:rsidRPr="000A7708" w:rsidRDefault="00687733">
      <w:pPr>
        <w:pStyle w:val="Corpodetexto"/>
        <w:ind w:left="201" w:right="424" w:firstLine="566"/>
        <w:jc w:val="both"/>
        <w:rPr>
          <w:lang w:val="pt-BR"/>
        </w:rPr>
      </w:pPr>
      <w:r w:rsidRPr="000A7708">
        <w:rPr>
          <w:lang w:val="pt-BR"/>
        </w:rPr>
        <w:t>Deverão ser respeitados os intervalos entre as demãos conforme a especificação dos fabricantes.</w:t>
      </w:r>
    </w:p>
    <w:p w:rsidR="00881B5A" w:rsidRPr="000A7708" w:rsidRDefault="00881B5A">
      <w:pPr>
        <w:pStyle w:val="Corpodetexto"/>
        <w:spacing w:before="10"/>
        <w:rPr>
          <w:sz w:val="20"/>
          <w:lang w:val="pt-BR"/>
        </w:rPr>
      </w:pPr>
    </w:p>
    <w:p w:rsidR="00881B5A" w:rsidRPr="000A7708" w:rsidRDefault="00687733">
      <w:pPr>
        <w:pStyle w:val="Corpodetexto"/>
        <w:ind w:left="201" w:right="421" w:firstLine="566"/>
        <w:jc w:val="both"/>
        <w:rPr>
          <w:lang w:val="pt-BR"/>
        </w:rPr>
      </w:pPr>
      <w:r w:rsidRPr="000A7708">
        <w:rPr>
          <w:lang w:val="pt-BR"/>
        </w:rPr>
        <w:t xml:space="preserve">Para a cor do esmalte </w:t>
      </w:r>
      <w:proofErr w:type="spellStart"/>
      <w:r w:rsidRPr="000A7708">
        <w:rPr>
          <w:lang w:val="pt-BR"/>
        </w:rPr>
        <w:t>alquídico</w:t>
      </w:r>
      <w:proofErr w:type="spellEnd"/>
      <w:r w:rsidRPr="000A7708">
        <w:rPr>
          <w:lang w:val="pt-BR"/>
        </w:rPr>
        <w:t xml:space="preserve"> é indicado o amarelo ouro, conforme desenhos de arquitetura.</w:t>
      </w:r>
    </w:p>
    <w:p w:rsidR="00881B5A" w:rsidRPr="000A7708" w:rsidRDefault="00881B5A">
      <w:pPr>
        <w:pStyle w:val="Corpodetexto"/>
        <w:spacing w:before="4"/>
        <w:rPr>
          <w:sz w:val="32"/>
          <w:lang w:val="pt-BR"/>
        </w:rPr>
      </w:pPr>
    </w:p>
    <w:p w:rsidR="00881B5A" w:rsidRPr="000A7708" w:rsidRDefault="00687733">
      <w:pPr>
        <w:pStyle w:val="Corpodetexto"/>
        <w:ind w:left="201"/>
        <w:rPr>
          <w:lang w:val="pt-BR"/>
        </w:rPr>
      </w:pPr>
      <w:r w:rsidRPr="000A7708">
        <w:rPr>
          <w:u w:val="single"/>
          <w:lang w:val="pt-BR"/>
        </w:rPr>
        <w:t>Inspeção e testes:</w:t>
      </w:r>
    </w:p>
    <w:p w:rsidR="00881B5A" w:rsidRPr="000A7708" w:rsidRDefault="00687733">
      <w:pPr>
        <w:pStyle w:val="Corpodetexto"/>
        <w:spacing w:before="118"/>
        <w:ind w:left="201" w:right="421" w:firstLine="566"/>
        <w:jc w:val="both"/>
        <w:rPr>
          <w:lang w:val="pt-BR"/>
        </w:rPr>
      </w:pPr>
      <w:r w:rsidRPr="000A7708">
        <w:rPr>
          <w:lang w:val="pt-BR"/>
        </w:rPr>
        <w:t>Todos os serviços executados estão sujeitos à inspeção e aceitação por parte da FISCALIZAÇÃO.</w:t>
      </w:r>
    </w:p>
    <w:p w:rsidR="00881B5A" w:rsidRPr="000A7708" w:rsidRDefault="00881B5A">
      <w:pPr>
        <w:pStyle w:val="Corpodetexto"/>
        <w:spacing w:before="3"/>
        <w:rPr>
          <w:sz w:val="24"/>
          <w:lang w:val="pt-BR"/>
        </w:rPr>
      </w:pPr>
    </w:p>
    <w:p w:rsidR="00881B5A" w:rsidRPr="000A7708" w:rsidRDefault="00687733">
      <w:pPr>
        <w:pStyle w:val="Corpodetexto"/>
        <w:ind w:left="201"/>
        <w:rPr>
          <w:lang w:val="pt-BR"/>
        </w:rPr>
      </w:pPr>
      <w:r w:rsidRPr="000A7708">
        <w:rPr>
          <w:color w:val="4E6127"/>
          <w:lang w:val="pt-BR"/>
        </w:rPr>
        <w:t>4.3.1.1.1 Normas Técnicas Relacionadas:</w:t>
      </w:r>
    </w:p>
    <w:p w:rsidR="00881B5A" w:rsidRPr="000A7708" w:rsidRDefault="00881B5A">
      <w:pPr>
        <w:pStyle w:val="Corpodetexto"/>
        <w:rPr>
          <w:sz w:val="24"/>
          <w:lang w:val="pt-BR"/>
        </w:rPr>
      </w:pPr>
    </w:p>
    <w:p w:rsidR="00881B5A" w:rsidRPr="000A7708" w:rsidRDefault="00881B5A">
      <w:pPr>
        <w:pStyle w:val="Corpodetexto"/>
        <w:spacing w:before="9"/>
        <w:rPr>
          <w:sz w:val="18"/>
          <w:lang w:val="pt-BR"/>
        </w:rPr>
      </w:pPr>
    </w:p>
    <w:p w:rsidR="00881B5A" w:rsidRPr="000A7708" w:rsidRDefault="00687733">
      <w:pPr>
        <w:pStyle w:val="Corpodetexto"/>
        <w:spacing w:before="1"/>
        <w:ind w:left="907" w:right="421"/>
        <w:rPr>
          <w:lang w:val="pt-BR"/>
        </w:rPr>
      </w:pPr>
      <w:r w:rsidRPr="000A7708">
        <w:rPr>
          <w:lang w:val="pt-BR"/>
        </w:rPr>
        <w:t>_ABNT NBR-8800 Projeto de estruturas de aço e de estruturas mistas de aço e concreto de edifícios;</w:t>
      </w:r>
    </w:p>
    <w:p w:rsidR="00881B5A" w:rsidRPr="000A7708" w:rsidRDefault="00687733">
      <w:pPr>
        <w:pStyle w:val="Corpodetexto"/>
        <w:spacing w:line="252" w:lineRule="exact"/>
        <w:ind w:left="909"/>
        <w:rPr>
          <w:lang w:val="pt-BR"/>
        </w:rPr>
      </w:pPr>
      <w:r w:rsidRPr="000A7708">
        <w:rPr>
          <w:lang w:val="pt-BR"/>
        </w:rPr>
        <w:t>_ABNT NBR 6120– Cargas para cálculo de estruturas de edificações;</w:t>
      </w:r>
    </w:p>
    <w:p w:rsidR="00881B5A" w:rsidRPr="000A7708" w:rsidRDefault="00687733">
      <w:pPr>
        <w:pStyle w:val="Corpodetexto"/>
        <w:spacing w:before="1" w:line="252" w:lineRule="exact"/>
        <w:ind w:left="909"/>
        <w:rPr>
          <w:lang w:val="pt-BR"/>
        </w:rPr>
      </w:pPr>
      <w:r w:rsidRPr="000A7708">
        <w:rPr>
          <w:lang w:val="pt-BR"/>
        </w:rPr>
        <w:t>_ABNT NBR 14762 – Dimensionamento de perfis formados a frio;</w:t>
      </w:r>
    </w:p>
    <w:p w:rsidR="00881B5A" w:rsidRPr="000A7708" w:rsidRDefault="00687733">
      <w:pPr>
        <w:pStyle w:val="Corpodetexto"/>
        <w:ind w:left="909" w:right="1055"/>
        <w:rPr>
          <w:lang w:val="pt-BR"/>
        </w:rPr>
      </w:pPr>
      <w:r w:rsidRPr="000A7708">
        <w:rPr>
          <w:lang w:val="pt-BR"/>
        </w:rPr>
        <w:t>_ABNT NBR-8800 – Detalhamento para Execução e montagem de estruturas metálicas;</w:t>
      </w:r>
    </w:p>
    <w:p w:rsidR="00881B5A" w:rsidRDefault="00687733">
      <w:pPr>
        <w:pStyle w:val="Corpodetexto"/>
        <w:spacing w:before="1" w:line="252" w:lineRule="exact"/>
        <w:ind w:left="909"/>
      </w:pPr>
      <w:proofErr w:type="gramStart"/>
      <w:r>
        <w:t xml:space="preserve">_AISC – Manual of Steel </w:t>
      </w:r>
      <w:proofErr w:type="spellStart"/>
      <w:r>
        <w:t>Estructure</w:t>
      </w:r>
      <w:proofErr w:type="spellEnd"/>
      <w:r>
        <w:t>, 9° edition.</w:t>
      </w:r>
      <w:proofErr w:type="gramEnd"/>
    </w:p>
    <w:p w:rsidR="00881B5A" w:rsidRDefault="00881B5A">
      <w:pPr>
        <w:pStyle w:val="Corpodetexto"/>
        <w:rPr>
          <w:sz w:val="24"/>
        </w:rPr>
      </w:pPr>
    </w:p>
    <w:p w:rsidR="00881B5A" w:rsidRPr="000A7708" w:rsidRDefault="00687733">
      <w:pPr>
        <w:pStyle w:val="Corpodetexto"/>
        <w:spacing w:before="177"/>
        <w:ind w:left="909"/>
        <w:rPr>
          <w:lang w:val="pt-BR"/>
        </w:rPr>
      </w:pPr>
      <w:r w:rsidRPr="000A7708">
        <w:rPr>
          <w:color w:val="4E6127"/>
          <w:lang w:val="pt-BR"/>
        </w:rPr>
        <w:t>4.3.1.2 Aplicação no Projeto</w:t>
      </w:r>
    </w:p>
    <w:p w:rsidR="00881B5A" w:rsidRPr="000A7708" w:rsidRDefault="00881B5A">
      <w:pPr>
        <w:pStyle w:val="Corpodetexto"/>
        <w:rPr>
          <w:sz w:val="21"/>
          <w:lang w:val="pt-BR"/>
        </w:rPr>
      </w:pPr>
    </w:p>
    <w:p w:rsidR="00881B5A" w:rsidRPr="000A7708" w:rsidRDefault="00687733">
      <w:pPr>
        <w:pStyle w:val="Corpodetexto"/>
        <w:ind w:left="909"/>
        <w:rPr>
          <w:lang w:val="pt-BR"/>
        </w:rPr>
      </w:pPr>
      <w:r w:rsidRPr="000A7708">
        <w:rPr>
          <w:lang w:val="pt-BR"/>
        </w:rPr>
        <w:t>Estrutura da cobertura da quadra poliesportiva coberta.</w:t>
      </w:r>
    </w:p>
    <w:p w:rsidR="00881B5A" w:rsidRPr="000A7708" w:rsidRDefault="00881B5A">
      <w:pPr>
        <w:pStyle w:val="Corpodetexto"/>
        <w:spacing w:before="7"/>
        <w:rPr>
          <w:sz w:val="35"/>
          <w:lang w:val="pt-BR"/>
        </w:rPr>
      </w:pPr>
    </w:p>
    <w:p w:rsidR="00881B5A" w:rsidRDefault="00687733">
      <w:pPr>
        <w:pStyle w:val="Ttulo1"/>
        <w:numPr>
          <w:ilvl w:val="1"/>
          <w:numId w:val="22"/>
        </w:numPr>
        <w:tabs>
          <w:tab w:val="left" w:pos="777"/>
          <w:tab w:val="left" w:pos="778"/>
        </w:tabs>
      </w:pPr>
      <w:bookmarkStart w:id="22" w:name="_Toc496693936"/>
      <w:r>
        <w:rPr>
          <w:color w:val="4E6127"/>
        </w:rPr>
        <w:t>COBERTURAS</w:t>
      </w:r>
      <w:bookmarkEnd w:id="22"/>
    </w:p>
    <w:p w:rsidR="00881B5A" w:rsidRDefault="00881B5A">
      <w:pPr>
        <w:pStyle w:val="Corpodetexto"/>
        <w:spacing w:before="9"/>
        <w:rPr>
          <w:b/>
          <w:sz w:val="34"/>
        </w:rPr>
      </w:pPr>
    </w:p>
    <w:p w:rsidR="00881B5A" w:rsidRPr="000A7708" w:rsidRDefault="00687733">
      <w:pPr>
        <w:pStyle w:val="Ttulo2"/>
        <w:numPr>
          <w:ilvl w:val="2"/>
          <w:numId w:val="22"/>
        </w:numPr>
        <w:tabs>
          <w:tab w:val="left" w:pos="909"/>
          <w:tab w:val="left" w:pos="910"/>
        </w:tabs>
        <w:rPr>
          <w:lang w:val="pt-BR"/>
        </w:rPr>
      </w:pPr>
      <w:bookmarkStart w:id="23" w:name="_Toc496693937"/>
      <w:r w:rsidRPr="000A7708">
        <w:rPr>
          <w:color w:val="4E6127"/>
          <w:lang w:val="pt-BR"/>
        </w:rPr>
        <w:t xml:space="preserve">Telhas Metálicas - onduladas calandradas e planas - aço </w:t>
      </w:r>
      <w:proofErr w:type="spellStart"/>
      <w:r w:rsidRPr="000A7708">
        <w:rPr>
          <w:color w:val="4E6127"/>
          <w:lang w:val="pt-BR"/>
        </w:rPr>
        <w:t>pré</w:t>
      </w:r>
      <w:proofErr w:type="spellEnd"/>
      <w:r w:rsidRPr="000A7708">
        <w:rPr>
          <w:color w:val="4E6127"/>
          <w:lang w:val="pt-BR"/>
        </w:rPr>
        <w:t>-pintado</w:t>
      </w:r>
      <w:r w:rsidRPr="000A7708">
        <w:rPr>
          <w:color w:val="4E6127"/>
          <w:spacing w:val="-18"/>
          <w:lang w:val="pt-BR"/>
        </w:rPr>
        <w:t xml:space="preserve"> </w:t>
      </w:r>
      <w:r w:rsidRPr="000A7708">
        <w:rPr>
          <w:color w:val="4E6127"/>
          <w:lang w:val="pt-BR"/>
        </w:rPr>
        <w:t>branco</w:t>
      </w:r>
      <w:bookmarkEnd w:id="23"/>
    </w:p>
    <w:p w:rsidR="00881B5A" w:rsidRPr="000A7708" w:rsidRDefault="00881B5A">
      <w:pPr>
        <w:pStyle w:val="Corpodetexto"/>
        <w:rPr>
          <w:b/>
          <w:sz w:val="24"/>
          <w:lang w:val="pt-BR"/>
        </w:rPr>
      </w:pPr>
    </w:p>
    <w:p w:rsidR="00881B5A" w:rsidRDefault="00687733">
      <w:pPr>
        <w:pStyle w:val="PargrafodaLista"/>
        <w:numPr>
          <w:ilvl w:val="3"/>
          <w:numId w:val="22"/>
        </w:numPr>
        <w:tabs>
          <w:tab w:val="left" w:pos="1620"/>
        </w:tabs>
        <w:spacing w:before="164"/>
        <w:ind w:hanging="286"/>
        <w:jc w:val="left"/>
      </w:pPr>
      <w:proofErr w:type="spellStart"/>
      <w:r>
        <w:rPr>
          <w:color w:val="4E6127"/>
        </w:rPr>
        <w:t>Caracterização</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2"/>
        </w:rPr>
        <w:t xml:space="preserve"> </w:t>
      </w:r>
      <w:r>
        <w:rPr>
          <w:color w:val="4E6127"/>
        </w:rPr>
        <w:t>Material</w:t>
      </w:r>
    </w:p>
    <w:p w:rsidR="00881B5A" w:rsidRDefault="00881B5A">
      <w:pPr>
        <w:pStyle w:val="Corpodetexto"/>
        <w:spacing w:before="10"/>
        <w:rPr>
          <w:sz w:val="20"/>
        </w:rPr>
      </w:pPr>
    </w:p>
    <w:p w:rsidR="00881B5A" w:rsidRPr="000A7708" w:rsidRDefault="00687733">
      <w:pPr>
        <w:pStyle w:val="PargrafodaLista"/>
        <w:numPr>
          <w:ilvl w:val="4"/>
          <w:numId w:val="22"/>
        </w:numPr>
        <w:tabs>
          <w:tab w:val="left" w:pos="1330"/>
        </w:tabs>
        <w:spacing w:before="1"/>
        <w:ind w:hanging="134"/>
        <w:rPr>
          <w:lang w:val="pt-BR"/>
        </w:rPr>
      </w:pPr>
      <w:r w:rsidRPr="000A7708">
        <w:rPr>
          <w:lang w:val="pt-BR"/>
        </w:rPr>
        <w:t xml:space="preserve">Telhas onduladas calandradas de aço </w:t>
      </w:r>
      <w:proofErr w:type="spellStart"/>
      <w:r w:rsidRPr="000A7708">
        <w:rPr>
          <w:lang w:val="pt-BR"/>
        </w:rPr>
        <w:t>pré</w:t>
      </w:r>
      <w:proofErr w:type="spellEnd"/>
      <w:r w:rsidRPr="000A7708">
        <w:rPr>
          <w:lang w:val="pt-BR"/>
        </w:rPr>
        <w:t>-pintado - cor</w:t>
      </w:r>
      <w:r w:rsidRPr="000A7708">
        <w:rPr>
          <w:spacing w:val="-12"/>
          <w:lang w:val="pt-BR"/>
        </w:rPr>
        <w:t xml:space="preserve"> </w:t>
      </w:r>
      <w:r w:rsidRPr="000A7708">
        <w:rPr>
          <w:lang w:val="pt-BR"/>
        </w:rPr>
        <w:t>branca.</w:t>
      </w:r>
    </w:p>
    <w:p w:rsidR="00881B5A" w:rsidRPr="000A7708" w:rsidRDefault="00687733">
      <w:pPr>
        <w:pStyle w:val="PargrafodaLista"/>
        <w:numPr>
          <w:ilvl w:val="4"/>
          <w:numId w:val="22"/>
        </w:numPr>
        <w:tabs>
          <w:tab w:val="left" w:pos="1332"/>
        </w:tabs>
        <w:spacing w:before="59"/>
        <w:ind w:left="1331" w:hanging="136"/>
        <w:rPr>
          <w:lang w:val="pt-BR"/>
        </w:rPr>
      </w:pPr>
      <w:r w:rsidRPr="000A7708">
        <w:rPr>
          <w:lang w:val="pt-BR"/>
        </w:rPr>
        <w:t>995 mm (cobertura útil) x 50 mm (espessura) x conforme projeto</w:t>
      </w:r>
      <w:r w:rsidRPr="000A7708">
        <w:rPr>
          <w:spacing w:val="-22"/>
          <w:lang w:val="pt-BR"/>
        </w:rPr>
        <w:t xml:space="preserve"> </w:t>
      </w:r>
      <w:r w:rsidRPr="000A7708">
        <w:rPr>
          <w:lang w:val="pt-BR"/>
        </w:rPr>
        <w:t>(comprimento)</w:t>
      </w:r>
    </w:p>
    <w:p w:rsidR="00881B5A" w:rsidRDefault="00687733">
      <w:pPr>
        <w:pStyle w:val="PargrafodaLista"/>
        <w:numPr>
          <w:ilvl w:val="4"/>
          <w:numId w:val="22"/>
        </w:numPr>
        <w:tabs>
          <w:tab w:val="left" w:pos="1332"/>
        </w:tabs>
        <w:spacing w:before="61"/>
        <w:ind w:left="1331" w:hanging="136"/>
      </w:pPr>
      <w:proofErr w:type="spellStart"/>
      <w:r>
        <w:t>Modelo</w:t>
      </w:r>
      <w:proofErr w:type="spellEnd"/>
      <w:r>
        <w:t xml:space="preserve"> de</w:t>
      </w:r>
      <w:r>
        <w:rPr>
          <w:spacing w:val="-1"/>
        </w:rPr>
        <w:t xml:space="preserve"> </w:t>
      </w:r>
      <w:proofErr w:type="spellStart"/>
      <w:r>
        <w:t>Referencia</w:t>
      </w:r>
      <w:proofErr w:type="spellEnd"/>
      <w:r>
        <w:t>:</w:t>
      </w:r>
    </w:p>
    <w:p w:rsidR="00881B5A" w:rsidRDefault="00881B5A">
      <w:pPr>
        <w:sectPr w:rsidR="00881B5A">
          <w:footerReference w:type="default" r:id="rId18"/>
          <w:pgSz w:w="11900" w:h="16840"/>
          <w:pgMar w:top="1700" w:right="700" w:bottom="1580" w:left="1500" w:header="442" w:footer="1382" w:gutter="0"/>
          <w:pgNumType w:start="20"/>
          <w:cols w:space="720"/>
        </w:sectPr>
      </w:pPr>
    </w:p>
    <w:p w:rsidR="00881B5A" w:rsidRPr="000A7708" w:rsidRDefault="00687733">
      <w:pPr>
        <w:pStyle w:val="Corpodetexto"/>
        <w:spacing w:before="57"/>
        <w:ind w:left="201" w:right="421" w:firstLine="993"/>
        <w:jc w:val="both"/>
        <w:rPr>
          <w:lang w:val="pt-BR"/>
        </w:rPr>
      </w:pPr>
      <w:proofErr w:type="spellStart"/>
      <w:r w:rsidRPr="000A7708">
        <w:rPr>
          <w:lang w:val="pt-BR"/>
        </w:rPr>
        <w:lastRenderedPageBreak/>
        <w:t>Isoeste</w:t>
      </w:r>
      <w:proofErr w:type="spellEnd"/>
      <w:r w:rsidRPr="000A7708">
        <w:rPr>
          <w:lang w:val="pt-BR"/>
        </w:rPr>
        <w:t xml:space="preserve"> – Telha </w:t>
      </w:r>
      <w:proofErr w:type="gramStart"/>
      <w:r w:rsidRPr="000A7708">
        <w:rPr>
          <w:lang w:val="pt-BR"/>
        </w:rPr>
        <w:t>Standard Ondulada calandrada e reta</w:t>
      </w:r>
      <w:proofErr w:type="gramEnd"/>
      <w:r w:rsidRPr="000A7708">
        <w:rPr>
          <w:lang w:val="pt-BR"/>
        </w:rPr>
        <w:t xml:space="preserve"> – OND 17 ou </w:t>
      </w:r>
      <w:proofErr w:type="spellStart"/>
      <w:r w:rsidRPr="000A7708">
        <w:rPr>
          <w:lang w:val="pt-BR"/>
        </w:rPr>
        <w:t>Super</w:t>
      </w:r>
      <w:proofErr w:type="spellEnd"/>
      <w:r w:rsidRPr="000A7708">
        <w:rPr>
          <w:lang w:val="pt-BR"/>
        </w:rPr>
        <w:t xml:space="preserve"> Telhas ST 17/980 calandrada e reta</w:t>
      </w:r>
    </w:p>
    <w:p w:rsidR="00881B5A" w:rsidRPr="000A7708" w:rsidRDefault="00881B5A">
      <w:pPr>
        <w:pStyle w:val="Corpodetexto"/>
        <w:spacing w:before="4"/>
        <w:rPr>
          <w:sz w:val="32"/>
          <w:lang w:val="pt-BR"/>
        </w:rPr>
      </w:pPr>
    </w:p>
    <w:p w:rsidR="00881B5A" w:rsidRPr="000A7708" w:rsidRDefault="00687733">
      <w:pPr>
        <w:pStyle w:val="Corpodetexto"/>
        <w:ind w:left="1195"/>
        <w:rPr>
          <w:lang w:val="pt-BR"/>
        </w:rPr>
      </w:pPr>
      <w:proofErr w:type="spellStart"/>
      <w:r w:rsidRPr="000A7708">
        <w:rPr>
          <w:lang w:val="pt-BR"/>
        </w:rPr>
        <w:t>Seqüência</w:t>
      </w:r>
      <w:proofErr w:type="spellEnd"/>
      <w:r w:rsidRPr="000A7708">
        <w:rPr>
          <w:lang w:val="pt-BR"/>
        </w:rPr>
        <w:t xml:space="preserve"> de execução</w:t>
      </w:r>
    </w:p>
    <w:p w:rsidR="00881B5A" w:rsidRPr="000A7708" w:rsidRDefault="00687733">
      <w:pPr>
        <w:pStyle w:val="Corpodetexto"/>
        <w:spacing w:before="178"/>
        <w:ind w:left="201" w:right="421" w:firstLine="993"/>
        <w:jc w:val="both"/>
        <w:rPr>
          <w:lang w:val="pt-BR"/>
        </w:rPr>
      </w:pPr>
      <w:r w:rsidRPr="000A7708">
        <w:rPr>
          <w:lang w:val="pt-BR"/>
        </w:rPr>
        <w:t>A colocação deve ser feita por fiadas, iniciando-se pelo beiral até a cumeeira, e simultaneamente em águas opostas. Obedecer à inclinação do projeto e a inclinação</w:t>
      </w:r>
      <w:proofErr w:type="gramStart"/>
      <w:r w:rsidRPr="000A7708">
        <w:rPr>
          <w:lang w:val="pt-BR"/>
        </w:rPr>
        <w:t xml:space="preserve">  </w:t>
      </w:r>
      <w:proofErr w:type="gramEnd"/>
      <w:r w:rsidRPr="000A7708">
        <w:rPr>
          <w:lang w:val="pt-BR"/>
        </w:rPr>
        <w:t>mínima determinada para cada tipo de telha. As primeiras fiadas devem ser amarradas às ripas com arame de cobre.</w:t>
      </w:r>
    </w:p>
    <w:p w:rsidR="00881B5A" w:rsidRPr="000A7708" w:rsidRDefault="00687733">
      <w:pPr>
        <w:pStyle w:val="PargrafodaLista"/>
        <w:numPr>
          <w:ilvl w:val="3"/>
          <w:numId w:val="22"/>
        </w:numPr>
        <w:tabs>
          <w:tab w:val="left" w:pos="2327"/>
          <w:tab w:val="left" w:pos="2328"/>
        </w:tabs>
        <w:spacing w:before="21" w:line="490" w:lineRule="atLeast"/>
        <w:ind w:right="2219" w:firstLine="0"/>
        <w:jc w:val="left"/>
        <w:rPr>
          <w:lang w:val="pt-BR"/>
        </w:rPr>
      </w:pPr>
      <w:r w:rsidRPr="000A7708">
        <w:rPr>
          <w:color w:val="4E6127"/>
          <w:lang w:val="pt-BR"/>
        </w:rPr>
        <w:t>Aplicação no Projeto e Referência com os Desenhos</w:t>
      </w:r>
      <w:r w:rsidRPr="000A7708">
        <w:rPr>
          <w:lang w:val="pt-BR"/>
        </w:rPr>
        <w:t xml:space="preserve"> Cobertura da Quadra Poliesportiva e</w:t>
      </w:r>
      <w:r w:rsidRPr="000A7708">
        <w:rPr>
          <w:spacing w:val="-7"/>
          <w:lang w:val="pt-BR"/>
        </w:rPr>
        <w:t xml:space="preserve"> </w:t>
      </w:r>
      <w:r w:rsidRPr="000A7708">
        <w:rPr>
          <w:lang w:val="pt-BR"/>
        </w:rPr>
        <w:t>vestiários.</w:t>
      </w:r>
    </w:p>
    <w:p w:rsidR="00881B5A" w:rsidRDefault="00687733">
      <w:pPr>
        <w:pStyle w:val="PargrafodaLista"/>
        <w:numPr>
          <w:ilvl w:val="3"/>
          <w:numId w:val="22"/>
        </w:numPr>
        <w:tabs>
          <w:tab w:val="left" w:pos="2327"/>
          <w:tab w:val="left" w:pos="2328"/>
        </w:tabs>
        <w:spacing w:before="201"/>
        <w:ind w:left="2327" w:hanging="1132"/>
        <w:jc w:val="left"/>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11"/>
        <w:rPr>
          <w:sz w:val="20"/>
        </w:rPr>
      </w:pPr>
    </w:p>
    <w:p w:rsidR="00881B5A" w:rsidRPr="000A7708" w:rsidRDefault="00687733">
      <w:pPr>
        <w:pStyle w:val="Corpodetexto"/>
        <w:ind w:left="610" w:right="831"/>
        <w:jc w:val="center"/>
        <w:rPr>
          <w:lang w:val="pt-BR"/>
        </w:rPr>
      </w:pPr>
      <w:r w:rsidRPr="000A7708">
        <w:rPr>
          <w:lang w:val="pt-BR"/>
        </w:rPr>
        <w:t>ABNT NBR 14514:2008, Telhas de aço revestido de seção trapezoidal – Requisitos.</w:t>
      </w:r>
    </w:p>
    <w:p w:rsidR="00881B5A" w:rsidRPr="000A7708" w:rsidRDefault="00881B5A">
      <w:pPr>
        <w:pStyle w:val="Corpodetexto"/>
        <w:rPr>
          <w:sz w:val="24"/>
          <w:lang w:val="pt-BR"/>
        </w:rPr>
      </w:pPr>
    </w:p>
    <w:p w:rsidR="00881B5A" w:rsidRDefault="00687733">
      <w:pPr>
        <w:pStyle w:val="Ttulo1"/>
        <w:numPr>
          <w:ilvl w:val="1"/>
          <w:numId w:val="21"/>
        </w:numPr>
        <w:tabs>
          <w:tab w:val="left" w:pos="777"/>
          <w:tab w:val="left" w:pos="778"/>
        </w:tabs>
        <w:spacing w:before="196"/>
      </w:pPr>
      <w:bookmarkStart w:id="24" w:name="_Toc496693938"/>
      <w:r>
        <w:rPr>
          <w:color w:val="4E6127"/>
        </w:rPr>
        <w:t>ESQUADRIAS</w:t>
      </w:r>
      <w:bookmarkEnd w:id="24"/>
    </w:p>
    <w:p w:rsidR="00881B5A" w:rsidRDefault="00881B5A">
      <w:pPr>
        <w:pStyle w:val="Corpodetexto"/>
        <w:spacing w:before="9"/>
        <w:rPr>
          <w:b/>
          <w:sz w:val="34"/>
        </w:rPr>
      </w:pPr>
    </w:p>
    <w:p w:rsidR="00881B5A" w:rsidRPr="00DE0059" w:rsidRDefault="00687733">
      <w:pPr>
        <w:pStyle w:val="Ttulo2"/>
        <w:numPr>
          <w:ilvl w:val="2"/>
          <w:numId w:val="21"/>
        </w:numPr>
        <w:tabs>
          <w:tab w:val="left" w:pos="971"/>
          <w:tab w:val="left" w:pos="972"/>
        </w:tabs>
        <w:rPr>
          <w:color w:val="4E6127"/>
        </w:rPr>
      </w:pPr>
      <w:bookmarkStart w:id="25" w:name="_Toc496693939"/>
      <w:proofErr w:type="spellStart"/>
      <w:r w:rsidRPr="00DE0059">
        <w:rPr>
          <w:color w:val="4E6127"/>
        </w:rPr>
        <w:t>Esquadrias</w:t>
      </w:r>
      <w:proofErr w:type="spellEnd"/>
      <w:r w:rsidRPr="00DE0059">
        <w:rPr>
          <w:color w:val="4E6127"/>
        </w:rPr>
        <w:t xml:space="preserve"> de </w:t>
      </w:r>
      <w:proofErr w:type="spellStart"/>
      <w:r w:rsidRPr="00DE0059">
        <w:rPr>
          <w:color w:val="4E6127"/>
        </w:rPr>
        <w:t>Alumínio</w:t>
      </w:r>
      <w:bookmarkEnd w:id="25"/>
      <w:proofErr w:type="spellEnd"/>
    </w:p>
    <w:p w:rsidR="00881B5A" w:rsidRPr="00137ABB" w:rsidRDefault="00881B5A">
      <w:pPr>
        <w:pStyle w:val="Corpodetexto"/>
        <w:rPr>
          <w:b/>
          <w:color w:val="FF0000"/>
          <w:sz w:val="24"/>
        </w:rPr>
      </w:pPr>
    </w:p>
    <w:p w:rsidR="00881B5A" w:rsidRPr="00DE0059" w:rsidRDefault="00687733" w:rsidP="00DE0059">
      <w:pPr>
        <w:pStyle w:val="Ttulo2"/>
        <w:numPr>
          <w:ilvl w:val="2"/>
          <w:numId w:val="21"/>
        </w:numPr>
        <w:tabs>
          <w:tab w:val="left" w:pos="971"/>
          <w:tab w:val="left" w:pos="972"/>
        </w:tabs>
        <w:rPr>
          <w:color w:val="4E6127"/>
        </w:rPr>
      </w:pPr>
      <w:bookmarkStart w:id="26" w:name="_Toc496693940"/>
      <w:proofErr w:type="spellStart"/>
      <w:r w:rsidRPr="00DE0059">
        <w:rPr>
          <w:color w:val="4E6127"/>
        </w:rPr>
        <w:t>Características</w:t>
      </w:r>
      <w:proofErr w:type="spellEnd"/>
      <w:r w:rsidRPr="00DE0059">
        <w:rPr>
          <w:color w:val="4E6127"/>
        </w:rPr>
        <w:t xml:space="preserve"> e </w:t>
      </w:r>
      <w:proofErr w:type="spellStart"/>
      <w:r w:rsidRPr="00DE0059">
        <w:rPr>
          <w:color w:val="4E6127"/>
        </w:rPr>
        <w:t>Dimensões</w:t>
      </w:r>
      <w:proofErr w:type="spellEnd"/>
      <w:r w:rsidRPr="00DE0059">
        <w:rPr>
          <w:color w:val="4E6127"/>
        </w:rPr>
        <w:t xml:space="preserve"> do Material</w:t>
      </w:r>
      <w:bookmarkEnd w:id="26"/>
    </w:p>
    <w:p w:rsidR="00881B5A" w:rsidRPr="00137ABB" w:rsidRDefault="00881B5A">
      <w:pPr>
        <w:pStyle w:val="Corpodetexto"/>
        <w:spacing w:before="2"/>
        <w:rPr>
          <w:color w:val="FF0000"/>
          <w:sz w:val="31"/>
        </w:rPr>
      </w:pPr>
    </w:p>
    <w:p w:rsidR="00881B5A" w:rsidRPr="003B20B2" w:rsidRDefault="00687733">
      <w:pPr>
        <w:pStyle w:val="Corpodetexto"/>
        <w:ind w:left="201" w:right="422" w:firstLine="719"/>
        <w:jc w:val="both"/>
        <w:rPr>
          <w:bCs/>
          <w:lang w:val="pt-BR"/>
        </w:rPr>
      </w:pPr>
      <w:r w:rsidRPr="003B20B2">
        <w:rPr>
          <w:bCs/>
          <w:lang w:val="pt-BR"/>
        </w:rPr>
        <w:t xml:space="preserve">As esquadrias (janelas) serão de alumínio na cor natural, fixadas na alvenaria, em vãos </w:t>
      </w:r>
      <w:proofErr w:type="spellStart"/>
      <w:r w:rsidRPr="003B20B2">
        <w:rPr>
          <w:bCs/>
          <w:lang w:val="pt-BR"/>
        </w:rPr>
        <w:t>requadrados</w:t>
      </w:r>
      <w:proofErr w:type="spellEnd"/>
      <w:r w:rsidRPr="003B20B2">
        <w:rPr>
          <w:bCs/>
          <w:lang w:val="pt-BR"/>
        </w:rPr>
        <w:t xml:space="preserve"> e nivelados com contramarco. Os vidros deverão ter espessura mínima </w:t>
      </w:r>
      <w:proofErr w:type="gramStart"/>
      <w:r w:rsidRPr="003B20B2">
        <w:rPr>
          <w:bCs/>
          <w:lang w:val="pt-BR"/>
        </w:rPr>
        <w:t>6</w:t>
      </w:r>
      <w:proofErr w:type="gramEnd"/>
      <w:r w:rsidRPr="003B20B2">
        <w:rPr>
          <w:bCs/>
          <w:lang w:val="pt-BR"/>
        </w:rPr>
        <w:t xml:space="preserve"> </w:t>
      </w:r>
      <w:proofErr w:type="spellStart"/>
      <w:r w:rsidRPr="003B20B2">
        <w:rPr>
          <w:bCs/>
          <w:lang w:val="pt-BR"/>
        </w:rPr>
        <w:t>mm.</w:t>
      </w:r>
      <w:proofErr w:type="spellEnd"/>
      <w:r w:rsidRPr="003B20B2">
        <w:rPr>
          <w:bCs/>
          <w:lang w:val="pt-BR"/>
        </w:rPr>
        <w:t xml:space="preserve"> Para especificação, observar a tabela de esquadrias </w:t>
      </w:r>
      <w:proofErr w:type="gramStart"/>
      <w:r w:rsidRPr="003B20B2">
        <w:rPr>
          <w:bCs/>
          <w:lang w:val="pt-BR"/>
        </w:rPr>
        <w:t>anexo</w:t>
      </w:r>
      <w:proofErr w:type="gramEnd"/>
      <w:r w:rsidRPr="003B20B2">
        <w:rPr>
          <w:bCs/>
          <w:lang w:val="pt-BR"/>
        </w:rPr>
        <w:t xml:space="preserve"> 7.5.</w:t>
      </w:r>
    </w:p>
    <w:p w:rsidR="00881B5A" w:rsidRPr="003B20B2" w:rsidRDefault="00881B5A">
      <w:pPr>
        <w:pStyle w:val="Corpodetexto"/>
        <w:spacing w:before="5"/>
        <w:rPr>
          <w:bCs/>
          <w:lang w:val="pt-BR"/>
        </w:rPr>
      </w:pPr>
    </w:p>
    <w:p w:rsidR="00881B5A" w:rsidRPr="003B20B2" w:rsidRDefault="00687733">
      <w:pPr>
        <w:pStyle w:val="PargrafodaLista"/>
        <w:numPr>
          <w:ilvl w:val="4"/>
          <w:numId w:val="21"/>
        </w:numPr>
        <w:tabs>
          <w:tab w:val="left" w:pos="1330"/>
        </w:tabs>
        <w:spacing w:line="252" w:lineRule="exact"/>
        <w:ind w:hanging="134"/>
        <w:rPr>
          <w:bCs/>
          <w:lang w:val="pt-BR"/>
        </w:rPr>
      </w:pPr>
      <w:r w:rsidRPr="003B20B2">
        <w:rPr>
          <w:bCs/>
          <w:lang w:val="pt-BR"/>
        </w:rPr>
        <w:t xml:space="preserve">Os perfis em alumínio natural variam de 3 a </w:t>
      </w:r>
      <w:proofErr w:type="gramStart"/>
      <w:r w:rsidRPr="003B20B2">
        <w:rPr>
          <w:bCs/>
          <w:lang w:val="pt-BR"/>
        </w:rPr>
        <w:t>5cm</w:t>
      </w:r>
      <w:proofErr w:type="gramEnd"/>
      <w:r w:rsidRPr="003B20B2">
        <w:rPr>
          <w:bCs/>
          <w:lang w:val="pt-BR"/>
        </w:rPr>
        <w:t>, de acordo com o fabricante.</w:t>
      </w:r>
    </w:p>
    <w:p w:rsidR="00881B5A" w:rsidRPr="003B20B2" w:rsidRDefault="00687733">
      <w:pPr>
        <w:pStyle w:val="PargrafodaLista"/>
        <w:numPr>
          <w:ilvl w:val="4"/>
          <w:numId w:val="21"/>
        </w:numPr>
        <w:tabs>
          <w:tab w:val="left" w:pos="1332"/>
        </w:tabs>
        <w:spacing w:line="252" w:lineRule="exact"/>
        <w:ind w:left="1331" w:hanging="136"/>
        <w:rPr>
          <w:bCs/>
          <w:lang w:val="pt-BR"/>
        </w:rPr>
      </w:pPr>
      <w:r w:rsidRPr="003B20B2">
        <w:rPr>
          <w:bCs/>
          <w:lang w:val="pt-BR"/>
        </w:rPr>
        <w:t xml:space="preserve">Vidros liso comum incolor e </w:t>
      </w:r>
      <w:proofErr w:type="spellStart"/>
      <w:r w:rsidRPr="003B20B2">
        <w:rPr>
          <w:bCs/>
          <w:lang w:val="pt-BR"/>
        </w:rPr>
        <w:t>miniboreal</w:t>
      </w:r>
      <w:proofErr w:type="spellEnd"/>
      <w:r w:rsidRPr="003B20B2">
        <w:rPr>
          <w:bCs/>
          <w:lang w:val="pt-BR"/>
        </w:rPr>
        <w:t xml:space="preserve"> incolor com </w:t>
      </w:r>
      <w:proofErr w:type="gramStart"/>
      <w:r w:rsidRPr="003B20B2">
        <w:rPr>
          <w:bCs/>
          <w:lang w:val="pt-BR"/>
        </w:rPr>
        <w:t>6</w:t>
      </w:r>
      <w:proofErr w:type="gramEnd"/>
      <w:r w:rsidRPr="003B20B2">
        <w:rPr>
          <w:bCs/>
          <w:lang w:val="pt-BR"/>
        </w:rPr>
        <w:t xml:space="preserve"> mm de espessura.</w:t>
      </w:r>
    </w:p>
    <w:p w:rsidR="00881B5A" w:rsidRPr="003B20B2" w:rsidRDefault="00881B5A">
      <w:pPr>
        <w:pStyle w:val="Corpodetexto"/>
        <w:spacing w:before="10"/>
        <w:rPr>
          <w:bCs/>
          <w:lang w:val="pt-BR"/>
        </w:rPr>
      </w:pPr>
    </w:p>
    <w:p w:rsidR="00881B5A" w:rsidRPr="00213760" w:rsidRDefault="00687733" w:rsidP="00213760">
      <w:pPr>
        <w:pStyle w:val="Ttulo2"/>
        <w:numPr>
          <w:ilvl w:val="2"/>
          <w:numId w:val="21"/>
        </w:numPr>
        <w:tabs>
          <w:tab w:val="left" w:pos="971"/>
          <w:tab w:val="left" w:pos="972"/>
        </w:tabs>
        <w:rPr>
          <w:color w:val="4E6127"/>
        </w:rPr>
      </w:pPr>
      <w:bookmarkStart w:id="27" w:name="_Toc496693941"/>
      <w:proofErr w:type="spellStart"/>
      <w:r w:rsidRPr="00213760">
        <w:rPr>
          <w:color w:val="4E6127"/>
        </w:rPr>
        <w:t>Sequência</w:t>
      </w:r>
      <w:proofErr w:type="spellEnd"/>
      <w:r w:rsidRPr="00213760">
        <w:rPr>
          <w:color w:val="4E6127"/>
        </w:rPr>
        <w:t xml:space="preserve"> de </w:t>
      </w:r>
      <w:proofErr w:type="spellStart"/>
      <w:r w:rsidRPr="00213760">
        <w:rPr>
          <w:color w:val="4E6127"/>
        </w:rPr>
        <w:t>execução</w:t>
      </w:r>
      <w:bookmarkEnd w:id="27"/>
      <w:proofErr w:type="spellEnd"/>
    </w:p>
    <w:p w:rsidR="00881B5A" w:rsidRPr="00137ABB" w:rsidRDefault="00881B5A">
      <w:pPr>
        <w:pStyle w:val="Corpodetexto"/>
        <w:spacing w:before="11"/>
        <w:rPr>
          <w:color w:val="FF0000"/>
          <w:sz w:val="20"/>
        </w:rPr>
      </w:pPr>
    </w:p>
    <w:p w:rsidR="00881B5A" w:rsidRPr="00FD1853" w:rsidRDefault="00687733" w:rsidP="00213760">
      <w:pPr>
        <w:pStyle w:val="Corpodetexto"/>
        <w:ind w:left="201" w:right="422" w:firstLine="719"/>
        <w:jc w:val="both"/>
        <w:rPr>
          <w:bCs/>
          <w:lang w:val="pt-BR"/>
        </w:rPr>
      </w:pPr>
      <w:r w:rsidRPr="003B20B2">
        <w:rPr>
          <w:bCs/>
          <w:lang w:val="pt-BR"/>
        </w:rPr>
        <w:t xml:space="preserve">A colocação das peças deve garantir perfeito nivelamento, prumo e fixação, verificando se as alavancas ficam suficientemente afastadas das paredes para a ampla liberdade dos movimentos. </w:t>
      </w:r>
      <w:r w:rsidRPr="00FD1853">
        <w:rPr>
          <w:bCs/>
          <w:lang w:val="pt-BR"/>
        </w:rPr>
        <w:t>Observar também os seguintes pontos:</w:t>
      </w:r>
    </w:p>
    <w:p w:rsidR="00881B5A" w:rsidRPr="003B20B2" w:rsidRDefault="00687733" w:rsidP="00213760">
      <w:pPr>
        <w:pStyle w:val="Corpodetexto"/>
        <w:ind w:left="201" w:right="422" w:firstLine="719"/>
        <w:jc w:val="both"/>
        <w:rPr>
          <w:bCs/>
          <w:lang w:val="pt-BR"/>
        </w:rPr>
      </w:pPr>
      <w:r w:rsidRPr="003B20B2">
        <w:rPr>
          <w:bCs/>
          <w:lang w:val="pt-BR"/>
        </w:rPr>
        <w:t xml:space="preserve">Para o </w:t>
      </w:r>
      <w:proofErr w:type="spellStart"/>
      <w:r w:rsidRPr="003B20B2">
        <w:rPr>
          <w:bCs/>
          <w:lang w:val="pt-BR"/>
        </w:rPr>
        <w:t>chumbamento</w:t>
      </w:r>
      <w:proofErr w:type="spellEnd"/>
      <w:r w:rsidRPr="003B20B2">
        <w:rPr>
          <w:bCs/>
          <w:lang w:val="pt-BR"/>
        </w:rPr>
        <w:t xml:space="preserve"> do contramarco, toda a superfície do perfil deve ser preenchida com argamassa de areia e cimento (traço em volume 3:1). Utilizar réguas de alumínio ou gabarito, amarrados nos perfis do contramarco, reforçando a peça para a execução do </w:t>
      </w:r>
      <w:proofErr w:type="spellStart"/>
      <w:r w:rsidRPr="003B20B2">
        <w:rPr>
          <w:bCs/>
          <w:lang w:val="pt-BR"/>
        </w:rPr>
        <w:t>chumbamento</w:t>
      </w:r>
      <w:proofErr w:type="spellEnd"/>
      <w:r w:rsidRPr="003B20B2">
        <w:rPr>
          <w:bCs/>
          <w:lang w:val="pt-BR"/>
        </w:rPr>
        <w:t xml:space="preserve">. No momento da instalação do caixilho propriamente dito, deve haver vedação com </w:t>
      </w:r>
      <w:proofErr w:type="spellStart"/>
      <w:r w:rsidRPr="003B20B2">
        <w:rPr>
          <w:bCs/>
          <w:lang w:val="pt-BR"/>
        </w:rPr>
        <w:t>mastique</w:t>
      </w:r>
      <w:proofErr w:type="spellEnd"/>
      <w:r w:rsidRPr="003B20B2">
        <w:rPr>
          <w:bCs/>
          <w:lang w:val="pt-BR"/>
        </w:rPr>
        <w:t xml:space="preserve"> nos cantos inferiores, para impedir infiltração nestes pontos.</w:t>
      </w:r>
    </w:p>
    <w:p w:rsidR="00881B5A" w:rsidRPr="003B20B2" w:rsidRDefault="00881B5A" w:rsidP="00213760">
      <w:pPr>
        <w:pStyle w:val="Corpodetexto"/>
        <w:ind w:left="201" w:right="422" w:firstLine="719"/>
        <w:jc w:val="both"/>
        <w:rPr>
          <w:b/>
          <w:bCs/>
          <w:color w:val="4E6127"/>
          <w:lang w:val="pt-BR"/>
        </w:rPr>
      </w:pPr>
    </w:p>
    <w:p w:rsidR="00881B5A" w:rsidRPr="003B20B2" w:rsidRDefault="00687733" w:rsidP="00213760">
      <w:pPr>
        <w:pStyle w:val="Ttulo2"/>
        <w:numPr>
          <w:ilvl w:val="2"/>
          <w:numId w:val="21"/>
        </w:numPr>
        <w:tabs>
          <w:tab w:val="left" w:pos="971"/>
          <w:tab w:val="left" w:pos="972"/>
        </w:tabs>
        <w:rPr>
          <w:color w:val="4E6127"/>
          <w:lang w:val="pt-BR"/>
        </w:rPr>
      </w:pPr>
      <w:bookmarkStart w:id="28" w:name="_Toc496693942"/>
      <w:r w:rsidRPr="003B20B2">
        <w:rPr>
          <w:color w:val="4E6127"/>
          <w:lang w:val="pt-BR"/>
        </w:rPr>
        <w:t>Conexões e interfaces com os demais elementos construtivos:</w:t>
      </w:r>
      <w:bookmarkEnd w:id="28"/>
    </w:p>
    <w:p w:rsidR="00881B5A" w:rsidRPr="00137ABB" w:rsidRDefault="00881B5A">
      <w:pPr>
        <w:rPr>
          <w:color w:val="FF0000"/>
          <w:lang w:val="pt-BR"/>
        </w:rPr>
        <w:sectPr w:rsidR="00881B5A" w:rsidRPr="00137ABB">
          <w:pgSz w:w="11900" w:h="16840"/>
          <w:pgMar w:top="1700" w:right="700" w:bottom="1580" w:left="1500" w:header="442" w:footer="1382" w:gutter="0"/>
          <w:cols w:space="720"/>
        </w:sectPr>
      </w:pPr>
    </w:p>
    <w:p w:rsidR="00881B5A" w:rsidRPr="003B20B2" w:rsidRDefault="00687733">
      <w:pPr>
        <w:pStyle w:val="Corpodetexto"/>
        <w:spacing w:before="57"/>
        <w:ind w:left="201" w:right="421" w:firstLine="993"/>
        <w:jc w:val="both"/>
        <w:rPr>
          <w:bCs/>
          <w:lang w:val="pt-BR"/>
        </w:rPr>
      </w:pPr>
      <w:r w:rsidRPr="003B20B2">
        <w:rPr>
          <w:bCs/>
          <w:lang w:val="pt-BR"/>
        </w:rPr>
        <w:lastRenderedPageBreak/>
        <w:t>As esquadrias serão fixadas em vergas de concreto, com 0,10m de espessura, embutidas na alvenaria, apresentando comprimento 0,30m mais longo em relação às laterais das janelas / portas.</w:t>
      </w:r>
    </w:p>
    <w:p w:rsidR="00881B5A" w:rsidRPr="003B20B2" w:rsidRDefault="00881B5A">
      <w:pPr>
        <w:pStyle w:val="Corpodetexto"/>
        <w:spacing w:before="7"/>
        <w:rPr>
          <w:bCs/>
          <w:lang w:val="pt-BR"/>
        </w:rPr>
      </w:pPr>
    </w:p>
    <w:p w:rsidR="00881B5A" w:rsidRPr="000A7708" w:rsidRDefault="00881B5A">
      <w:pPr>
        <w:pStyle w:val="Corpodetexto"/>
        <w:rPr>
          <w:sz w:val="24"/>
          <w:lang w:val="pt-BR"/>
        </w:rPr>
      </w:pPr>
    </w:p>
    <w:p w:rsidR="00881B5A" w:rsidRDefault="00687733">
      <w:pPr>
        <w:pStyle w:val="PargrafodaLista"/>
        <w:numPr>
          <w:ilvl w:val="3"/>
          <w:numId w:val="21"/>
        </w:numPr>
        <w:tabs>
          <w:tab w:val="left" w:pos="2327"/>
          <w:tab w:val="left" w:pos="2328"/>
        </w:tabs>
        <w:spacing w:before="181"/>
        <w:ind w:left="2327" w:hanging="1274"/>
        <w:jc w:val="left"/>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11"/>
        <w:rPr>
          <w:sz w:val="20"/>
        </w:rPr>
      </w:pPr>
    </w:p>
    <w:p w:rsidR="00881B5A" w:rsidRPr="000A7708" w:rsidRDefault="00687733">
      <w:pPr>
        <w:ind w:left="201" w:right="422" w:firstLine="993"/>
        <w:jc w:val="both"/>
        <w:rPr>
          <w:i/>
          <w:lang w:val="pt-BR"/>
        </w:rPr>
      </w:pPr>
      <w:r w:rsidRPr="000A7708">
        <w:rPr>
          <w:lang w:val="pt-BR"/>
        </w:rPr>
        <w:t xml:space="preserve">_ ABNT NBR 10821-1: </w:t>
      </w:r>
      <w:r w:rsidRPr="000A7708">
        <w:rPr>
          <w:i/>
          <w:lang w:val="pt-BR"/>
        </w:rPr>
        <w:t>Esquadrias externas para edificações - Parte 1: Terminologia;</w:t>
      </w:r>
    </w:p>
    <w:p w:rsidR="00881B5A" w:rsidRPr="000A7708" w:rsidRDefault="00687733">
      <w:pPr>
        <w:ind w:left="201" w:right="424" w:firstLine="993"/>
        <w:jc w:val="both"/>
        <w:rPr>
          <w:i/>
          <w:lang w:val="pt-BR"/>
        </w:rPr>
      </w:pPr>
      <w:r w:rsidRPr="000A7708">
        <w:rPr>
          <w:lang w:val="pt-BR"/>
        </w:rPr>
        <w:t xml:space="preserve">_ ABNT NBR 10821-2: </w:t>
      </w:r>
      <w:r w:rsidRPr="000A7708">
        <w:rPr>
          <w:i/>
          <w:lang w:val="pt-BR"/>
        </w:rPr>
        <w:t>Esquadrias externas para edificações - Parte 2: Requisitos e classificação;</w:t>
      </w:r>
    </w:p>
    <w:p w:rsidR="00881B5A" w:rsidRPr="000A7708" w:rsidRDefault="00881B5A">
      <w:pPr>
        <w:pStyle w:val="Corpodetexto"/>
        <w:spacing w:before="10"/>
        <w:rPr>
          <w:i/>
          <w:sz w:val="35"/>
          <w:lang w:val="pt-BR"/>
        </w:rPr>
      </w:pPr>
    </w:p>
    <w:p w:rsidR="00881B5A" w:rsidRDefault="00687733">
      <w:pPr>
        <w:pStyle w:val="Ttulo2"/>
        <w:numPr>
          <w:ilvl w:val="2"/>
          <w:numId w:val="21"/>
        </w:numPr>
        <w:tabs>
          <w:tab w:val="left" w:pos="909"/>
          <w:tab w:val="left" w:pos="910"/>
        </w:tabs>
        <w:ind w:left="909" w:hanging="708"/>
      </w:pPr>
      <w:bookmarkStart w:id="29" w:name="_Toc496693943"/>
      <w:proofErr w:type="spellStart"/>
      <w:r>
        <w:rPr>
          <w:color w:val="4E6127"/>
        </w:rPr>
        <w:t>Portas</w:t>
      </w:r>
      <w:proofErr w:type="spellEnd"/>
      <w:r>
        <w:rPr>
          <w:color w:val="4E6127"/>
        </w:rPr>
        <w:t xml:space="preserve"> de</w:t>
      </w:r>
      <w:r>
        <w:rPr>
          <w:color w:val="4E6127"/>
          <w:spacing w:val="-3"/>
        </w:rPr>
        <w:t xml:space="preserve"> </w:t>
      </w:r>
      <w:r>
        <w:rPr>
          <w:color w:val="4E6127"/>
        </w:rPr>
        <w:t>Madeira</w:t>
      </w:r>
      <w:bookmarkEnd w:id="29"/>
    </w:p>
    <w:p w:rsidR="00881B5A" w:rsidRPr="000A7708" w:rsidRDefault="00687733">
      <w:pPr>
        <w:pStyle w:val="PargrafodaLista"/>
        <w:numPr>
          <w:ilvl w:val="3"/>
          <w:numId w:val="21"/>
        </w:numPr>
        <w:tabs>
          <w:tab w:val="left" w:pos="2327"/>
          <w:tab w:val="left" w:pos="2328"/>
        </w:tabs>
        <w:spacing w:before="203" w:line="490" w:lineRule="atLeast"/>
        <w:ind w:left="1195" w:right="3345" w:firstLine="0"/>
        <w:jc w:val="left"/>
        <w:rPr>
          <w:lang w:val="pt-BR"/>
        </w:rPr>
      </w:pPr>
      <w:r w:rsidRPr="000A7708">
        <w:rPr>
          <w:color w:val="4E6127"/>
          <w:lang w:val="pt-BR"/>
        </w:rPr>
        <w:t>Características e Dimensões do Material: Madeira</w:t>
      </w:r>
    </w:p>
    <w:p w:rsidR="00881B5A" w:rsidRPr="000A7708" w:rsidRDefault="00687733">
      <w:pPr>
        <w:pStyle w:val="Corpodetexto"/>
        <w:spacing w:before="1"/>
        <w:ind w:left="201" w:right="421" w:firstLine="993"/>
        <w:jc w:val="both"/>
        <w:rPr>
          <w:lang w:val="pt-BR"/>
        </w:rPr>
      </w:pPr>
      <w:r w:rsidRPr="000A7708">
        <w:rPr>
          <w:lang w:val="pt-BR"/>
        </w:rPr>
        <w:t xml:space="preserve">Deverá ser utilizada madeira de lei, sem nós ou fendas, não ardida, isenta de carunchos ou brocas. A madeira deve estar bem seca. As folhas de porta deverão ser executadas em madeira compensada de 35 mm, com enchimento sarrafeado, </w:t>
      </w:r>
      <w:proofErr w:type="spellStart"/>
      <w:r w:rsidRPr="000A7708">
        <w:rPr>
          <w:lang w:val="pt-BR"/>
        </w:rPr>
        <w:t>semi-ôca</w:t>
      </w:r>
      <w:proofErr w:type="spellEnd"/>
      <w:r w:rsidRPr="000A7708">
        <w:rPr>
          <w:lang w:val="pt-BR"/>
        </w:rPr>
        <w:t xml:space="preserve">, revestidas com compensado de </w:t>
      </w:r>
      <w:proofErr w:type="gramStart"/>
      <w:r w:rsidRPr="000A7708">
        <w:rPr>
          <w:lang w:val="pt-BR"/>
        </w:rPr>
        <w:t>3</w:t>
      </w:r>
      <w:proofErr w:type="gramEnd"/>
      <w:r w:rsidRPr="000A7708">
        <w:rPr>
          <w:lang w:val="pt-BR"/>
        </w:rPr>
        <w:t xml:space="preserve"> mm em ambas as faces.</w:t>
      </w:r>
    </w:p>
    <w:p w:rsidR="00881B5A" w:rsidRPr="000A7708" w:rsidRDefault="00687733">
      <w:pPr>
        <w:pStyle w:val="Corpodetexto"/>
        <w:ind w:left="201" w:right="423" w:firstLine="993"/>
        <w:jc w:val="both"/>
        <w:rPr>
          <w:lang w:val="pt-BR"/>
        </w:rPr>
      </w:pPr>
      <w:r w:rsidRPr="000A7708">
        <w:rPr>
          <w:lang w:val="pt-BR"/>
        </w:rPr>
        <w:t xml:space="preserve">Os marcos e alisares (largura </w:t>
      </w:r>
      <w:proofErr w:type="gramStart"/>
      <w:r w:rsidRPr="000A7708">
        <w:rPr>
          <w:lang w:val="pt-BR"/>
        </w:rPr>
        <w:t>8cm</w:t>
      </w:r>
      <w:proofErr w:type="gramEnd"/>
      <w:r w:rsidRPr="000A7708">
        <w:rPr>
          <w:lang w:val="pt-BR"/>
        </w:rPr>
        <w:t>) deverão ser fixados por intermédio de parafusos, sendo no mínimo 8 parafusos por marco.</w:t>
      </w:r>
    </w:p>
    <w:p w:rsidR="00881B5A" w:rsidRPr="000A7708" w:rsidRDefault="00881B5A">
      <w:pPr>
        <w:pStyle w:val="Corpodetexto"/>
        <w:spacing w:before="1"/>
        <w:rPr>
          <w:lang w:val="pt-BR"/>
        </w:rPr>
      </w:pPr>
    </w:p>
    <w:p w:rsidR="00881B5A" w:rsidRPr="000A7708" w:rsidRDefault="00687733">
      <w:pPr>
        <w:pStyle w:val="Corpodetexto"/>
        <w:spacing w:before="1" w:line="252" w:lineRule="exact"/>
        <w:ind w:left="1195"/>
        <w:rPr>
          <w:lang w:val="pt-BR"/>
        </w:rPr>
      </w:pPr>
      <w:r w:rsidRPr="000A7708">
        <w:rPr>
          <w:color w:val="4E6127"/>
          <w:lang w:val="pt-BR"/>
        </w:rPr>
        <w:t>Ferragens</w:t>
      </w:r>
    </w:p>
    <w:p w:rsidR="00881B5A" w:rsidRPr="000A7708" w:rsidRDefault="00687733">
      <w:pPr>
        <w:pStyle w:val="Corpodetexto"/>
        <w:ind w:left="201" w:right="421" w:firstLine="993"/>
        <w:jc w:val="both"/>
        <w:rPr>
          <w:lang w:val="pt-BR"/>
        </w:rPr>
      </w:pPr>
      <w:r w:rsidRPr="000A7708">
        <w:rPr>
          <w:lang w:val="pt-BR"/>
        </w:rPr>
        <w:t>As ferragens deverão ser de latão ou em liga de: alumínio</w:t>
      </w:r>
      <w:proofErr w:type="gramStart"/>
      <w:r w:rsidRPr="000A7708">
        <w:rPr>
          <w:lang w:val="pt-BR"/>
        </w:rPr>
        <w:t>, cobre</w:t>
      </w:r>
      <w:proofErr w:type="gramEnd"/>
      <w:r w:rsidRPr="000A7708">
        <w:rPr>
          <w:lang w:val="pt-BR"/>
        </w:rPr>
        <w:t>, magnésio e zinco, com partes de aço. O acabamento deverá ser cromado. As dobradiças devem suportar com folga o peso das portas e o regime de trabalho que venham a ser submetidas. Os cilindros das fechaduras deverão ser do tipo monobloco. Para as portas externas, para obtenção de mais segurança, deverão ser utilizados cilindros reforçados. As portas internas poderão utilizar cilindros</w:t>
      </w:r>
      <w:r w:rsidRPr="000A7708">
        <w:rPr>
          <w:spacing w:val="1"/>
          <w:lang w:val="pt-BR"/>
        </w:rPr>
        <w:t xml:space="preserve"> </w:t>
      </w:r>
      <w:r w:rsidRPr="000A7708">
        <w:rPr>
          <w:lang w:val="pt-BR"/>
        </w:rPr>
        <w:t>comuns.</w:t>
      </w:r>
    </w:p>
    <w:p w:rsidR="00881B5A" w:rsidRPr="000A7708" w:rsidRDefault="00687733">
      <w:pPr>
        <w:pStyle w:val="Corpodetexto"/>
        <w:spacing w:before="2"/>
        <w:ind w:left="201" w:right="421" w:firstLine="993"/>
        <w:jc w:val="both"/>
        <w:rPr>
          <w:lang w:val="pt-BR"/>
        </w:rPr>
      </w:pPr>
      <w:r w:rsidRPr="000A7708">
        <w:rPr>
          <w:lang w:val="pt-BR"/>
        </w:rPr>
        <w:t>Nas portas indicadas em projeto, onde se atende a NBR 9050, serão colocados puxadores especiais, nos dois lados (interno e externo) de cada porta.</w:t>
      </w:r>
    </w:p>
    <w:p w:rsidR="00881B5A" w:rsidRDefault="00687733">
      <w:pPr>
        <w:pStyle w:val="PargrafodaLista"/>
        <w:numPr>
          <w:ilvl w:val="3"/>
          <w:numId w:val="21"/>
        </w:numPr>
        <w:tabs>
          <w:tab w:val="left" w:pos="2327"/>
          <w:tab w:val="left" w:pos="2328"/>
        </w:tabs>
        <w:spacing w:before="198"/>
        <w:ind w:left="1195" w:firstLine="0"/>
        <w:jc w:val="left"/>
      </w:pPr>
      <w:proofErr w:type="spellStart"/>
      <w:r>
        <w:rPr>
          <w:color w:val="4E6127"/>
        </w:rPr>
        <w:t>Seqüência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11"/>
        <w:rPr>
          <w:sz w:val="20"/>
        </w:rPr>
      </w:pPr>
    </w:p>
    <w:p w:rsidR="00881B5A" w:rsidRPr="000A7708" w:rsidRDefault="00687733">
      <w:pPr>
        <w:pStyle w:val="Corpodetexto"/>
        <w:ind w:left="201" w:right="422" w:firstLine="993"/>
        <w:jc w:val="both"/>
        <w:rPr>
          <w:lang w:val="pt-BR"/>
        </w:rPr>
      </w:pPr>
      <w:r w:rsidRPr="000A7708">
        <w:rPr>
          <w:lang w:val="pt-BR"/>
        </w:rPr>
        <w:t xml:space="preserve">Antes dos elementos de madeira </w:t>
      </w:r>
      <w:proofErr w:type="gramStart"/>
      <w:r w:rsidRPr="000A7708">
        <w:rPr>
          <w:lang w:val="pt-BR"/>
        </w:rPr>
        <w:t>receberem</w:t>
      </w:r>
      <w:proofErr w:type="gramEnd"/>
      <w:r w:rsidRPr="000A7708">
        <w:rPr>
          <w:lang w:val="pt-BR"/>
        </w:rPr>
        <w:t xml:space="preserve"> pintura esmalte, estes deverão ser lixados e receber no mínimo duas demãos de selante, intercaladas com lixamento e polimento, até possuírem as superfícies lisas e isentas de asperezas.</w:t>
      </w:r>
    </w:p>
    <w:p w:rsidR="00881B5A" w:rsidRPr="000A7708" w:rsidRDefault="00881B5A">
      <w:pPr>
        <w:pStyle w:val="Corpodetexto"/>
        <w:rPr>
          <w:sz w:val="24"/>
          <w:lang w:val="pt-BR"/>
        </w:rPr>
      </w:pPr>
    </w:p>
    <w:p w:rsidR="00881B5A" w:rsidRPr="000A7708" w:rsidRDefault="00687733">
      <w:pPr>
        <w:pStyle w:val="PargrafodaLista"/>
        <w:numPr>
          <w:ilvl w:val="3"/>
          <w:numId w:val="21"/>
        </w:numPr>
        <w:tabs>
          <w:tab w:val="left" w:pos="2327"/>
          <w:tab w:val="left" w:pos="2328"/>
        </w:tabs>
        <w:spacing w:before="176"/>
        <w:ind w:left="1195" w:firstLine="0"/>
        <w:jc w:val="left"/>
        <w:rPr>
          <w:lang w:val="pt-BR"/>
        </w:rPr>
      </w:pPr>
      <w:r w:rsidRPr="000A7708">
        <w:rPr>
          <w:color w:val="4E6127"/>
          <w:lang w:val="pt-BR"/>
        </w:rPr>
        <w:t>Aplicação no Projeto e Referências com os</w:t>
      </w:r>
      <w:r w:rsidRPr="000A7708">
        <w:rPr>
          <w:color w:val="4E6127"/>
          <w:spacing w:val="-10"/>
          <w:lang w:val="pt-BR"/>
        </w:rPr>
        <w:t xml:space="preserve"> </w:t>
      </w:r>
      <w:r w:rsidRPr="000A7708">
        <w:rPr>
          <w:color w:val="4E6127"/>
          <w:lang w:val="pt-BR"/>
        </w:rPr>
        <w:t>Desenhos:</w:t>
      </w:r>
    </w:p>
    <w:p w:rsidR="00881B5A" w:rsidRPr="000A7708" w:rsidRDefault="00881B5A">
      <w:pPr>
        <w:pStyle w:val="Corpodetexto"/>
        <w:spacing w:before="8"/>
        <w:rPr>
          <w:sz w:val="20"/>
          <w:lang w:val="pt-BR"/>
        </w:rPr>
      </w:pPr>
    </w:p>
    <w:p w:rsidR="00881B5A" w:rsidRPr="000A7708" w:rsidRDefault="00687733">
      <w:pPr>
        <w:pStyle w:val="PargrafodaLista"/>
        <w:numPr>
          <w:ilvl w:val="0"/>
          <w:numId w:val="20"/>
        </w:numPr>
        <w:tabs>
          <w:tab w:val="left" w:pos="1332"/>
        </w:tabs>
        <w:ind w:hanging="136"/>
        <w:rPr>
          <w:lang w:val="pt-BR"/>
        </w:rPr>
      </w:pPr>
      <w:r w:rsidRPr="000A7708">
        <w:rPr>
          <w:lang w:val="pt-BR"/>
        </w:rPr>
        <w:t>Portas revestidas: com pintura esmalte cor</w:t>
      </w:r>
      <w:r w:rsidRPr="000A7708">
        <w:rPr>
          <w:spacing w:val="-9"/>
          <w:lang w:val="pt-BR"/>
        </w:rPr>
        <w:t xml:space="preserve"> </w:t>
      </w:r>
      <w:r w:rsidRPr="000A7708">
        <w:rPr>
          <w:lang w:val="pt-BR"/>
        </w:rPr>
        <w:t>PLATINA,</w:t>
      </w:r>
    </w:p>
    <w:p w:rsidR="00881B5A" w:rsidRPr="000A7708" w:rsidRDefault="00687733">
      <w:pPr>
        <w:pStyle w:val="PargrafodaLista"/>
        <w:numPr>
          <w:ilvl w:val="0"/>
          <w:numId w:val="20"/>
        </w:numPr>
        <w:tabs>
          <w:tab w:val="left" w:pos="1332"/>
        </w:tabs>
        <w:spacing w:before="1"/>
        <w:ind w:hanging="136"/>
        <w:rPr>
          <w:lang w:val="pt-BR"/>
        </w:rPr>
      </w:pPr>
      <w:r w:rsidRPr="000A7708">
        <w:rPr>
          <w:lang w:val="pt-BR"/>
        </w:rPr>
        <w:t>Conjuntos Marcos e Alisares: pintura esmalte, cor</w:t>
      </w:r>
      <w:r w:rsidRPr="000A7708">
        <w:rPr>
          <w:spacing w:val="-3"/>
          <w:lang w:val="pt-BR"/>
        </w:rPr>
        <w:t xml:space="preserve"> </w:t>
      </w:r>
      <w:r w:rsidRPr="000A7708">
        <w:rPr>
          <w:lang w:val="pt-BR"/>
        </w:rPr>
        <w:t>PLATINA;</w:t>
      </w:r>
    </w:p>
    <w:p w:rsidR="00881B5A" w:rsidRPr="000A7708" w:rsidRDefault="00881B5A">
      <w:pPr>
        <w:rPr>
          <w:lang w:val="pt-BR"/>
        </w:rPr>
        <w:sectPr w:rsidR="00881B5A" w:rsidRPr="000A7708">
          <w:pgSz w:w="11900" w:h="16840"/>
          <w:pgMar w:top="1700" w:right="700" w:bottom="1580" w:left="1500" w:header="442" w:footer="1382" w:gutter="0"/>
          <w:cols w:space="720"/>
        </w:sectPr>
      </w:pPr>
    </w:p>
    <w:p w:rsidR="00881B5A" w:rsidRPr="000A7708" w:rsidRDefault="00687733">
      <w:pPr>
        <w:pStyle w:val="PargrafodaLista"/>
        <w:numPr>
          <w:ilvl w:val="0"/>
          <w:numId w:val="20"/>
        </w:numPr>
        <w:tabs>
          <w:tab w:val="left" w:pos="1332"/>
        </w:tabs>
        <w:spacing w:before="57" w:line="252" w:lineRule="exact"/>
        <w:ind w:hanging="136"/>
        <w:rPr>
          <w:lang w:val="pt-BR"/>
        </w:rPr>
      </w:pPr>
      <w:r w:rsidRPr="000A7708">
        <w:rPr>
          <w:lang w:val="pt-BR"/>
        </w:rPr>
        <w:lastRenderedPageBreak/>
        <w:t>Conjuntos de fechadura e</w:t>
      </w:r>
      <w:r w:rsidRPr="000A7708">
        <w:rPr>
          <w:spacing w:val="-7"/>
          <w:lang w:val="pt-BR"/>
        </w:rPr>
        <w:t xml:space="preserve"> </w:t>
      </w:r>
      <w:r w:rsidRPr="000A7708">
        <w:rPr>
          <w:lang w:val="pt-BR"/>
        </w:rPr>
        <w:t>maçaneta;</w:t>
      </w:r>
    </w:p>
    <w:p w:rsidR="00881B5A" w:rsidRPr="000A7708" w:rsidRDefault="00687733">
      <w:pPr>
        <w:pStyle w:val="PargrafodaLista"/>
        <w:numPr>
          <w:ilvl w:val="0"/>
          <w:numId w:val="20"/>
        </w:numPr>
        <w:tabs>
          <w:tab w:val="left" w:pos="1332"/>
        </w:tabs>
        <w:spacing w:line="252" w:lineRule="exact"/>
        <w:ind w:hanging="136"/>
        <w:rPr>
          <w:lang w:val="pt-BR"/>
        </w:rPr>
      </w:pPr>
      <w:r w:rsidRPr="000A7708">
        <w:rPr>
          <w:lang w:val="pt-BR"/>
        </w:rPr>
        <w:t>Dobradiças (</w:t>
      </w:r>
      <w:proofErr w:type="gramStart"/>
      <w:r w:rsidRPr="000A7708">
        <w:rPr>
          <w:lang w:val="pt-BR"/>
        </w:rPr>
        <w:t>3</w:t>
      </w:r>
      <w:proofErr w:type="gramEnd"/>
      <w:r w:rsidRPr="000A7708">
        <w:rPr>
          <w:lang w:val="pt-BR"/>
        </w:rPr>
        <w:t xml:space="preserve"> para cada folha de</w:t>
      </w:r>
      <w:r w:rsidRPr="000A7708">
        <w:rPr>
          <w:spacing w:val="-11"/>
          <w:lang w:val="pt-BR"/>
        </w:rPr>
        <w:t xml:space="preserve"> </w:t>
      </w:r>
      <w:r w:rsidRPr="000A7708">
        <w:rPr>
          <w:lang w:val="pt-BR"/>
        </w:rPr>
        <w:t>porta);</w:t>
      </w:r>
    </w:p>
    <w:p w:rsidR="00881B5A" w:rsidRPr="000A7708" w:rsidRDefault="00687733">
      <w:pPr>
        <w:pStyle w:val="PargrafodaLista"/>
        <w:numPr>
          <w:ilvl w:val="0"/>
          <w:numId w:val="20"/>
        </w:numPr>
        <w:tabs>
          <w:tab w:val="left" w:pos="1332"/>
        </w:tabs>
        <w:spacing w:before="2"/>
        <w:ind w:hanging="136"/>
        <w:rPr>
          <w:lang w:val="pt-BR"/>
        </w:rPr>
      </w:pPr>
      <w:r w:rsidRPr="000A7708">
        <w:rPr>
          <w:lang w:val="pt-BR"/>
        </w:rPr>
        <w:t>Puxadores (barra metálica para</w:t>
      </w:r>
      <w:r w:rsidRPr="000A7708">
        <w:rPr>
          <w:spacing w:val="-6"/>
          <w:lang w:val="pt-BR"/>
        </w:rPr>
        <w:t xml:space="preserve"> </w:t>
      </w:r>
      <w:r w:rsidRPr="000A7708">
        <w:rPr>
          <w:lang w:val="pt-BR"/>
        </w:rPr>
        <w:t>acessibilidade).</w:t>
      </w:r>
    </w:p>
    <w:p w:rsidR="00881B5A" w:rsidRPr="000A7708" w:rsidRDefault="00881B5A">
      <w:pPr>
        <w:pStyle w:val="Corpodetexto"/>
        <w:spacing w:before="9"/>
        <w:rPr>
          <w:sz w:val="21"/>
          <w:lang w:val="pt-BR"/>
        </w:rPr>
      </w:pPr>
    </w:p>
    <w:p w:rsidR="00881B5A" w:rsidRDefault="00687733">
      <w:pPr>
        <w:pStyle w:val="PargrafodaLista"/>
        <w:numPr>
          <w:ilvl w:val="3"/>
          <w:numId w:val="21"/>
        </w:numPr>
        <w:tabs>
          <w:tab w:val="left" w:pos="2327"/>
          <w:tab w:val="left" w:pos="2328"/>
        </w:tabs>
        <w:spacing w:before="202"/>
        <w:ind w:left="2327" w:hanging="993"/>
        <w:jc w:val="left"/>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FF0000"/>
        </w:rPr>
        <w:t>:</w:t>
      </w:r>
    </w:p>
    <w:p w:rsidR="00881B5A" w:rsidRDefault="00881B5A">
      <w:pPr>
        <w:pStyle w:val="Corpodetexto"/>
        <w:spacing w:before="8"/>
        <w:rPr>
          <w:sz w:val="20"/>
        </w:rPr>
      </w:pPr>
    </w:p>
    <w:p w:rsidR="00881B5A" w:rsidRPr="000A7708" w:rsidRDefault="00687733">
      <w:pPr>
        <w:ind w:left="1195"/>
        <w:rPr>
          <w:i/>
          <w:lang w:val="pt-BR"/>
        </w:rPr>
      </w:pPr>
      <w:r w:rsidRPr="000A7708">
        <w:rPr>
          <w:lang w:val="pt-BR"/>
        </w:rPr>
        <w:t xml:space="preserve">_ ABNT NBR 7203: </w:t>
      </w:r>
      <w:r w:rsidRPr="000A7708">
        <w:rPr>
          <w:i/>
          <w:lang w:val="pt-BR"/>
        </w:rPr>
        <w:t>Madeira serrada e beneficiada;</w:t>
      </w:r>
    </w:p>
    <w:p w:rsidR="00881B5A" w:rsidRPr="000A7708" w:rsidRDefault="00687733">
      <w:pPr>
        <w:spacing w:before="1"/>
        <w:ind w:left="201" w:right="421" w:firstLine="993"/>
        <w:rPr>
          <w:i/>
          <w:lang w:val="pt-BR"/>
        </w:rPr>
      </w:pPr>
      <w:r w:rsidRPr="000A7708">
        <w:rPr>
          <w:lang w:val="pt-BR"/>
        </w:rPr>
        <w:t xml:space="preserve">_ ABNT NBR 15930-1: </w:t>
      </w:r>
      <w:r w:rsidRPr="000A7708">
        <w:rPr>
          <w:i/>
          <w:lang w:val="pt-BR"/>
        </w:rPr>
        <w:t>Portas de madeira para edificações - Parte 1: Terminologia e simbologia;</w:t>
      </w:r>
    </w:p>
    <w:p w:rsidR="00881B5A" w:rsidRPr="000A7708" w:rsidRDefault="00687733">
      <w:pPr>
        <w:spacing w:before="1"/>
        <w:ind w:left="1195"/>
        <w:rPr>
          <w:i/>
          <w:lang w:val="pt-BR"/>
        </w:rPr>
      </w:pPr>
      <w:r w:rsidRPr="000A7708">
        <w:rPr>
          <w:lang w:val="pt-BR"/>
        </w:rPr>
        <w:t xml:space="preserve">_ ABNT NBR 15930-2: </w:t>
      </w:r>
      <w:r w:rsidRPr="000A7708">
        <w:rPr>
          <w:i/>
          <w:lang w:val="pt-BR"/>
        </w:rPr>
        <w:t>Portas de madeira para edificações - Parte 1: Requisitos.</w:t>
      </w:r>
    </w:p>
    <w:p w:rsidR="00881B5A" w:rsidRPr="000A7708" w:rsidRDefault="00881B5A">
      <w:pPr>
        <w:pStyle w:val="Corpodetexto"/>
        <w:spacing w:before="6"/>
        <w:rPr>
          <w:i/>
          <w:sz w:val="35"/>
          <w:lang w:val="pt-BR"/>
        </w:rPr>
      </w:pPr>
    </w:p>
    <w:p w:rsidR="00881B5A" w:rsidRPr="00213760" w:rsidRDefault="00687733">
      <w:pPr>
        <w:pStyle w:val="Ttulo1"/>
        <w:numPr>
          <w:ilvl w:val="1"/>
          <w:numId w:val="19"/>
        </w:numPr>
        <w:tabs>
          <w:tab w:val="left" w:pos="777"/>
          <w:tab w:val="left" w:pos="778"/>
        </w:tabs>
        <w:spacing w:before="1"/>
        <w:rPr>
          <w:color w:val="4F6228" w:themeColor="accent3" w:themeShade="80"/>
        </w:rPr>
      </w:pPr>
      <w:bookmarkStart w:id="30" w:name="_Toc496693944"/>
      <w:r w:rsidRPr="00213760">
        <w:rPr>
          <w:color w:val="4F6228" w:themeColor="accent3" w:themeShade="80"/>
        </w:rPr>
        <w:t>IMPERMEABILIZAÇÕES</w:t>
      </w:r>
      <w:bookmarkEnd w:id="30"/>
    </w:p>
    <w:p w:rsidR="00881B5A" w:rsidRDefault="00881B5A">
      <w:pPr>
        <w:pStyle w:val="Corpodetexto"/>
        <w:spacing w:before="9"/>
        <w:rPr>
          <w:b/>
          <w:sz w:val="34"/>
        </w:rPr>
      </w:pPr>
    </w:p>
    <w:p w:rsidR="00881B5A" w:rsidRDefault="00687733">
      <w:pPr>
        <w:pStyle w:val="Ttulo2"/>
        <w:numPr>
          <w:ilvl w:val="2"/>
          <w:numId w:val="19"/>
        </w:numPr>
        <w:tabs>
          <w:tab w:val="left" w:pos="909"/>
          <w:tab w:val="left" w:pos="910"/>
        </w:tabs>
      </w:pPr>
      <w:bookmarkStart w:id="31" w:name="_Toc496693945"/>
      <w:proofErr w:type="spellStart"/>
      <w:r>
        <w:rPr>
          <w:color w:val="4E6127"/>
        </w:rPr>
        <w:t>Tinta</w:t>
      </w:r>
      <w:proofErr w:type="spellEnd"/>
      <w:r>
        <w:rPr>
          <w:color w:val="4E6127"/>
          <w:spacing w:val="-1"/>
        </w:rPr>
        <w:t xml:space="preserve"> </w:t>
      </w:r>
      <w:proofErr w:type="spellStart"/>
      <w:r>
        <w:rPr>
          <w:color w:val="4E6127"/>
        </w:rPr>
        <w:t>Betuminosa</w:t>
      </w:r>
      <w:bookmarkEnd w:id="31"/>
      <w:proofErr w:type="spellEnd"/>
    </w:p>
    <w:p w:rsidR="00881B5A" w:rsidRDefault="00881B5A">
      <w:pPr>
        <w:pStyle w:val="Corpodetexto"/>
        <w:rPr>
          <w:b/>
          <w:sz w:val="24"/>
        </w:rPr>
      </w:pPr>
    </w:p>
    <w:p w:rsidR="00881B5A" w:rsidRPr="000A7708" w:rsidRDefault="00687733">
      <w:pPr>
        <w:pStyle w:val="PargrafodaLista"/>
        <w:numPr>
          <w:ilvl w:val="3"/>
          <w:numId w:val="19"/>
        </w:numPr>
        <w:tabs>
          <w:tab w:val="left" w:pos="2327"/>
          <w:tab w:val="left" w:pos="2328"/>
        </w:tabs>
        <w:spacing w:before="164"/>
        <w:ind w:hanging="1132"/>
        <w:rPr>
          <w:lang w:val="pt-BR"/>
        </w:rPr>
      </w:pPr>
      <w:r w:rsidRPr="000A7708">
        <w:rPr>
          <w:color w:val="4E6127"/>
          <w:lang w:val="pt-BR"/>
        </w:rPr>
        <w:t>Caracterização e Dimensões do</w:t>
      </w:r>
      <w:r w:rsidRPr="000A7708">
        <w:rPr>
          <w:color w:val="4E6127"/>
          <w:spacing w:val="-2"/>
          <w:lang w:val="pt-BR"/>
        </w:rPr>
        <w:t xml:space="preserve"> </w:t>
      </w:r>
      <w:r w:rsidRPr="000A7708">
        <w:rPr>
          <w:color w:val="4E6127"/>
          <w:lang w:val="pt-BR"/>
        </w:rPr>
        <w:t>Material:</w:t>
      </w:r>
    </w:p>
    <w:p w:rsidR="00881B5A" w:rsidRPr="000A7708" w:rsidRDefault="00881B5A">
      <w:pPr>
        <w:pStyle w:val="Corpodetexto"/>
        <w:spacing w:before="11"/>
        <w:rPr>
          <w:sz w:val="20"/>
          <w:lang w:val="pt-BR"/>
        </w:rPr>
      </w:pPr>
    </w:p>
    <w:p w:rsidR="00881B5A" w:rsidRDefault="00687733">
      <w:pPr>
        <w:pStyle w:val="Corpodetexto"/>
        <w:ind w:left="201" w:right="478" w:firstLine="851"/>
      </w:pPr>
      <w:r w:rsidRPr="000A7708">
        <w:rPr>
          <w:lang w:val="pt-BR"/>
        </w:rPr>
        <w:t xml:space="preserve">Tinta asfáltica para concreto, alvenarias, ou composição básica de asfalto a base de solvente. </w:t>
      </w:r>
      <w:proofErr w:type="spellStart"/>
      <w:proofErr w:type="gramStart"/>
      <w:r>
        <w:t>Anticorrosiva</w:t>
      </w:r>
      <w:proofErr w:type="spellEnd"/>
      <w:r>
        <w:t xml:space="preserve"> e </w:t>
      </w:r>
      <w:proofErr w:type="spellStart"/>
      <w:r>
        <w:t>impermeabilizante</w:t>
      </w:r>
      <w:proofErr w:type="spellEnd"/>
      <w:r>
        <w:t>.</w:t>
      </w:r>
      <w:proofErr w:type="gramEnd"/>
    </w:p>
    <w:p w:rsidR="00881B5A" w:rsidRDefault="00881B5A">
      <w:pPr>
        <w:pStyle w:val="Corpodetexto"/>
        <w:rPr>
          <w:sz w:val="24"/>
        </w:rPr>
      </w:pPr>
    </w:p>
    <w:p w:rsidR="00881B5A" w:rsidRDefault="00687733">
      <w:pPr>
        <w:pStyle w:val="PargrafodaLista"/>
        <w:numPr>
          <w:ilvl w:val="3"/>
          <w:numId w:val="19"/>
        </w:numPr>
        <w:tabs>
          <w:tab w:val="left" w:pos="2327"/>
          <w:tab w:val="left" w:pos="2328"/>
        </w:tabs>
        <w:spacing w:before="176"/>
        <w:ind w:hanging="1132"/>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11"/>
        <w:rPr>
          <w:sz w:val="20"/>
        </w:rPr>
      </w:pPr>
    </w:p>
    <w:p w:rsidR="00881B5A" w:rsidRPr="000A7708" w:rsidRDefault="00687733">
      <w:pPr>
        <w:pStyle w:val="Corpodetexto"/>
        <w:ind w:left="201" w:right="1055" w:firstLine="851"/>
        <w:rPr>
          <w:lang w:val="pt-BR"/>
        </w:rPr>
      </w:pPr>
      <w:r w:rsidRPr="000A7708">
        <w:rPr>
          <w:lang w:val="pt-BR"/>
        </w:rPr>
        <w:t>A superfície devera estar limpa, retirada toda a sujeira e empecilhos que comprometam a eficiência do produto.</w:t>
      </w:r>
    </w:p>
    <w:p w:rsidR="00881B5A" w:rsidRPr="000A7708" w:rsidRDefault="00687733">
      <w:pPr>
        <w:pStyle w:val="Corpodetexto"/>
        <w:spacing w:before="1"/>
        <w:ind w:left="201" w:firstLine="851"/>
        <w:rPr>
          <w:lang w:val="pt-BR"/>
        </w:rPr>
      </w:pPr>
      <w:r w:rsidRPr="000A7708">
        <w:rPr>
          <w:lang w:val="pt-BR"/>
        </w:rPr>
        <w:t>A forma correta e a aplicação com duas demãos, sendo cada uma em sentidos diferentes, necessitando um tempo de 12 horas em a 1a e a 2a demão.</w:t>
      </w:r>
    </w:p>
    <w:p w:rsidR="00881B5A" w:rsidRPr="000A7708" w:rsidRDefault="00687733">
      <w:pPr>
        <w:pStyle w:val="Corpodetexto"/>
        <w:spacing w:before="1"/>
        <w:ind w:left="201" w:firstLine="911"/>
        <w:rPr>
          <w:lang w:val="pt-BR"/>
        </w:rPr>
      </w:pPr>
      <w:r w:rsidRPr="000A7708">
        <w:rPr>
          <w:lang w:val="pt-BR"/>
        </w:rPr>
        <w:t>A pintura impermeabilizante deve cobrir toda a superfície da fundação, conexões e interfaces com os demais elementos construtivos.</w:t>
      </w:r>
    </w:p>
    <w:p w:rsidR="00881B5A" w:rsidRPr="000A7708" w:rsidRDefault="00881B5A">
      <w:pPr>
        <w:pStyle w:val="Corpodetexto"/>
        <w:spacing w:before="7"/>
        <w:rPr>
          <w:sz w:val="27"/>
          <w:lang w:val="pt-BR"/>
        </w:rPr>
      </w:pPr>
    </w:p>
    <w:p w:rsidR="00881B5A" w:rsidRPr="000A7708" w:rsidRDefault="00687733">
      <w:pPr>
        <w:pStyle w:val="PargrafodaLista"/>
        <w:numPr>
          <w:ilvl w:val="3"/>
          <w:numId w:val="19"/>
        </w:numPr>
        <w:tabs>
          <w:tab w:val="left" w:pos="2327"/>
          <w:tab w:val="left" w:pos="2328"/>
        </w:tabs>
        <w:ind w:hanging="1132"/>
        <w:rPr>
          <w:lang w:val="pt-BR"/>
        </w:rPr>
      </w:pPr>
      <w:r w:rsidRPr="000A7708">
        <w:rPr>
          <w:color w:val="4E6127"/>
          <w:lang w:val="pt-BR"/>
        </w:rPr>
        <w:t>Aplicação no Projeto e Referência com os</w:t>
      </w:r>
      <w:r w:rsidRPr="000A7708">
        <w:rPr>
          <w:color w:val="4E6127"/>
          <w:spacing w:val="-7"/>
          <w:lang w:val="pt-BR"/>
        </w:rPr>
        <w:t xml:space="preserve"> </w:t>
      </w:r>
      <w:r w:rsidRPr="000A7708">
        <w:rPr>
          <w:color w:val="4E6127"/>
          <w:lang w:val="pt-BR"/>
        </w:rPr>
        <w:t>Desenhos:</w:t>
      </w:r>
    </w:p>
    <w:p w:rsidR="00881B5A" w:rsidRPr="000A7708" w:rsidRDefault="00881B5A">
      <w:pPr>
        <w:pStyle w:val="Corpodetexto"/>
        <w:spacing w:before="10"/>
        <w:rPr>
          <w:sz w:val="20"/>
          <w:lang w:val="pt-BR"/>
        </w:rPr>
      </w:pPr>
    </w:p>
    <w:p w:rsidR="00881B5A" w:rsidRDefault="00687733">
      <w:pPr>
        <w:pStyle w:val="PargrafodaLista"/>
        <w:numPr>
          <w:ilvl w:val="0"/>
          <w:numId w:val="18"/>
        </w:numPr>
        <w:tabs>
          <w:tab w:val="left" w:pos="1332"/>
        </w:tabs>
        <w:ind w:hanging="136"/>
      </w:pPr>
      <w:proofErr w:type="spellStart"/>
      <w:r>
        <w:t>Vigas</w:t>
      </w:r>
      <w:proofErr w:type="spellEnd"/>
      <w:r>
        <w:t xml:space="preserve"> </w:t>
      </w:r>
      <w:proofErr w:type="spellStart"/>
      <w:r>
        <w:t>Baldrame</w:t>
      </w:r>
      <w:proofErr w:type="spellEnd"/>
    </w:p>
    <w:p w:rsidR="00881B5A" w:rsidRDefault="00687733">
      <w:pPr>
        <w:pStyle w:val="PargrafodaLista"/>
        <w:numPr>
          <w:ilvl w:val="3"/>
          <w:numId w:val="19"/>
        </w:numPr>
        <w:tabs>
          <w:tab w:val="left" w:pos="2327"/>
          <w:tab w:val="left" w:pos="2328"/>
        </w:tabs>
        <w:spacing w:before="201"/>
        <w:ind w:hanging="1132"/>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p>
    <w:p w:rsidR="00881B5A" w:rsidRDefault="00881B5A">
      <w:pPr>
        <w:pStyle w:val="Corpodetexto"/>
        <w:spacing w:before="11"/>
        <w:rPr>
          <w:sz w:val="20"/>
        </w:rPr>
      </w:pPr>
    </w:p>
    <w:p w:rsidR="00881B5A" w:rsidRPr="000A7708" w:rsidRDefault="00687733">
      <w:pPr>
        <w:pStyle w:val="Corpodetexto"/>
        <w:spacing w:line="252" w:lineRule="exact"/>
        <w:ind w:left="1195"/>
        <w:rPr>
          <w:lang w:val="pt-BR"/>
        </w:rPr>
      </w:pPr>
      <w:r w:rsidRPr="000A7708">
        <w:rPr>
          <w:lang w:val="pt-BR"/>
        </w:rPr>
        <w:t>_ ABNT NBR 9575 - Impermeabilização - Seleção e projeto</w:t>
      </w:r>
    </w:p>
    <w:p w:rsidR="00881B5A" w:rsidRPr="000A7708" w:rsidRDefault="00687733">
      <w:pPr>
        <w:pStyle w:val="Corpodetexto"/>
        <w:spacing w:line="252" w:lineRule="exact"/>
        <w:ind w:left="1195"/>
        <w:rPr>
          <w:lang w:val="pt-BR"/>
        </w:rPr>
      </w:pPr>
      <w:r w:rsidRPr="000A7708">
        <w:rPr>
          <w:lang w:val="pt-BR"/>
        </w:rPr>
        <w:t>_ ABNT NBR 9574 - Execução de impermeabilização – Procedimento</w:t>
      </w:r>
    </w:p>
    <w:p w:rsidR="00881B5A" w:rsidRPr="000A7708" w:rsidRDefault="00687733">
      <w:pPr>
        <w:pStyle w:val="Corpodetexto"/>
        <w:spacing w:before="1"/>
        <w:ind w:left="201" w:right="421" w:firstLine="993"/>
        <w:rPr>
          <w:lang w:val="pt-BR"/>
        </w:rPr>
      </w:pPr>
      <w:r w:rsidRPr="000A7708">
        <w:rPr>
          <w:lang w:val="pt-BR"/>
        </w:rPr>
        <w:t>_ ABNT NBR 15352 - Mantas termoplásticas de polietileno de alta densidade (PEAD) e de polietileno linear (PEBDL) para impermeabilização</w:t>
      </w:r>
    </w:p>
    <w:p w:rsidR="00881B5A" w:rsidRPr="000A7708" w:rsidRDefault="00687733">
      <w:pPr>
        <w:pStyle w:val="Corpodetexto"/>
        <w:spacing w:line="252" w:lineRule="exact"/>
        <w:ind w:left="1195"/>
        <w:rPr>
          <w:lang w:val="pt-BR"/>
        </w:rPr>
      </w:pPr>
      <w:r w:rsidRPr="000A7708">
        <w:rPr>
          <w:lang w:val="pt-BR"/>
        </w:rPr>
        <w:t>_ ABNT NBR 9685 - Emulsão asfáltica para impermeabilização</w:t>
      </w:r>
    </w:p>
    <w:p w:rsidR="00881B5A" w:rsidRPr="000A7708" w:rsidRDefault="00881B5A">
      <w:pPr>
        <w:spacing w:line="252" w:lineRule="exact"/>
        <w:rPr>
          <w:lang w:val="pt-BR"/>
        </w:rPr>
        <w:sectPr w:rsidR="00881B5A" w:rsidRPr="000A7708">
          <w:pgSz w:w="11900" w:h="16840"/>
          <w:pgMar w:top="1700" w:right="700" w:bottom="1580" w:left="1500" w:header="442" w:footer="1382" w:gutter="0"/>
          <w:cols w:space="720"/>
        </w:sectPr>
      </w:pPr>
    </w:p>
    <w:p w:rsidR="00881B5A" w:rsidRDefault="00687733">
      <w:pPr>
        <w:pStyle w:val="Ttulo1"/>
        <w:numPr>
          <w:ilvl w:val="1"/>
          <w:numId w:val="17"/>
        </w:numPr>
        <w:tabs>
          <w:tab w:val="left" w:pos="777"/>
          <w:tab w:val="left" w:pos="778"/>
        </w:tabs>
        <w:spacing w:before="55"/>
      </w:pPr>
      <w:bookmarkStart w:id="32" w:name="_Toc496693946"/>
      <w:r>
        <w:rPr>
          <w:color w:val="4E6127"/>
        </w:rPr>
        <w:lastRenderedPageBreak/>
        <w:t>ACABAMENTOS/REVESTIMENTOS</w:t>
      </w:r>
      <w:bookmarkEnd w:id="32"/>
    </w:p>
    <w:p w:rsidR="00881B5A" w:rsidRDefault="00881B5A">
      <w:pPr>
        <w:pStyle w:val="Corpodetexto"/>
        <w:spacing w:before="11"/>
        <w:rPr>
          <w:b/>
          <w:sz w:val="20"/>
        </w:rPr>
      </w:pPr>
    </w:p>
    <w:p w:rsidR="00881B5A" w:rsidRPr="000A7708" w:rsidRDefault="00687733">
      <w:pPr>
        <w:pStyle w:val="Corpodetexto"/>
        <w:ind w:left="201" w:right="420" w:firstLine="852"/>
        <w:jc w:val="both"/>
        <w:rPr>
          <w:lang w:val="pt-BR"/>
        </w:rPr>
      </w:pPr>
      <w:r w:rsidRPr="000A7708">
        <w:rPr>
          <w:lang w:val="pt-BR"/>
        </w:rPr>
        <w:t xml:space="preserve">Foram definidos para acabamento materiais padronizados, resistentes e de fácil aplicação. Antes da execução do revestimento, deve-se deixar transcorrer tempo suficiente para o assentamento da alvenaria (aproximadamente </w:t>
      </w:r>
      <w:proofErr w:type="gramStart"/>
      <w:r w:rsidRPr="000A7708">
        <w:rPr>
          <w:lang w:val="pt-BR"/>
        </w:rPr>
        <w:t>7</w:t>
      </w:r>
      <w:proofErr w:type="gramEnd"/>
      <w:r w:rsidRPr="000A7708">
        <w:rPr>
          <w:lang w:val="pt-BR"/>
        </w:rPr>
        <w:t xml:space="preserve"> dias) e constatar se as juntas estão completamente curadas. Em tempo de chuvas, o intervalo entre o térmico da alvenaria e o início do revestimento deve ser maior.</w:t>
      </w:r>
    </w:p>
    <w:p w:rsidR="00881B5A" w:rsidRPr="000A7708" w:rsidRDefault="00881B5A">
      <w:pPr>
        <w:pStyle w:val="Corpodetexto"/>
        <w:spacing w:before="3"/>
        <w:rPr>
          <w:sz w:val="24"/>
          <w:lang w:val="pt-BR"/>
        </w:rPr>
      </w:pPr>
    </w:p>
    <w:p w:rsidR="00881B5A" w:rsidRDefault="00687733">
      <w:pPr>
        <w:pStyle w:val="Ttulo2"/>
        <w:numPr>
          <w:ilvl w:val="2"/>
          <w:numId w:val="17"/>
        </w:numPr>
        <w:tabs>
          <w:tab w:val="left" w:pos="909"/>
          <w:tab w:val="left" w:pos="910"/>
        </w:tabs>
      </w:pPr>
      <w:bookmarkStart w:id="33" w:name="_Toc496693947"/>
      <w:proofErr w:type="spellStart"/>
      <w:r>
        <w:rPr>
          <w:color w:val="4E6127"/>
        </w:rPr>
        <w:t>Pintura</w:t>
      </w:r>
      <w:proofErr w:type="spellEnd"/>
      <w:r>
        <w:rPr>
          <w:color w:val="4E6127"/>
        </w:rPr>
        <w:t xml:space="preserve"> de </w:t>
      </w:r>
      <w:proofErr w:type="spellStart"/>
      <w:r>
        <w:rPr>
          <w:color w:val="4E6127"/>
        </w:rPr>
        <w:t>Superfícies</w:t>
      </w:r>
      <w:proofErr w:type="spellEnd"/>
      <w:r>
        <w:rPr>
          <w:color w:val="4E6127"/>
          <w:spacing w:val="-7"/>
        </w:rPr>
        <w:t xml:space="preserve"> </w:t>
      </w:r>
      <w:proofErr w:type="spellStart"/>
      <w:r>
        <w:rPr>
          <w:color w:val="4E6127"/>
        </w:rPr>
        <w:t>Metálicas</w:t>
      </w:r>
      <w:bookmarkEnd w:id="33"/>
      <w:proofErr w:type="spellEnd"/>
    </w:p>
    <w:p w:rsidR="00881B5A" w:rsidRDefault="00881B5A">
      <w:pPr>
        <w:pStyle w:val="Corpodetexto"/>
        <w:rPr>
          <w:b/>
          <w:sz w:val="24"/>
        </w:rPr>
      </w:pPr>
    </w:p>
    <w:p w:rsidR="00881B5A" w:rsidRDefault="00687733">
      <w:pPr>
        <w:pStyle w:val="PargrafodaLista"/>
        <w:numPr>
          <w:ilvl w:val="3"/>
          <w:numId w:val="17"/>
        </w:numPr>
        <w:tabs>
          <w:tab w:val="left" w:pos="2327"/>
          <w:tab w:val="left" w:pos="2328"/>
        </w:tabs>
        <w:spacing w:before="164"/>
        <w:ind w:hanging="1132"/>
        <w:jc w:val="left"/>
      </w:pPr>
      <w:proofErr w:type="spellStart"/>
      <w:r>
        <w:rPr>
          <w:color w:val="4E6127"/>
        </w:rPr>
        <w:t>Características</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1"/>
        </w:rPr>
        <w:t xml:space="preserve"> </w:t>
      </w:r>
      <w:r>
        <w:rPr>
          <w:color w:val="4E6127"/>
        </w:rPr>
        <w:t>Material</w:t>
      </w:r>
    </w:p>
    <w:p w:rsidR="00881B5A" w:rsidRDefault="00881B5A">
      <w:pPr>
        <w:pStyle w:val="Corpodetexto"/>
        <w:spacing w:before="11"/>
        <w:rPr>
          <w:sz w:val="20"/>
        </w:rPr>
      </w:pPr>
    </w:p>
    <w:p w:rsidR="00881B5A" w:rsidRPr="000A7708" w:rsidRDefault="00687733">
      <w:pPr>
        <w:pStyle w:val="Corpodetexto"/>
        <w:ind w:left="201" w:firstLine="851"/>
        <w:rPr>
          <w:lang w:val="pt-BR"/>
        </w:rPr>
      </w:pPr>
      <w:r w:rsidRPr="000A7708">
        <w:rPr>
          <w:lang w:val="pt-BR"/>
        </w:rPr>
        <w:t>As superfícies metálicas receberão pintura a base de esmalte sintético conforme especificado em projeto.</w:t>
      </w:r>
    </w:p>
    <w:p w:rsidR="00881B5A" w:rsidRPr="000A7708" w:rsidRDefault="00881B5A">
      <w:pPr>
        <w:pStyle w:val="Corpodetexto"/>
        <w:spacing w:before="10"/>
        <w:rPr>
          <w:sz w:val="18"/>
          <w:lang w:val="pt-BR"/>
        </w:rPr>
      </w:pPr>
    </w:p>
    <w:p w:rsidR="00881B5A" w:rsidRPr="000A7708" w:rsidRDefault="00881B5A">
      <w:pPr>
        <w:pStyle w:val="Corpodetexto"/>
        <w:spacing w:before="8"/>
        <w:rPr>
          <w:rFonts w:ascii="Times New Roman"/>
          <w:sz w:val="17"/>
          <w:lang w:val="pt-BR"/>
        </w:rPr>
      </w:pPr>
    </w:p>
    <w:p w:rsidR="00881B5A" w:rsidRDefault="00687733">
      <w:pPr>
        <w:pStyle w:val="PargrafodaLista"/>
        <w:numPr>
          <w:ilvl w:val="3"/>
          <w:numId w:val="17"/>
        </w:numPr>
        <w:tabs>
          <w:tab w:val="left" w:pos="2327"/>
          <w:tab w:val="left" w:pos="2328"/>
        </w:tabs>
        <w:ind w:hanging="1274"/>
        <w:jc w:val="left"/>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p>
    <w:p w:rsidR="00881B5A" w:rsidRDefault="00881B5A">
      <w:pPr>
        <w:pStyle w:val="Corpodetexto"/>
        <w:spacing w:before="10"/>
        <w:rPr>
          <w:sz w:val="20"/>
        </w:rPr>
      </w:pPr>
    </w:p>
    <w:p w:rsidR="00881B5A" w:rsidRPr="000A7708" w:rsidRDefault="00687733">
      <w:pPr>
        <w:pStyle w:val="Corpodetexto"/>
        <w:spacing w:before="1"/>
        <w:ind w:left="1053" w:right="1278"/>
        <w:rPr>
          <w:lang w:val="pt-BR"/>
        </w:rPr>
      </w:pPr>
      <w:r w:rsidRPr="000A7708">
        <w:rPr>
          <w:lang w:val="pt-BR"/>
        </w:rPr>
        <w:t xml:space="preserve">Aplicar Pintura de base com primer: </w:t>
      </w:r>
      <w:proofErr w:type="spellStart"/>
      <w:r w:rsidRPr="000A7708">
        <w:rPr>
          <w:lang w:val="pt-BR"/>
        </w:rPr>
        <w:t>Kromik</w:t>
      </w:r>
      <w:proofErr w:type="spellEnd"/>
      <w:r w:rsidRPr="000A7708">
        <w:rPr>
          <w:lang w:val="pt-BR"/>
        </w:rPr>
        <w:t xml:space="preserve"> Metal Primer 74 ou equivalente </w:t>
      </w:r>
      <w:r w:rsidRPr="000A7708">
        <w:rPr>
          <w:u w:val="single"/>
          <w:lang w:val="pt-BR"/>
        </w:rPr>
        <w:t>Pintura de acabamento</w:t>
      </w:r>
    </w:p>
    <w:p w:rsidR="00881B5A" w:rsidRPr="000A7708" w:rsidRDefault="00687733">
      <w:pPr>
        <w:pStyle w:val="Corpodetexto"/>
        <w:spacing w:before="1"/>
        <w:ind w:left="201" w:right="422" w:firstLine="851"/>
        <w:jc w:val="both"/>
        <w:rPr>
          <w:lang w:val="pt-BR"/>
        </w:rPr>
      </w:pPr>
      <w:r w:rsidRPr="000A7708">
        <w:rPr>
          <w:lang w:val="pt-BR"/>
        </w:rPr>
        <w:t xml:space="preserve">Número de demãos: tantas demãos, quantas forem necessárias para um acabamento perfeito, no mínimo duas. Deverá ser rigorosamente observado o intervalo entre duas demãos </w:t>
      </w:r>
      <w:proofErr w:type="spellStart"/>
      <w:r w:rsidRPr="000A7708">
        <w:rPr>
          <w:lang w:val="pt-BR"/>
        </w:rPr>
        <w:t>subseqüentes</w:t>
      </w:r>
      <w:proofErr w:type="spellEnd"/>
      <w:r w:rsidRPr="000A7708">
        <w:rPr>
          <w:lang w:val="pt-BR"/>
        </w:rPr>
        <w:t xml:space="preserve"> indicados pelo fabricante do</w:t>
      </w:r>
      <w:r w:rsidRPr="000A7708">
        <w:rPr>
          <w:spacing w:val="-14"/>
          <w:lang w:val="pt-BR"/>
        </w:rPr>
        <w:t xml:space="preserve"> </w:t>
      </w:r>
      <w:r w:rsidRPr="000A7708">
        <w:rPr>
          <w:lang w:val="pt-BR"/>
        </w:rPr>
        <w:t>produto.</w:t>
      </w:r>
    </w:p>
    <w:p w:rsidR="00881B5A" w:rsidRPr="000A7708" w:rsidRDefault="00687733">
      <w:pPr>
        <w:pStyle w:val="Corpodetexto"/>
        <w:spacing w:before="1"/>
        <w:ind w:left="201" w:right="409" w:firstLine="852"/>
        <w:rPr>
          <w:lang w:val="pt-BR"/>
        </w:rPr>
      </w:pPr>
      <w:r w:rsidRPr="000A7708">
        <w:rPr>
          <w:lang w:val="pt-BR"/>
        </w:rPr>
        <w:t>Deverão ser observadas as especificações constantes no projeto estrutural metálico de referência.</w:t>
      </w:r>
    </w:p>
    <w:p w:rsidR="00881B5A" w:rsidRPr="000A7708" w:rsidRDefault="00881B5A">
      <w:pPr>
        <w:pStyle w:val="Corpodetexto"/>
        <w:spacing w:before="10"/>
        <w:rPr>
          <w:sz w:val="27"/>
          <w:lang w:val="pt-BR"/>
        </w:rPr>
      </w:pPr>
    </w:p>
    <w:p w:rsidR="00881B5A" w:rsidRPr="000A7708" w:rsidRDefault="00687733">
      <w:pPr>
        <w:pStyle w:val="PargrafodaLista"/>
        <w:numPr>
          <w:ilvl w:val="3"/>
          <w:numId w:val="17"/>
        </w:numPr>
        <w:tabs>
          <w:tab w:val="left" w:pos="2327"/>
          <w:tab w:val="left" w:pos="2328"/>
        </w:tabs>
        <w:ind w:hanging="1274"/>
        <w:jc w:val="left"/>
        <w:rPr>
          <w:lang w:val="pt-BR"/>
        </w:rPr>
      </w:pPr>
      <w:r w:rsidRPr="000A7708">
        <w:rPr>
          <w:color w:val="4E6127"/>
          <w:lang w:val="pt-BR"/>
        </w:rPr>
        <w:t>Aplicação no Projeto e Referência com os</w:t>
      </w:r>
      <w:r w:rsidRPr="000A7708">
        <w:rPr>
          <w:color w:val="4E6127"/>
          <w:spacing w:val="-7"/>
          <w:lang w:val="pt-BR"/>
        </w:rPr>
        <w:t xml:space="preserve"> </w:t>
      </w:r>
      <w:r w:rsidRPr="000A7708">
        <w:rPr>
          <w:color w:val="4E6127"/>
          <w:lang w:val="pt-BR"/>
        </w:rPr>
        <w:t>Desenhos</w:t>
      </w:r>
    </w:p>
    <w:p w:rsidR="00881B5A" w:rsidRPr="000A7708" w:rsidRDefault="00881B5A">
      <w:pPr>
        <w:pStyle w:val="Corpodetexto"/>
        <w:spacing w:before="8"/>
        <w:rPr>
          <w:sz w:val="20"/>
          <w:lang w:val="pt-BR"/>
        </w:rPr>
      </w:pPr>
    </w:p>
    <w:p w:rsidR="00881B5A" w:rsidRPr="000A7708" w:rsidRDefault="00687733">
      <w:pPr>
        <w:pStyle w:val="PargrafodaLista"/>
        <w:numPr>
          <w:ilvl w:val="0"/>
          <w:numId w:val="16"/>
        </w:numPr>
        <w:tabs>
          <w:tab w:val="left" w:pos="1332"/>
        </w:tabs>
        <w:spacing w:before="1"/>
        <w:ind w:hanging="136"/>
        <w:rPr>
          <w:lang w:val="pt-BR"/>
        </w:rPr>
      </w:pPr>
      <w:r w:rsidRPr="000A7708">
        <w:rPr>
          <w:lang w:val="pt-BR"/>
        </w:rPr>
        <w:t xml:space="preserve">Estrutura metálica </w:t>
      </w:r>
      <w:proofErr w:type="spellStart"/>
      <w:r w:rsidRPr="000A7708">
        <w:rPr>
          <w:lang w:val="pt-BR"/>
        </w:rPr>
        <w:t>treliçada</w:t>
      </w:r>
      <w:proofErr w:type="spellEnd"/>
      <w:r w:rsidRPr="000A7708">
        <w:rPr>
          <w:lang w:val="pt-BR"/>
        </w:rPr>
        <w:t xml:space="preserve"> da quadra poliesportiva</w:t>
      </w:r>
      <w:r w:rsidRPr="000A7708">
        <w:rPr>
          <w:spacing w:val="-7"/>
          <w:lang w:val="pt-BR"/>
        </w:rPr>
        <w:t xml:space="preserve"> </w:t>
      </w:r>
      <w:r w:rsidRPr="000A7708">
        <w:rPr>
          <w:lang w:val="pt-BR"/>
        </w:rPr>
        <w:t>coberta;</w:t>
      </w:r>
    </w:p>
    <w:p w:rsidR="00881B5A" w:rsidRPr="000A7708" w:rsidRDefault="00687733">
      <w:pPr>
        <w:pStyle w:val="PargrafodaLista"/>
        <w:numPr>
          <w:ilvl w:val="0"/>
          <w:numId w:val="16"/>
        </w:numPr>
        <w:tabs>
          <w:tab w:val="left" w:pos="1332"/>
        </w:tabs>
        <w:spacing w:before="1" w:line="252" w:lineRule="exact"/>
        <w:ind w:hanging="136"/>
        <w:rPr>
          <w:lang w:val="pt-BR"/>
        </w:rPr>
      </w:pPr>
      <w:r w:rsidRPr="000A7708">
        <w:rPr>
          <w:lang w:val="pt-BR"/>
        </w:rPr>
        <w:t>Alambrado metálico do contorno da</w:t>
      </w:r>
      <w:r w:rsidRPr="000A7708">
        <w:rPr>
          <w:spacing w:val="-11"/>
          <w:lang w:val="pt-BR"/>
        </w:rPr>
        <w:t xml:space="preserve"> </w:t>
      </w:r>
      <w:r w:rsidRPr="000A7708">
        <w:rPr>
          <w:lang w:val="pt-BR"/>
        </w:rPr>
        <w:t>Quadra;</w:t>
      </w:r>
    </w:p>
    <w:p w:rsidR="00881B5A" w:rsidRDefault="00687733">
      <w:pPr>
        <w:pStyle w:val="PargrafodaLista"/>
        <w:numPr>
          <w:ilvl w:val="0"/>
          <w:numId w:val="16"/>
        </w:numPr>
        <w:tabs>
          <w:tab w:val="left" w:pos="1330"/>
        </w:tabs>
        <w:spacing w:line="252" w:lineRule="exact"/>
        <w:ind w:left="1329" w:hanging="134"/>
      </w:pPr>
      <w:proofErr w:type="spellStart"/>
      <w:r>
        <w:t>Tabelas</w:t>
      </w:r>
      <w:proofErr w:type="spellEnd"/>
      <w:r>
        <w:t xml:space="preserve">, </w:t>
      </w:r>
      <w:proofErr w:type="spellStart"/>
      <w:r>
        <w:t>corrimãos</w:t>
      </w:r>
      <w:proofErr w:type="spellEnd"/>
      <w:r>
        <w:t>,</w:t>
      </w:r>
      <w:r>
        <w:rPr>
          <w:spacing w:val="-3"/>
        </w:rPr>
        <w:t xml:space="preserve"> </w:t>
      </w:r>
      <w:proofErr w:type="spellStart"/>
      <w:r>
        <w:t>traves</w:t>
      </w:r>
      <w:proofErr w:type="spellEnd"/>
      <w:r>
        <w:t>.</w:t>
      </w:r>
    </w:p>
    <w:p w:rsidR="00881B5A" w:rsidRDefault="00881B5A">
      <w:pPr>
        <w:pStyle w:val="Corpodetexto"/>
        <w:spacing w:before="3"/>
        <w:rPr>
          <w:sz w:val="27"/>
        </w:rPr>
      </w:pPr>
    </w:p>
    <w:p w:rsidR="00881B5A" w:rsidRDefault="00687733">
      <w:pPr>
        <w:pStyle w:val="PargrafodaLista"/>
        <w:numPr>
          <w:ilvl w:val="3"/>
          <w:numId w:val="17"/>
        </w:numPr>
        <w:tabs>
          <w:tab w:val="left" w:pos="2327"/>
          <w:tab w:val="left" w:pos="2328"/>
        </w:tabs>
        <w:spacing w:before="205"/>
        <w:ind w:hanging="1274"/>
        <w:jc w:val="left"/>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8"/>
        <w:rPr>
          <w:sz w:val="20"/>
        </w:rPr>
      </w:pPr>
    </w:p>
    <w:p w:rsidR="00881B5A" w:rsidRPr="000A7708" w:rsidRDefault="00687733">
      <w:pPr>
        <w:ind w:left="201" w:right="1055" w:firstLine="767"/>
        <w:rPr>
          <w:i/>
          <w:lang w:val="pt-BR"/>
        </w:rPr>
      </w:pPr>
      <w:r w:rsidRPr="000A7708">
        <w:rPr>
          <w:lang w:val="pt-BR"/>
        </w:rPr>
        <w:t xml:space="preserve">_ABNT NBR 11702: </w:t>
      </w:r>
      <w:r w:rsidRPr="000A7708">
        <w:rPr>
          <w:i/>
          <w:lang w:val="pt-BR"/>
        </w:rPr>
        <w:t>Tintas para construção civil – Tintas para edificações não industriais – Classificação;</w:t>
      </w:r>
    </w:p>
    <w:p w:rsidR="00881B5A" w:rsidRPr="000A7708" w:rsidRDefault="00881B5A">
      <w:pPr>
        <w:rPr>
          <w:lang w:val="pt-BR"/>
        </w:rPr>
        <w:sectPr w:rsidR="00881B5A" w:rsidRPr="000A7708">
          <w:pgSz w:w="11900" w:h="16840"/>
          <w:pgMar w:top="1700" w:right="700" w:bottom="1580" w:left="1500" w:header="442" w:footer="1382" w:gutter="0"/>
          <w:cols w:space="720"/>
        </w:sectPr>
      </w:pPr>
    </w:p>
    <w:p w:rsidR="00881B5A" w:rsidRPr="000A7708" w:rsidRDefault="00687733">
      <w:pPr>
        <w:spacing w:before="57"/>
        <w:ind w:left="201" w:right="1055" w:firstLine="707"/>
        <w:rPr>
          <w:i/>
          <w:lang w:val="pt-BR"/>
        </w:rPr>
      </w:pPr>
      <w:r w:rsidRPr="000A7708">
        <w:rPr>
          <w:lang w:val="pt-BR"/>
        </w:rPr>
        <w:lastRenderedPageBreak/>
        <w:t xml:space="preserve">_ABNT NBR 13245: </w:t>
      </w:r>
      <w:r w:rsidRPr="000A7708">
        <w:rPr>
          <w:i/>
          <w:lang w:val="pt-BR"/>
        </w:rPr>
        <w:t>Tintas para construção civil - Execução de pinturas em edificações não industriais - Preparação de superfície.</w:t>
      </w:r>
    </w:p>
    <w:p w:rsidR="00881B5A" w:rsidRPr="000A7708" w:rsidRDefault="00881B5A">
      <w:pPr>
        <w:pStyle w:val="Corpodetexto"/>
        <w:rPr>
          <w:i/>
          <w:sz w:val="24"/>
          <w:lang w:val="pt-BR"/>
        </w:rPr>
      </w:pPr>
    </w:p>
    <w:p w:rsidR="00881B5A" w:rsidRPr="000A7708" w:rsidRDefault="00881B5A">
      <w:pPr>
        <w:pStyle w:val="Corpodetexto"/>
        <w:spacing w:before="2"/>
        <w:rPr>
          <w:i/>
          <w:lang w:val="pt-BR"/>
        </w:rPr>
      </w:pPr>
    </w:p>
    <w:p w:rsidR="00881B5A" w:rsidRDefault="00687733">
      <w:pPr>
        <w:pStyle w:val="Ttulo2"/>
        <w:numPr>
          <w:ilvl w:val="2"/>
          <w:numId w:val="17"/>
        </w:numPr>
        <w:tabs>
          <w:tab w:val="left" w:pos="909"/>
          <w:tab w:val="left" w:pos="910"/>
        </w:tabs>
      </w:pPr>
      <w:bookmarkStart w:id="34" w:name="_Toc496693948"/>
      <w:proofErr w:type="spellStart"/>
      <w:r>
        <w:rPr>
          <w:color w:val="4E6127"/>
        </w:rPr>
        <w:t>Paredes</w:t>
      </w:r>
      <w:proofErr w:type="spellEnd"/>
      <w:r>
        <w:rPr>
          <w:color w:val="4E6127"/>
        </w:rPr>
        <w:t xml:space="preserve"> </w:t>
      </w:r>
      <w:proofErr w:type="spellStart"/>
      <w:r>
        <w:rPr>
          <w:color w:val="4E6127"/>
        </w:rPr>
        <w:t>externas</w:t>
      </w:r>
      <w:proofErr w:type="spellEnd"/>
      <w:r>
        <w:rPr>
          <w:color w:val="4E6127"/>
        </w:rPr>
        <w:t xml:space="preserve"> – </w:t>
      </w:r>
      <w:proofErr w:type="spellStart"/>
      <w:r>
        <w:rPr>
          <w:color w:val="4E6127"/>
        </w:rPr>
        <w:t>Pintura</w:t>
      </w:r>
      <w:proofErr w:type="spellEnd"/>
      <w:r>
        <w:rPr>
          <w:color w:val="4E6127"/>
          <w:spacing w:val="-13"/>
        </w:rPr>
        <w:t xml:space="preserve"> </w:t>
      </w:r>
      <w:proofErr w:type="spellStart"/>
      <w:r>
        <w:rPr>
          <w:color w:val="4E6127"/>
        </w:rPr>
        <w:t>Acrílica</w:t>
      </w:r>
      <w:bookmarkEnd w:id="34"/>
      <w:proofErr w:type="spellEnd"/>
    </w:p>
    <w:p w:rsidR="00881B5A" w:rsidRDefault="00881B5A">
      <w:pPr>
        <w:pStyle w:val="Corpodetexto"/>
        <w:rPr>
          <w:b/>
          <w:sz w:val="24"/>
        </w:rPr>
      </w:pPr>
    </w:p>
    <w:p w:rsidR="00881B5A" w:rsidRDefault="00687733">
      <w:pPr>
        <w:pStyle w:val="PargrafodaLista"/>
        <w:numPr>
          <w:ilvl w:val="3"/>
          <w:numId w:val="17"/>
        </w:numPr>
        <w:tabs>
          <w:tab w:val="left" w:pos="2327"/>
          <w:tab w:val="left" w:pos="2328"/>
        </w:tabs>
        <w:spacing w:before="164"/>
        <w:ind w:hanging="1274"/>
        <w:jc w:val="left"/>
      </w:pPr>
      <w:proofErr w:type="spellStart"/>
      <w:r>
        <w:rPr>
          <w:color w:val="4E6127"/>
        </w:rPr>
        <w:t>Características</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1"/>
        </w:rPr>
        <w:t xml:space="preserve"> </w:t>
      </w:r>
      <w:r>
        <w:rPr>
          <w:color w:val="4E6127"/>
        </w:rPr>
        <w:t>Material</w:t>
      </w:r>
    </w:p>
    <w:p w:rsidR="00881B5A" w:rsidRDefault="00881B5A">
      <w:pPr>
        <w:pStyle w:val="Corpodetexto"/>
        <w:spacing w:before="11"/>
        <w:rPr>
          <w:sz w:val="20"/>
        </w:rPr>
      </w:pPr>
    </w:p>
    <w:p w:rsidR="00881B5A" w:rsidRPr="000A7708" w:rsidRDefault="00687733">
      <w:pPr>
        <w:pStyle w:val="Corpodetexto"/>
        <w:ind w:left="201" w:right="421" w:firstLine="993"/>
        <w:rPr>
          <w:lang w:val="pt-BR"/>
        </w:rPr>
      </w:pPr>
      <w:r w:rsidRPr="000A7708">
        <w:rPr>
          <w:lang w:val="pt-BR"/>
        </w:rPr>
        <w:t>As paredes externas receberão revestimento de pintura acrílica para fachada</w:t>
      </w:r>
      <w:r w:rsidR="003B20B2">
        <w:rPr>
          <w:lang w:val="pt-BR"/>
        </w:rPr>
        <w:t>s sobre reboco desempenado fino.</w:t>
      </w:r>
    </w:p>
    <w:p w:rsidR="00881B5A" w:rsidRPr="000A7708" w:rsidRDefault="00687733">
      <w:pPr>
        <w:pStyle w:val="Corpodetexto"/>
        <w:spacing w:before="1"/>
        <w:ind w:left="201" w:firstLine="993"/>
        <w:rPr>
          <w:lang w:val="pt-BR"/>
        </w:rPr>
      </w:pPr>
      <w:r w:rsidRPr="000A7708">
        <w:rPr>
          <w:lang w:val="pt-BR"/>
        </w:rPr>
        <w:t>- Modelo de Referencia: tinta Suvinil Fachada Acrílico contra Microfissuras, ou equivalente</w:t>
      </w:r>
      <w:r w:rsidR="003B20B2">
        <w:rPr>
          <w:lang w:val="pt-BR"/>
        </w:rPr>
        <w:t>.</w:t>
      </w:r>
    </w:p>
    <w:p w:rsidR="00881B5A" w:rsidRDefault="00687733">
      <w:pPr>
        <w:pStyle w:val="PargrafodaLista"/>
        <w:numPr>
          <w:ilvl w:val="3"/>
          <w:numId w:val="17"/>
        </w:numPr>
        <w:tabs>
          <w:tab w:val="left" w:pos="2327"/>
          <w:tab w:val="left" w:pos="2328"/>
        </w:tabs>
        <w:spacing w:before="198"/>
        <w:ind w:hanging="1274"/>
        <w:jc w:val="left"/>
      </w:pPr>
      <w:proofErr w:type="spellStart"/>
      <w:r>
        <w:rPr>
          <w:color w:val="4E6127"/>
        </w:rPr>
        <w:t>Seqüência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5"/>
        <w:rPr>
          <w:sz w:val="31"/>
        </w:rPr>
      </w:pPr>
    </w:p>
    <w:p w:rsidR="00881B5A" w:rsidRPr="000A7708" w:rsidRDefault="00687733">
      <w:pPr>
        <w:pStyle w:val="Corpodetexto"/>
        <w:ind w:left="201" w:right="421" w:firstLine="991"/>
        <w:jc w:val="both"/>
        <w:rPr>
          <w:lang w:val="pt-BR"/>
        </w:rPr>
      </w:pPr>
      <w:r w:rsidRPr="000A7708">
        <w:rPr>
          <w:lang w:val="pt-BR"/>
        </w:rPr>
        <w:t xml:space="preserve">Ressalta-se a importância de teste das tubulações </w:t>
      </w:r>
      <w:proofErr w:type="spellStart"/>
      <w:r w:rsidRPr="000A7708">
        <w:rPr>
          <w:lang w:val="pt-BR"/>
        </w:rPr>
        <w:t>hidrossanitárias</w:t>
      </w:r>
      <w:proofErr w:type="spellEnd"/>
      <w:r w:rsidRPr="000A7708">
        <w:rPr>
          <w:lang w:val="pt-BR"/>
        </w:rPr>
        <w:t>, antes de iniciado qualquer serviço de revestimento. Após esses testes, recomenda-se o enchimento dos rasgos feitos durante a execução das instalações, a limpeza da alvenaria, a remoção de eventuais saliências de argamassa das justas. As áreas a serem pintadas devem estar perfeitamente secas, a fim de evitar a formação de bolhas.</w:t>
      </w:r>
    </w:p>
    <w:p w:rsidR="00881B5A" w:rsidRPr="000A7708" w:rsidRDefault="00687733">
      <w:pPr>
        <w:pStyle w:val="Corpodetexto"/>
        <w:spacing w:line="276" w:lineRule="auto"/>
        <w:ind w:left="201" w:right="421" w:firstLine="720"/>
        <w:rPr>
          <w:lang w:val="pt-BR"/>
        </w:rPr>
      </w:pPr>
      <w:r w:rsidRPr="000A7708">
        <w:rPr>
          <w:lang w:val="pt-BR"/>
        </w:rPr>
        <w:t>O revestimento ideal deve ter três camadas: chapisco, emboço e reboco liso, antes da aplicação da massa corrida.</w:t>
      </w:r>
    </w:p>
    <w:p w:rsidR="00881B5A" w:rsidRPr="000A7708" w:rsidRDefault="00881B5A">
      <w:pPr>
        <w:pStyle w:val="Corpodetexto"/>
        <w:spacing w:before="1"/>
        <w:rPr>
          <w:sz w:val="28"/>
          <w:lang w:val="pt-BR"/>
        </w:rPr>
      </w:pPr>
    </w:p>
    <w:p w:rsidR="00881B5A" w:rsidRPr="000A7708" w:rsidRDefault="00687733">
      <w:pPr>
        <w:pStyle w:val="PargrafodaLista"/>
        <w:numPr>
          <w:ilvl w:val="3"/>
          <w:numId w:val="17"/>
        </w:numPr>
        <w:tabs>
          <w:tab w:val="left" w:pos="2327"/>
          <w:tab w:val="left" w:pos="2328"/>
        </w:tabs>
        <w:ind w:hanging="1132"/>
        <w:jc w:val="left"/>
        <w:rPr>
          <w:lang w:val="pt-BR"/>
        </w:rPr>
      </w:pPr>
      <w:r w:rsidRPr="000A7708">
        <w:rPr>
          <w:color w:val="4E6127"/>
          <w:lang w:val="pt-BR"/>
        </w:rPr>
        <w:t>Aplicação no Projeto e Referências com os</w:t>
      </w:r>
      <w:r w:rsidRPr="000A7708">
        <w:rPr>
          <w:color w:val="4E6127"/>
          <w:spacing w:val="-10"/>
          <w:lang w:val="pt-BR"/>
        </w:rPr>
        <w:t xml:space="preserve"> </w:t>
      </w:r>
      <w:r w:rsidRPr="000A7708">
        <w:rPr>
          <w:color w:val="4E6127"/>
          <w:lang w:val="pt-BR"/>
        </w:rPr>
        <w:t>Desenhos:</w:t>
      </w:r>
    </w:p>
    <w:p w:rsidR="00881B5A" w:rsidRPr="000A7708" w:rsidRDefault="00881B5A">
      <w:pPr>
        <w:pStyle w:val="Corpodetexto"/>
        <w:spacing w:before="8"/>
        <w:rPr>
          <w:sz w:val="20"/>
          <w:lang w:val="pt-BR"/>
        </w:rPr>
      </w:pPr>
    </w:p>
    <w:p w:rsidR="00881B5A" w:rsidRPr="00DA0DD3" w:rsidRDefault="00DA0DD3" w:rsidP="00DA0DD3">
      <w:pPr>
        <w:pStyle w:val="PargrafodaLista"/>
        <w:numPr>
          <w:ilvl w:val="0"/>
          <w:numId w:val="15"/>
        </w:numPr>
        <w:tabs>
          <w:tab w:val="left" w:pos="1332"/>
        </w:tabs>
        <w:ind w:hanging="136"/>
        <w:rPr>
          <w:lang w:val="pt-BR"/>
        </w:rPr>
      </w:pPr>
      <w:r>
        <w:rPr>
          <w:lang w:val="pt-BR"/>
        </w:rPr>
        <w:t>As cores estão especificadas no projeto arquitetônico</w:t>
      </w:r>
    </w:p>
    <w:p w:rsidR="00881B5A" w:rsidRPr="000A7708" w:rsidRDefault="00881B5A">
      <w:pPr>
        <w:pStyle w:val="Corpodetexto"/>
        <w:spacing w:before="1"/>
        <w:rPr>
          <w:lang w:val="pt-BR"/>
        </w:rPr>
      </w:pPr>
    </w:p>
    <w:p w:rsidR="00881B5A" w:rsidRDefault="00687733">
      <w:pPr>
        <w:pStyle w:val="PargrafodaLista"/>
        <w:numPr>
          <w:ilvl w:val="3"/>
          <w:numId w:val="17"/>
        </w:numPr>
        <w:tabs>
          <w:tab w:val="left" w:pos="2327"/>
          <w:tab w:val="left" w:pos="2328"/>
        </w:tabs>
        <w:spacing w:before="203"/>
        <w:ind w:hanging="1132"/>
        <w:jc w:val="left"/>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11"/>
        <w:rPr>
          <w:sz w:val="20"/>
        </w:rPr>
      </w:pPr>
    </w:p>
    <w:p w:rsidR="00881B5A" w:rsidRPr="000A7708" w:rsidRDefault="00687733">
      <w:pPr>
        <w:ind w:left="201" w:firstLine="993"/>
        <w:rPr>
          <w:i/>
          <w:lang w:val="pt-BR"/>
        </w:rPr>
      </w:pPr>
      <w:r w:rsidRPr="000A7708">
        <w:rPr>
          <w:lang w:val="pt-BR"/>
        </w:rPr>
        <w:t xml:space="preserve">_ ABNT NBR 11702: </w:t>
      </w:r>
      <w:r w:rsidRPr="000A7708">
        <w:rPr>
          <w:i/>
          <w:lang w:val="pt-BR"/>
        </w:rPr>
        <w:t>Tintas para construção civil – Tintas para edificações não industriais – Classificação;</w:t>
      </w:r>
    </w:p>
    <w:p w:rsidR="00881B5A" w:rsidRPr="000A7708" w:rsidRDefault="00687733">
      <w:pPr>
        <w:ind w:left="201" w:firstLine="993"/>
        <w:rPr>
          <w:i/>
          <w:lang w:val="pt-BR"/>
        </w:rPr>
      </w:pPr>
      <w:r w:rsidRPr="000A7708">
        <w:rPr>
          <w:lang w:val="pt-BR"/>
        </w:rPr>
        <w:t xml:space="preserve">_ ABNT NBR 13245: </w:t>
      </w:r>
      <w:r w:rsidRPr="000A7708">
        <w:rPr>
          <w:i/>
          <w:lang w:val="pt-BR"/>
        </w:rPr>
        <w:t>Tintas para construção civil - Execução de pinturas em edificações não industriais - Preparação de superfície.</w:t>
      </w:r>
    </w:p>
    <w:p w:rsidR="00881B5A" w:rsidRPr="000A7708" w:rsidRDefault="00881B5A">
      <w:pPr>
        <w:pStyle w:val="Corpodetexto"/>
        <w:rPr>
          <w:i/>
          <w:sz w:val="24"/>
          <w:lang w:val="pt-BR"/>
        </w:rPr>
      </w:pPr>
    </w:p>
    <w:p w:rsidR="00881B5A" w:rsidRPr="000A7708" w:rsidRDefault="00881B5A">
      <w:pPr>
        <w:pStyle w:val="Corpodetexto"/>
        <w:spacing w:before="9"/>
        <w:rPr>
          <w:i/>
          <w:sz w:val="32"/>
          <w:lang w:val="pt-BR"/>
        </w:rPr>
      </w:pPr>
    </w:p>
    <w:p w:rsidR="00881B5A" w:rsidRPr="000A7708" w:rsidRDefault="00881B5A">
      <w:pPr>
        <w:pStyle w:val="Corpodetexto"/>
        <w:spacing w:before="4"/>
        <w:rPr>
          <w:i/>
          <w:sz w:val="24"/>
          <w:lang w:val="pt-BR"/>
        </w:rPr>
      </w:pPr>
    </w:p>
    <w:p w:rsidR="00881B5A" w:rsidRPr="000A7708" w:rsidRDefault="00687733">
      <w:pPr>
        <w:pStyle w:val="Ttulo2"/>
        <w:numPr>
          <w:ilvl w:val="2"/>
          <w:numId w:val="12"/>
        </w:numPr>
        <w:tabs>
          <w:tab w:val="left" w:pos="909"/>
          <w:tab w:val="left" w:pos="910"/>
        </w:tabs>
        <w:ind w:left="909" w:hanging="708"/>
        <w:jc w:val="left"/>
        <w:rPr>
          <w:color w:val="4E6127"/>
          <w:lang w:val="pt-BR"/>
        </w:rPr>
      </w:pPr>
      <w:bookmarkStart w:id="35" w:name="_Toc496693949"/>
      <w:r w:rsidRPr="000A7708">
        <w:rPr>
          <w:color w:val="4E6127"/>
          <w:lang w:val="pt-BR"/>
        </w:rPr>
        <w:t>Piso em Cimento desempenado</w:t>
      </w:r>
      <w:r w:rsidRPr="000A7708">
        <w:rPr>
          <w:color w:val="4E6127"/>
          <w:spacing w:val="-6"/>
          <w:lang w:val="pt-BR"/>
        </w:rPr>
        <w:t xml:space="preserve"> </w:t>
      </w:r>
      <w:r w:rsidRPr="000A7708">
        <w:rPr>
          <w:color w:val="4E6127"/>
          <w:lang w:val="pt-BR"/>
        </w:rPr>
        <w:t>(calçada)</w:t>
      </w:r>
      <w:bookmarkEnd w:id="35"/>
    </w:p>
    <w:p w:rsidR="00881B5A" w:rsidRPr="000A7708" w:rsidRDefault="00881B5A">
      <w:pPr>
        <w:pStyle w:val="Corpodetexto"/>
        <w:rPr>
          <w:b/>
          <w:sz w:val="24"/>
          <w:lang w:val="pt-BR"/>
        </w:rPr>
      </w:pPr>
    </w:p>
    <w:p w:rsidR="00881B5A" w:rsidRPr="000A7708" w:rsidRDefault="00687733">
      <w:pPr>
        <w:pStyle w:val="PargrafodaLista"/>
        <w:numPr>
          <w:ilvl w:val="3"/>
          <w:numId w:val="12"/>
        </w:numPr>
        <w:tabs>
          <w:tab w:val="left" w:pos="2327"/>
          <w:tab w:val="left" w:pos="2328"/>
        </w:tabs>
        <w:spacing w:before="164"/>
        <w:ind w:hanging="1132"/>
        <w:rPr>
          <w:lang w:val="pt-BR"/>
        </w:rPr>
      </w:pPr>
      <w:r w:rsidRPr="000A7708">
        <w:rPr>
          <w:color w:val="4E6127"/>
          <w:lang w:val="pt-BR"/>
        </w:rPr>
        <w:t>Caracterização e Dimensões do</w:t>
      </w:r>
      <w:r w:rsidRPr="000A7708">
        <w:rPr>
          <w:color w:val="4E6127"/>
          <w:spacing w:val="-2"/>
          <w:lang w:val="pt-BR"/>
        </w:rPr>
        <w:t xml:space="preserve"> </w:t>
      </w:r>
      <w:r w:rsidRPr="000A7708">
        <w:rPr>
          <w:color w:val="4E6127"/>
          <w:lang w:val="pt-BR"/>
        </w:rPr>
        <w:t>Material:</w:t>
      </w:r>
    </w:p>
    <w:p w:rsidR="00881B5A" w:rsidRPr="000A7708" w:rsidRDefault="00881B5A">
      <w:pPr>
        <w:pStyle w:val="Corpodetexto"/>
        <w:spacing w:before="11"/>
        <w:rPr>
          <w:sz w:val="20"/>
          <w:lang w:val="pt-BR"/>
        </w:rPr>
      </w:pPr>
    </w:p>
    <w:p w:rsidR="00881B5A" w:rsidRPr="000A7708" w:rsidRDefault="00687733">
      <w:pPr>
        <w:pStyle w:val="PargrafodaLista"/>
        <w:numPr>
          <w:ilvl w:val="1"/>
          <w:numId w:val="24"/>
        </w:numPr>
        <w:tabs>
          <w:tab w:val="left" w:pos="1359"/>
        </w:tabs>
        <w:ind w:right="422" w:firstLine="994"/>
        <w:rPr>
          <w:lang w:val="pt-BR"/>
        </w:rPr>
      </w:pPr>
      <w:r w:rsidRPr="000A7708">
        <w:rPr>
          <w:lang w:val="pt-BR"/>
        </w:rPr>
        <w:t xml:space="preserve">Pavimentação em cimento desempenado, com argamassa de cimento e areia; com </w:t>
      </w:r>
      <w:proofErr w:type="gramStart"/>
      <w:r w:rsidRPr="000A7708">
        <w:rPr>
          <w:lang w:val="pt-BR"/>
        </w:rPr>
        <w:t>3cm</w:t>
      </w:r>
      <w:proofErr w:type="gramEnd"/>
      <w:r w:rsidRPr="000A7708">
        <w:rPr>
          <w:lang w:val="pt-BR"/>
        </w:rPr>
        <w:t xml:space="preserve"> de espessura e acabamento</w:t>
      </w:r>
      <w:r w:rsidRPr="000A7708">
        <w:rPr>
          <w:spacing w:val="-7"/>
          <w:lang w:val="pt-BR"/>
        </w:rPr>
        <w:t xml:space="preserve"> </w:t>
      </w:r>
      <w:r w:rsidRPr="000A7708">
        <w:rPr>
          <w:lang w:val="pt-BR"/>
        </w:rPr>
        <w:t>camurçado;</w:t>
      </w:r>
    </w:p>
    <w:p w:rsidR="00881B5A" w:rsidRPr="000A7708" w:rsidRDefault="00687733">
      <w:pPr>
        <w:pStyle w:val="PargrafodaLista"/>
        <w:numPr>
          <w:ilvl w:val="1"/>
          <w:numId w:val="24"/>
        </w:numPr>
        <w:tabs>
          <w:tab w:val="left" w:pos="1388"/>
        </w:tabs>
        <w:spacing w:line="252" w:lineRule="exact"/>
        <w:ind w:left="1387" w:hanging="192"/>
        <w:rPr>
          <w:lang w:val="pt-BR"/>
        </w:rPr>
      </w:pPr>
      <w:r w:rsidRPr="000A7708">
        <w:rPr>
          <w:lang w:val="pt-BR"/>
        </w:rPr>
        <w:t>Placas de: aproximadamente 1,00m (comprimento) x 1,00m (largura) x</w:t>
      </w:r>
      <w:r w:rsidRPr="000A7708">
        <w:rPr>
          <w:spacing w:val="-9"/>
          <w:lang w:val="pt-BR"/>
        </w:rPr>
        <w:t xml:space="preserve"> </w:t>
      </w:r>
      <w:proofErr w:type="gramStart"/>
      <w:r w:rsidRPr="000A7708">
        <w:rPr>
          <w:lang w:val="pt-BR"/>
        </w:rPr>
        <w:t>3cm</w:t>
      </w:r>
      <w:proofErr w:type="gramEnd"/>
    </w:p>
    <w:p w:rsidR="00881B5A" w:rsidRDefault="00687733">
      <w:pPr>
        <w:pStyle w:val="Corpodetexto"/>
        <w:spacing w:before="1"/>
        <w:ind w:left="201"/>
      </w:pPr>
      <w:r>
        <w:t>(</w:t>
      </w:r>
      <w:proofErr w:type="spellStart"/>
      <w:proofErr w:type="gramStart"/>
      <w:r>
        <w:t>altura</w:t>
      </w:r>
      <w:proofErr w:type="spellEnd"/>
      <w:proofErr w:type="gramEnd"/>
      <w:r>
        <w:t>)</w:t>
      </w:r>
    </w:p>
    <w:p w:rsidR="00881B5A" w:rsidRDefault="00881B5A">
      <w:pPr>
        <w:pStyle w:val="Corpodetexto"/>
        <w:spacing w:before="5"/>
        <w:rPr>
          <w:sz w:val="19"/>
        </w:rPr>
      </w:pPr>
    </w:p>
    <w:p w:rsidR="00881B5A" w:rsidRDefault="00687733">
      <w:pPr>
        <w:pStyle w:val="PargrafodaLista"/>
        <w:numPr>
          <w:ilvl w:val="3"/>
          <w:numId w:val="12"/>
        </w:numPr>
        <w:tabs>
          <w:tab w:val="left" w:pos="2327"/>
          <w:tab w:val="left" w:pos="2328"/>
        </w:tabs>
        <w:spacing w:before="94"/>
        <w:ind w:hanging="1132"/>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11"/>
        <w:rPr>
          <w:sz w:val="20"/>
        </w:rPr>
      </w:pPr>
    </w:p>
    <w:p w:rsidR="00881B5A" w:rsidRDefault="00687733">
      <w:pPr>
        <w:pStyle w:val="PargrafodaLista"/>
        <w:numPr>
          <w:ilvl w:val="1"/>
          <w:numId w:val="24"/>
        </w:numPr>
        <w:tabs>
          <w:tab w:val="left" w:pos="1342"/>
        </w:tabs>
        <w:ind w:right="421" w:firstLine="994"/>
        <w:jc w:val="both"/>
      </w:pPr>
      <w:r w:rsidRPr="000A7708">
        <w:rPr>
          <w:lang w:val="pt-BR"/>
        </w:rPr>
        <w:t xml:space="preserve">Serão executados pisos cimentados com </w:t>
      </w:r>
      <w:proofErr w:type="gramStart"/>
      <w:r w:rsidRPr="000A7708">
        <w:rPr>
          <w:lang w:val="pt-BR"/>
        </w:rPr>
        <w:t>3cm</w:t>
      </w:r>
      <w:proofErr w:type="gramEnd"/>
      <w:r w:rsidRPr="000A7708">
        <w:rPr>
          <w:lang w:val="pt-BR"/>
        </w:rPr>
        <w:t xml:space="preserve"> de espessura de cimento e areia, traço 1:3, acabamento camurçado, sobre piso de concreto com 7 cm de espessura. Os pisos </w:t>
      </w:r>
      <w:r w:rsidRPr="000A7708">
        <w:rPr>
          <w:lang w:val="pt-BR"/>
        </w:rPr>
        <w:lastRenderedPageBreak/>
        <w:t xml:space="preserve">levarão </w:t>
      </w:r>
      <w:proofErr w:type="gramStart"/>
      <w:r w:rsidRPr="000A7708">
        <w:rPr>
          <w:lang w:val="pt-BR"/>
        </w:rPr>
        <w:t>juntas de dilatação</w:t>
      </w:r>
      <w:proofErr w:type="gramEnd"/>
      <w:r w:rsidRPr="000A7708">
        <w:rPr>
          <w:lang w:val="pt-BR"/>
        </w:rPr>
        <w:t xml:space="preserve"> com perfis retos e alinhados, distanciadas a cada 1,00m. Deve ser previsto um traço ou a adição de aditivos ao cimentado que resultem em um acabamento liso e pouco poroso. Deve ser considerada declividade mínima de 0,5% em direção às canaletas ou pontos de escoamento de água. </w:t>
      </w:r>
      <w:r>
        <w:t xml:space="preserve">A </w:t>
      </w:r>
      <w:proofErr w:type="spellStart"/>
      <w:r>
        <w:t>superfície</w:t>
      </w:r>
      <w:proofErr w:type="spellEnd"/>
      <w:r>
        <w:t xml:space="preserve"> final </w:t>
      </w:r>
      <w:proofErr w:type="spellStart"/>
      <w:r>
        <w:t>deve</w:t>
      </w:r>
      <w:proofErr w:type="spellEnd"/>
      <w:r>
        <w:t xml:space="preserve"> </w:t>
      </w:r>
      <w:proofErr w:type="spellStart"/>
      <w:r>
        <w:t>ser</w:t>
      </w:r>
      <w:proofErr w:type="spellEnd"/>
      <w:r>
        <w:t xml:space="preserve"> </w:t>
      </w:r>
      <w:proofErr w:type="spellStart"/>
      <w:r>
        <w:t>desempenada</w:t>
      </w:r>
      <w:proofErr w:type="spellEnd"/>
      <w:r>
        <w:t>.</w:t>
      </w:r>
    </w:p>
    <w:p w:rsidR="00881B5A" w:rsidRPr="000A7708" w:rsidRDefault="00687733">
      <w:pPr>
        <w:pStyle w:val="PargrafodaLista"/>
        <w:numPr>
          <w:ilvl w:val="3"/>
          <w:numId w:val="12"/>
        </w:numPr>
        <w:tabs>
          <w:tab w:val="left" w:pos="2327"/>
          <w:tab w:val="left" w:pos="2328"/>
        </w:tabs>
        <w:spacing w:before="200"/>
        <w:ind w:hanging="1132"/>
        <w:rPr>
          <w:lang w:val="pt-BR"/>
        </w:rPr>
      </w:pPr>
      <w:r w:rsidRPr="000A7708">
        <w:rPr>
          <w:color w:val="4E6127"/>
          <w:lang w:val="pt-BR"/>
        </w:rPr>
        <w:t>Aplicação no Projeto e Referencias com os</w:t>
      </w:r>
      <w:r w:rsidRPr="000A7708">
        <w:rPr>
          <w:color w:val="4E6127"/>
          <w:spacing w:val="-10"/>
          <w:lang w:val="pt-BR"/>
        </w:rPr>
        <w:t xml:space="preserve"> </w:t>
      </w:r>
      <w:r w:rsidRPr="000A7708">
        <w:rPr>
          <w:color w:val="4E6127"/>
          <w:lang w:val="pt-BR"/>
        </w:rPr>
        <w:t>Desenhos:</w:t>
      </w:r>
    </w:p>
    <w:p w:rsidR="00881B5A" w:rsidRPr="000A7708" w:rsidRDefault="00881B5A">
      <w:pPr>
        <w:pStyle w:val="Corpodetexto"/>
        <w:spacing w:before="11"/>
        <w:rPr>
          <w:sz w:val="20"/>
          <w:lang w:val="pt-BR"/>
        </w:rPr>
      </w:pPr>
    </w:p>
    <w:p w:rsidR="00881B5A" w:rsidRPr="000A7708" w:rsidRDefault="00687733">
      <w:pPr>
        <w:pStyle w:val="PargrafodaLista"/>
        <w:numPr>
          <w:ilvl w:val="1"/>
          <w:numId w:val="24"/>
        </w:numPr>
        <w:tabs>
          <w:tab w:val="left" w:pos="1332"/>
        </w:tabs>
        <w:ind w:left="1331" w:hanging="136"/>
        <w:rPr>
          <w:lang w:val="pt-BR"/>
        </w:rPr>
      </w:pPr>
      <w:proofErr w:type="gramStart"/>
      <w:r w:rsidRPr="000A7708">
        <w:rPr>
          <w:lang w:val="pt-BR"/>
        </w:rPr>
        <w:t>calçadas</w:t>
      </w:r>
      <w:proofErr w:type="gramEnd"/>
      <w:r w:rsidRPr="000A7708">
        <w:rPr>
          <w:lang w:val="pt-BR"/>
        </w:rPr>
        <w:t xml:space="preserve"> de acesso e de contorno da quadra e</w:t>
      </w:r>
      <w:r w:rsidRPr="000A7708">
        <w:rPr>
          <w:spacing w:val="-14"/>
          <w:lang w:val="pt-BR"/>
        </w:rPr>
        <w:t xml:space="preserve"> </w:t>
      </w:r>
      <w:r w:rsidR="00FD1853">
        <w:rPr>
          <w:lang w:val="pt-BR"/>
        </w:rPr>
        <w:t>prédio de apoio</w:t>
      </w:r>
      <w:r w:rsidRPr="000A7708">
        <w:rPr>
          <w:lang w:val="pt-BR"/>
        </w:rPr>
        <w:t>;</w:t>
      </w:r>
    </w:p>
    <w:p w:rsidR="00881B5A" w:rsidRPr="000A7708" w:rsidRDefault="00881B5A">
      <w:pPr>
        <w:pStyle w:val="Corpodetexto"/>
        <w:spacing w:before="6"/>
        <w:rPr>
          <w:sz w:val="21"/>
          <w:lang w:val="pt-BR"/>
        </w:rPr>
      </w:pPr>
    </w:p>
    <w:p w:rsidR="00881B5A" w:rsidRDefault="00687733">
      <w:pPr>
        <w:pStyle w:val="PargrafodaLista"/>
        <w:numPr>
          <w:ilvl w:val="3"/>
          <w:numId w:val="12"/>
        </w:numPr>
        <w:tabs>
          <w:tab w:val="left" w:pos="2327"/>
          <w:tab w:val="left" w:pos="2328"/>
        </w:tabs>
        <w:spacing w:before="203"/>
        <w:ind w:hanging="1132"/>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8"/>
        <w:rPr>
          <w:sz w:val="20"/>
        </w:rPr>
      </w:pPr>
    </w:p>
    <w:p w:rsidR="00881B5A" w:rsidRPr="000A7708" w:rsidRDefault="00687733">
      <w:pPr>
        <w:ind w:left="1195"/>
        <w:rPr>
          <w:i/>
          <w:lang w:val="pt-BR"/>
        </w:rPr>
      </w:pPr>
      <w:r w:rsidRPr="000A7708">
        <w:rPr>
          <w:lang w:val="pt-BR"/>
        </w:rPr>
        <w:t xml:space="preserve">_ ABNT NBR 12255:1990 – </w:t>
      </w:r>
      <w:r w:rsidRPr="000A7708">
        <w:rPr>
          <w:i/>
          <w:lang w:val="pt-BR"/>
        </w:rPr>
        <w:t>Execução e utilização de passeios públicos.</w:t>
      </w:r>
    </w:p>
    <w:p w:rsidR="00881B5A" w:rsidRPr="000A7708" w:rsidRDefault="00881B5A">
      <w:pPr>
        <w:pStyle w:val="Corpodetexto"/>
        <w:spacing w:before="8"/>
        <w:rPr>
          <w:i/>
          <w:sz w:val="35"/>
          <w:lang w:val="pt-BR"/>
        </w:rPr>
      </w:pPr>
    </w:p>
    <w:p w:rsidR="00881B5A" w:rsidRDefault="00687733">
      <w:pPr>
        <w:pStyle w:val="Ttulo2"/>
        <w:numPr>
          <w:ilvl w:val="2"/>
          <w:numId w:val="12"/>
        </w:numPr>
        <w:tabs>
          <w:tab w:val="left" w:pos="909"/>
          <w:tab w:val="left" w:pos="910"/>
        </w:tabs>
        <w:spacing w:before="1"/>
        <w:ind w:left="909" w:hanging="708"/>
        <w:jc w:val="left"/>
        <w:rPr>
          <w:color w:val="4E6127"/>
        </w:rPr>
      </w:pPr>
      <w:bookmarkStart w:id="36" w:name="_Toc496693950"/>
      <w:proofErr w:type="spellStart"/>
      <w:r>
        <w:rPr>
          <w:color w:val="4E6127"/>
        </w:rPr>
        <w:t>Piso</w:t>
      </w:r>
      <w:proofErr w:type="spellEnd"/>
      <w:r>
        <w:rPr>
          <w:color w:val="4E6127"/>
        </w:rPr>
        <w:t xml:space="preserve"> industrial </w:t>
      </w:r>
      <w:proofErr w:type="spellStart"/>
      <w:r>
        <w:rPr>
          <w:color w:val="4E6127"/>
        </w:rPr>
        <w:t>polido</w:t>
      </w:r>
      <w:proofErr w:type="spellEnd"/>
      <w:r>
        <w:rPr>
          <w:color w:val="4E6127"/>
          <w:spacing w:val="-4"/>
        </w:rPr>
        <w:t xml:space="preserve"> </w:t>
      </w:r>
      <w:r>
        <w:rPr>
          <w:color w:val="4E6127"/>
        </w:rPr>
        <w:t>(</w:t>
      </w:r>
      <w:proofErr w:type="spellStart"/>
      <w:r>
        <w:rPr>
          <w:color w:val="4E6127"/>
        </w:rPr>
        <w:t>quadra</w:t>
      </w:r>
      <w:proofErr w:type="spellEnd"/>
      <w:r>
        <w:rPr>
          <w:color w:val="4E6127"/>
        </w:rPr>
        <w:t>)</w:t>
      </w:r>
      <w:bookmarkEnd w:id="36"/>
    </w:p>
    <w:p w:rsidR="00881B5A" w:rsidRDefault="00881B5A">
      <w:pPr>
        <w:pStyle w:val="Corpodetexto"/>
        <w:rPr>
          <w:b/>
          <w:sz w:val="24"/>
        </w:rPr>
      </w:pPr>
    </w:p>
    <w:p w:rsidR="00881B5A" w:rsidRPr="000A7708" w:rsidRDefault="00687733">
      <w:pPr>
        <w:pStyle w:val="PargrafodaLista"/>
        <w:numPr>
          <w:ilvl w:val="3"/>
          <w:numId w:val="12"/>
        </w:numPr>
        <w:tabs>
          <w:tab w:val="left" w:pos="2327"/>
          <w:tab w:val="left" w:pos="2328"/>
        </w:tabs>
        <w:spacing w:before="164"/>
        <w:ind w:hanging="993"/>
        <w:rPr>
          <w:lang w:val="pt-BR"/>
        </w:rPr>
      </w:pPr>
      <w:r w:rsidRPr="000A7708">
        <w:rPr>
          <w:color w:val="4E6127"/>
          <w:lang w:val="pt-BR"/>
        </w:rPr>
        <w:t>Caracterização e Dimensões do</w:t>
      </w:r>
      <w:r w:rsidRPr="000A7708">
        <w:rPr>
          <w:color w:val="4E6127"/>
          <w:spacing w:val="-2"/>
          <w:lang w:val="pt-BR"/>
        </w:rPr>
        <w:t xml:space="preserve"> </w:t>
      </w:r>
      <w:r w:rsidRPr="000A7708">
        <w:rPr>
          <w:color w:val="4E6127"/>
          <w:lang w:val="pt-BR"/>
        </w:rPr>
        <w:t>Material:</w:t>
      </w:r>
    </w:p>
    <w:p w:rsidR="00881B5A" w:rsidRPr="000A7708" w:rsidRDefault="00881B5A">
      <w:pPr>
        <w:pStyle w:val="Corpodetexto"/>
        <w:spacing w:before="10"/>
        <w:rPr>
          <w:sz w:val="20"/>
          <w:lang w:val="pt-BR"/>
        </w:rPr>
      </w:pPr>
    </w:p>
    <w:p w:rsidR="00881B5A" w:rsidRPr="000A7708" w:rsidRDefault="00687733" w:rsidP="00FD1853">
      <w:pPr>
        <w:pStyle w:val="Corpodetexto"/>
        <w:spacing w:line="276" w:lineRule="auto"/>
        <w:ind w:left="909" w:right="421" w:firstLine="371"/>
        <w:jc w:val="both"/>
        <w:rPr>
          <w:lang w:val="pt-BR"/>
        </w:rPr>
        <w:sectPr w:rsidR="00881B5A" w:rsidRPr="000A7708">
          <w:pgSz w:w="11900" w:h="16840"/>
          <w:pgMar w:top="1700" w:right="700" w:bottom="1580" w:left="1500" w:header="442" w:footer="1382" w:gutter="0"/>
          <w:cols w:space="720"/>
        </w:sectPr>
      </w:pPr>
      <w:r w:rsidRPr="000A7708">
        <w:rPr>
          <w:lang w:val="pt-BR"/>
        </w:rPr>
        <w:t xml:space="preserve">Piso industrial polido, em concreto armado, </w:t>
      </w:r>
      <w:proofErr w:type="spellStart"/>
      <w:r w:rsidRPr="000A7708">
        <w:rPr>
          <w:lang w:val="pt-BR"/>
        </w:rPr>
        <w:t>fck</w:t>
      </w:r>
      <w:proofErr w:type="spellEnd"/>
      <w:r w:rsidRPr="000A7708">
        <w:rPr>
          <w:lang w:val="pt-BR"/>
        </w:rPr>
        <w:t xml:space="preserve"> </w:t>
      </w:r>
      <w:proofErr w:type="gramStart"/>
      <w:r w:rsidRPr="000A7708">
        <w:rPr>
          <w:lang w:val="pt-BR"/>
        </w:rPr>
        <w:t>25MPa</w:t>
      </w:r>
      <w:proofErr w:type="gramEnd"/>
      <w:r w:rsidRPr="000A7708">
        <w:rPr>
          <w:lang w:val="pt-BR"/>
        </w:rPr>
        <w:t xml:space="preserve"> e demarcação da quadra com pintura à base de resina acrílica e tinta epóxi antiderrapante nas cores </w:t>
      </w:r>
      <w:r w:rsidR="00FD1853">
        <w:rPr>
          <w:lang w:val="pt-BR"/>
        </w:rPr>
        <w:t>especificadas no projeto arquitetônico.</w:t>
      </w:r>
    </w:p>
    <w:p w:rsidR="00881B5A" w:rsidRPr="000A7708" w:rsidRDefault="00881B5A">
      <w:pPr>
        <w:pStyle w:val="Corpodetexto"/>
        <w:spacing w:before="1"/>
        <w:rPr>
          <w:lang w:val="pt-BR"/>
        </w:rPr>
      </w:pPr>
    </w:p>
    <w:p w:rsidR="00881B5A" w:rsidRDefault="00687733">
      <w:pPr>
        <w:pStyle w:val="Corpodetexto"/>
        <w:spacing w:before="94"/>
        <w:ind w:left="201"/>
      </w:pPr>
      <w:proofErr w:type="spellStart"/>
      <w:r>
        <w:rPr>
          <w:u w:val="single"/>
        </w:rPr>
        <w:t>Estrutura</w:t>
      </w:r>
      <w:proofErr w:type="spellEnd"/>
      <w:r>
        <w:rPr>
          <w:u w:val="single"/>
        </w:rPr>
        <w:t xml:space="preserve"> do </w:t>
      </w:r>
      <w:proofErr w:type="spellStart"/>
      <w:r>
        <w:rPr>
          <w:u w:val="single"/>
        </w:rPr>
        <w:t>piso</w:t>
      </w:r>
      <w:proofErr w:type="spellEnd"/>
      <w:r>
        <w:rPr>
          <w:u w:val="single"/>
        </w:rPr>
        <w:t>:</w:t>
      </w:r>
    </w:p>
    <w:p w:rsidR="00881B5A" w:rsidRPr="000A7708" w:rsidRDefault="00687733">
      <w:pPr>
        <w:pStyle w:val="PargrafodaLista"/>
        <w:numPr>
          <w:ilvl w:val="0"/>
          <w:numId w:val="11"/>
        </w:numPr>
        <w:tabs>
          <w:tab w:val="left" w:pos="339"/>
        </w:tabs>
        <w:spacing w:before="37"/>
        <w:ind w:firstLine="0"/>
        <w:rPr>
          <w:lang w:val="pt-BR"/>
        </w:rPr>
      </w:pPr>
      <w:r w:rsidRPr="000A7708">
        <w:rPr>
          <w:lang w:val="pt-BR"/>
        </w:rPr>
        <w:t xml:space="preserve">Espessura da placa: </w:t>
      </w:r>
      <w:proofErr w:type="gramStart"/>
      <w:r w:rsidRPr="000A7708">
        <w:rPr>
          <w:lang w:val="pt-BR"/>
        </w:rPr>
        <w:t>9cm</w:t>
      </w:r>
      <w:proofErr w:type="gramEnd"/>
      <w:r w:rsidRPr="000A7708">
        <w:rPr>
          <w:lang w:val="pt-BR"/>
        </w:rPr>
        <w:t xml:space="preserve"> - com tolerância executiva de</w:t>
      </w:r>
      <w:r w:rsidRPr="000A7708">
        <w:rPr>
          <w:spacing w:val="-10"/>
          <w:lang w:val="pt-BR"/>
        </w:rPr>
        <w:t xml:space="preserve"> </w:t>
      </w:r>
      <w:r w:rsidRPr="000A7708">
        <w:rPr>
          <w:lang w:val="pt-BR"/>
        </w:rPr>
        <w:t>+1cm/-0,5cm;</w:t>
      </w:r>
    </w:p>
    <w:p w:rsidR="00881B5A" w:rsidRPr="000A7708" w:rsidRDefault="00687733">
      <w:pPr>
        <w:pStyle w:val="PargrafodaLista"/>
        <w:numPr>
          <w:ilvl w:val="0"/>
          <w:numId w:val="11"/>
        </w:numPr>
        <w:tabs>
          <w:tab w:val="left" w:pos="339"/>
        </w:tabs>
        <w:spacing w:before="37"/>
        <w:ind w:firstLine="0"/>
        <w:rPr>
          <w:lang w:val="pt-BR"/>
        </w:rPr>
      </w:pPr>
      <w:r w:rsidRPr="000A7708">
        <w:rPr>
          <w:lang w:val="pt-BR"/>
        </w:rPr>
        <w:t>Armadura superior, tela soldada nervurada Q-92 em</w:t>
      </w:r>
      <w:r w:rsidRPr="000A7708">
        <w:rPr>
          <w:spacing w:val="-13"/>
          <w:lang w:val="pt-BR"/>
        </w:rPr>
        <w:t xml:space="preserve"> </w:t>
      </w:r>
      <w:r w:rsidRPr="000A7708">
        <w:rPr>
          <w:lang w:val="pt-BR"/>
        </w:rPr>
        <w:t>painel:</w:t>
      </w:r>
    </w:p>
    <w:p w:rsidR="00881B5A" w:rsidRPr="000A7708" w:rsidRDefault="00687733">
      <w:pPr>
        <w:pStyle w:val="PargrafodaLista"/>
        <w:numPr>
          <w:ilvl w:val="1"/>
          <w:numId w:val="11"/>
        </w:numPr>
        <w:tabs>
          <w:tab w:val="left" w:pos="910"/>
        </w:tabs>
        <w:spacing w:before="39" w:line="271" w:lineRule="auto"/>
        <w:ind w:right="423" w:hanging="360"/>
        <w:jc w:val="both"/>
        <w:rPr>
          <w:rFonts w:ascii="Symbol" w:hAnsi="Symbol"/>
          <w:lang w:val="pt-BR"/>
        </w:rPr>
      </w:pPr>
      <w:r w:rsidRPr="000A7708">
        <w:rPr>
          <w:lang w:val="pt-BR"/>
        </w:rPr>
        <w:t>A armadura deve ser constituída por telas soldadas CA-60 fornecidas em painéis e que atendam a NBR</w:t>
      </w:r>
      <w:r w:rsidRPr="000A7708">
        <w:rPr>
          <w:spacing w:val="-3"/>
          <w:lang w:val="pt-BR"/>
        </w:rPr>
        <w:t xml:space="preserve"> </w:t>
      </w:r>
      <w:r w:rsidRPr="000A7708">
        <w:rPr>
          <w:lang w:val="pt-BR"/>
        </w:rPr>
        <w:t>7481.</w:t>
      </w:r>
    </w:p>
    <w:p w:rsidR="00881B5A" w:rsidRPr="000A7708" w:rsidRDefault="00687733">
      <w:pPr>
        <w:pStyle w:val="PargrafodaLista"/>
        <w:numPr>
          <w:ilvl w:val="0"/>
          <w:numId w:val="11"/>
        </w:numPr>
        <w:tabs>
          <w:tab w:val="left" w:pos="346"/>
        </w:tabs>
        <w:spacing w:before="5" w:line="278" w:lineRule="auto"/>
        <w:ind w:right="421" w:firstLine="0"/>
        <w:rPr>
          <w:lang w:val="pt-BR"/>
        </w:rPr>
      </w:pPr>
      <w:r w:rsidRPr="000A7708">
        <w:rPr>
          <w:lang w:val="pt-BR"/>
        </w:rPr>
        <w:t xml:space="preserve">Barras de transferência: barra de aço liso Ø=12,5mm; comprimento </w:t>
      </w:r>
      <w:proofErr w:type="gramStart"/>
      <w:r w:rsidRPr="000A7708">
        <w:rPr>
          <w:lang w:val="pt-BR"/>
        </w:rPr>
        <w:t>35cm</w:t>
      </w:r>
      <w:proofErr w:type="gramEnd"/>
      <w:r w:rsidRPr="000A7708">
        <w:rPr>
          <w:lang w:val="pt-BR"/>
        </w:rPr>
        <w:t>, metade pintada e</w:t>
      </w:r>
      <w:r w:rsidRPr="000A7708">
        <w:rPr>
          <w:spacing w:val="-1"/>
          <w:lang w:val="pt-BR"/>
        </w:rPr>
        <w:t xml:space="preserve"> </w:t>
      </w:r>
      <w:r w:rsidRPr="000A7708">
        <w:rPr>
          <w:lang w:val="pt-BR"/>
        </w:rPr>
        <w:t>engraxada;</w:t>
      </w:r>
    </w:p>
    <w:p w:rsidR="00881B5A" w:rsidRPr="000A7708" w:rsidRDefault="00881B5A">
      <w:pPr>
        <w:pStyle w:val="Corpodetexto"/>
        <w:rPr>
          <w:sz w:val="25"/>
          <w:lang w:val="pt-BR"/>
        </w:rPr>
      </w:pPr>
    </w:p>
    <w:p w:rsidR="00881B5A" w:rsidRDefault="00687733">
      <w:pPr>
        <w:pStyle w:val="PargrafodaLista"/>
        <w:numPr>
          <w:ilvl w:val="0"/>
          <w:numId w:val="11"/>
        </w:numPr>
        <w:tabs>
          <w:tab w:val="left" w:pos="339"/>
        </w:tabs>
        <w:spacing w:before="1"/>
        <w:ind w:firstLine="0"/>
      </w:pPr>
      <w:r>
        <w:rPr>
          <w:u w:val="single"/>
        </w:rPr>
        <w:t>Sub</w:t>
      </w:r>
      <w:r>
        <w:rPr>
          <w:spacing w:val="-1"/>
          <w:u w:val="single"/>
        </w:rPr>
        <w:t xml:space="preserve"> </w:t>
      </w:r>
      <w:r>
        <w:rPr>
          <w:u w:val="single"/>
        </w:rPr>
        <w:t>Base:</w:t>
      </w:r>
    </w:p>
    <w:p w:rsidR="00881B5A" w:rsidRPr="000A7708" w:rsidRDefault="00687733">
      <w:pPr>
        <w:pStyle w:val="PargrafodaLista"/>
        <w:numPr>
          <w:ilvl w:val="1"/>
          <w:numId w:val="11"/>
        </w:numPr>
        <w:tabs>
          <w:tab w:val="left" w:pos="910"/>
        </w:tabs>
        <w:spacing w:before="37" w:line="273" w:lineRule="auto"/>
        <w:ind w:right="421" w:hanging="360"/>
        <w:jc w:val="both"/>
        <w:rPr>
          <w:rFonts w:ascii="Symbol" w:hAnsi="Symbol"/>
          <w:lang w:val="pt-BR"/>
        </w:rPr>
      </w:pPr>
      <w:r w:rsidRPr="000A7708">
        <w:rPr>
          <w:lang w:val="pt-BR"/>
        </w:rPr>
        <w:t xml:space="preserve">A </w:t>
      </w:r>
      <w:proofErr w:type="gramStart"/>
      <w:r w:rsidRPr="000A7708">
        <w:rPr>
          <w:lang w:val="pt-BR"/>
        </w:rPr>
        <w:t>sub base</w:t>
      </w:r>
      <w:proofErr w:type="gramEnd"/>
      <w:r w:rsidRPr="000A7708">
        <w:rPr>
          <w:lang w:val="pt-BR"/>
        </w:rPr>
        <w:t xml:space="preserve"> de 9cm com tolerância executiva de +2cm/- 1cm deverá ser preparada com brita graduada simples, com granulometria com diâmetro máximo de 19</w:t>
      </w:r>
      <w:r w:rsidRPr="000A7708">
        <w:rPr>
          <w:spacing w:val="-20"/>
          <w:lang w:val="pt-BR"/>
        </w:rPr>
        <w:t xml:space="preserve"> </w:t>
      </w:r>
      <w:proofErr w:type="spellStart"/>
      <w:r w:rsidRPr="000A7708">
        <w:rPr>
          <w:lang w:val="pt-BR"/>
        </w:rPr>
        <w:t>mm.</w:t>
      </w:r>
      <w:proofErr w:type="spellEnd"/>
    </w:p>
    <w:p w:rsidR="00881B5A" w:rsidRDefault="00687733">
      <w:pPr>
        <w:pStyle w:val="PargrafodaLista"/>
        <w:numPr>
          <w:ilvl w:val="3"/>
          <w:numId w:val="12"/>
        </w:numPr>
        <w:tabs>
          <w:tab w:val="left" w:pos="2327"/>
          <w:tab w:val="left" w:pos="2328"/>
        </w:tabs>
        <w:spacing w:before="202"/>
        <w:ind w:hanging="1274"/>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11"/>
        <w:rPr>
          <w:sz w:val="20"/>
        </w:rPr>
      </w:pPr>
    </w:p>
    <w:p w:rsidR="00881B5A" w:rsidRDefault="00687733">
      <w:pPr>
        <w:pStyle w:val="PargrafodaLista"/>
        <w:numPr>
          <w:ilvl w:val="0"/>
          <w:numId w:val="11"/>
        </w:numPr>
        <w:tabs>
          <w:tab w:val="left" w:pos="339"/>
        </w:tabs>
        <w:ind w:firstLine="0"/>
      </w:pPr>
      <w:proofErr w:type="spellStart"/>
      <w:r>
        <w:rPr>
          <w:u w:val="single"/>
        </w:rPr>
        <w:t>Preparo</w:t>
      </w:r>
      <w:proofErr w:type="spellEnd"/>
      <w:r>
        <w:rPr>
          <w:u w:val="single"/>
        </w:rPr>
        <w:t xml:space="preserve"> da</w:t>
      </w:r>
      <w:r>
        <w:rPr>
          <w:spacing w:val="-3"/>
          <w:u w:val="single"/>
        </w:rPr>
        <w:t xml:space="preserve"> </w:t>
      </w:r>
      <w:r>
        <w:rPr>
          <w:u w:val="single"/>
        </w:rPr>
        <w:t>sub-base:</w:t>
      </w:r>
    </w:p>
    <w:p w:rsidR="00881B5A" w:rsidRPr="000A7708" w:rsidRDefault="00687733">
      <w:pPr>
        <w:pStyle w:val="PargrafodaLista"/>
        <w:numPr>
          <w:ilvl w:val="1"/>
          <w:numId w:val="11"/>
        </w:numPr>
        <w:tabs>
          <w:tab w:val="left" w:pos="910"/>
        </w:tabs>
        <w:spacing w:before="36" w:line="276" w:lineRule="auto"/>
        <w:ind w:right="421" w:hanging="360"/>
        <w:jc w:val="both"/>
        <w:rPr>
          <w:rFonts w:ascii="Symbol" w:hAnsi="Symbol"/>
          <w:lang w:val="pt-BR"/>
        </w:rPr>
      </w:pPr>
      <w:r w:rsidRPr="000A7708">
        <w:rPr>
          <w:lang w:val="pt-BR"/>
        </w:rPr>
        <w:t xml:space="preserve">A compactação deverá ser efetuada com sapo mecânico ou com placas vibratórias; nas regiões confinadas, próximas aos pilares e bases deve-se proceder à compactação com placas vibratórias, de modo a obter-se pelo menos 100% de compactação na energia do </w:t>
      </w:r>
      <w:proofErr w:type="spellStart"/>
      <w:r w:rsidRPr="000A7708">
        <w:rPr>
          <w:lang w:val="pt-BR"/>
        </w:rPr>
        <w:t>proctor</w:t>
      </w:r>
      <w:proofErr w:type="spellEnd"/>
      <w:r w:rsidRPr="000A7708">
        <w:rPr>
          <w:spacing w:val="-7"/>
          <w:lang w:val="pt-BR"/>
        </w:rPr>
        <w:t xml:space="preserve"> </w:t>
      </w:r>
      <w:r w:rsidRPr="000A7708">
        <w:rPr>
          <w:lang w:val="pt-BR"/>
        </w:rPr>
        <w:t>modificado.</w:t>
      </w:r>
    </w:p>
    <w:p w:rsidR="00881B5A" w:rsidRPr="000A7708" w:rsidRDefault="00881B5A">
      <w:pPr>
        <w:pStyle w:val="Corpodetexto"/>
        <w:spacing w:before="2"/>
        <w:rPr>
          <w:sz w:val="25"/>
          <w:lang w:val="pt-BR"/>
        </w:rPr>
      </w:pPr>
    </w:p>
    <w:p w:rsidR="00881B5A" w:rsidRPr="000A7708" w:rsidRDefault="00687733">
      <w:pPr>
        <w:pStyle w:val="PargrafodaLista"/>
        <w:numPr>
          <w:ilvl w:val="0"/>
          <w:numId w:val="11"/>
        </w:numPr>
        <w:tabs>
          <w:tab w:val="left" w:pos="336"/>
        </w:tabs>
        <w:spacing w:before="1" w:line="252" w:lineRule="exact"/>
        <w:ind w:left="335" w:hanging="134"/>
        <w:rPr>
          <w:lang w:val="pt-BR"/>
        </w:rPr>
      </w:pPr>
      <w:r w:rsidRPr="000A7708">
        <w:rPr>
          <w:u w:val="single"/>
          <w:lang w:val="pt-BR"/>
        </w:rPr>
        <w:t>Isolamento da placa e</w:t>
      </w:r>
      <w:r w:rsidRPr="000A7708">
        <w:rPr>
          <w:spacing w:val="-7"/>
          <w:u w:val="single"/>
          <w:lang w:val="pt-BR"/>
        </w:rPr>
        <w:t xml:space="preserve"> </w:t>
      </w:r>
      <w:r w:rsidRPr="000A7708">
        <w:rPr>
          <w:u w:val="single"/>
          <w:lang w:val="pt-BR"/>
        </w:rPr>
        <w:t>sub-base:</w:t>
      </w:r>
    </w:p>
    <w:p w:rsidR="00881B5A" w:rsidRPr="000A7708" w:rsidRDefault="00687733">
      <w:pPr>
        <w:pStyle w:val="PargrafodaLista"/>
        <w:numPr>
          <w:ilvl w:val="1"/>
          <w:numId w:val="11"/>
        </w:numPr>
        <w:tabs>
          <w:tab w:val="left" w:pos="910"/>
        </w:tabs>
        <w:ind w:right="424" w:hanging="360"/>
        <w:jc w:val="both"/>
        <w:rPr>
          <w:rFonts w:ascii="Symbol" w:hAnsi="Symbol"/>
          <w:lang w:val="pt-BR"/>
        </w:rPr>
      </w:pPr>
      <w:r w:rsidRPr="000A7708">
        <w:rPr>
          <w:lang w:val="pt-BR"/>
        </w:rPr>
        <w:t>O isolamento entre a placa e a sub-base, deve ser feito com filme plástico</w:t>
      </w:r>
      <w:proofErr w:type="gramStart"/>
      <w:r w:rsidRPr="000A7708">
        <w:rPr>
          <w:lang w:val="pt-BR"/>
        </w:rPr>
        <w:t xml:space="preserve">  </w:t>
      </w:r>
      <w:proofErr w:type="gramEnd"/>
      <w:r w:rsidRPr="000A7708">
        <w:rPr>
          <w:lang w:val="pt-BR"/>
        </w:rPr>
        <w:t>(espessura mínima de 0,15mm), como as denominadas lonas pretas; nas regiões das emendas, deve-se promover uma superposição de pelo menos</w:t>
      </w:r>
      <w:r w:rsidRPr="000A7708">
        <w:rPr>
          <w:spacing w:val="-14"/>
          <w:lang w:val="pt-BR"/>
        </w:rPr>
        <w:t xml:space="preserve"> </w:t>
      </w:r>
      <w:r w:rsidRPr="000A7708">
        <w:rPr>
          <w:lang w:val="pt-BR"/>
        </w:rPr>
        <w:t>15cm.</w:t>
      </w:r>
    </w:p>
    <w:p w:rsidR="00881B5A" w:rsidRPr="000A7708" w:rsidRDefault="00687733">
      <w:pPr>
        <w:pStyle w:val="PargrafodaLista"/>
        <w:numPr>
          <w:ilvl w:val="1"/>
          <w:numId w:val="11"/>
        </w:numPr>
        <w:tabs>
          <w:tab w:val="left" w:pos="910"/>
        </w:tabs>
        <w:spacing w:before="4" w:line="237" w:lineRule="auto"/>
        <w:ind w:right="423" w:hanging="360"/>
        <w:jc w:val="both"/>
        <w:rPr>
          <w:rFonts w:ascii="Symbol" w:hAnsi="Symbol"/>
          <w:lang w:val="pt-BR"/>
        </w:rPr>
      </w:pPr>
      <w:r w:rsidRPr="000A7708">
        <w:rPr>
          <w:lang w:val="pt-BR"/>
        </w:rPr>
        <w:t xml:space="preserve">As formas devem ser rígidas o suficiente para suportar as pressões e ter linearidade superior a </w:t>
      </w:r>
      <w:proofErr w:type="gramStart"/>
      <w:r w:rsidRPr="000A7708">
        <w:rPr>
          <w:lang w:val="pt-BR"/>
        </w:rPr>
        <w:t>3mm</w:t>
      </w:r>
      <w:proofErr w:type="gramEnd"/>
      <w:r w:rsidRPr="000A7708">
        <w:rPr>
          <w:lang w:val="pt-BR"/>
        </w:rPr>
        <w:t xml:space="preserve"> em</w:t>
      </w:r>
      <w:r w:rsidRPr="000A7708">
        <w:rPr>
          <w:spacing w:val="-3"/>
          <w:lang w:val="pt-BR"/>
        </w:rPr>
        <w:t xml:space="preserve"> </w:t>
      </w:r>
      <w:r w:rsidRPr="000A7708">
        <w:rPr>
          <w:lang w:val="pt-BR"/>
        </w:rPr>
        <w:t>5m;</w:t>
      </w:r>
    </w:p>
    <w:p w:rsidR="00881B5A" w:rsidRPr="000A7708" w:rsidRDefault="00881B5A">
      <w:pPr>
        <w:pStyle w:val="Corpodetexto"/>
        <w:rPr>
          <w:lang w:val="pt-BR"/>
        </w:rPr>
      </w:pPr>
    </w:p>
    <w:p w:rsidR="00881B5A" w:rsidRDefault="00687733">
      <w:pPr>
        <w:pStyle w:val="PargrafodaLista"/>
        <w:numPr>
          <w:ilvl w:val="0"/>
          <w:numId w:val="11"/>
        </w:numPr>
        <w:tabs>
          <w:tab w:val="left" w:pos="339"/>
        </w:tabs>
        <w:ind w:left="338"/>
      </w:pPr>
      <w:proofErr w:type="spellStart"/>
      <w:r>
        <w:rPr>
          <w:u w:val="single"/>
        </w:rPr>
        <w:t>Colocação</w:t>
      </w:r>
      <w:proofErr w:type="spellEnd"/>
      <w:r>
        <w:rPr>
          <w:u w:val="single"/>
        </w:rPr>
        <w:t xml:space="preserve"> das </w:t>
      </w:r>
      <w:proofErr w:type="spellStart"/>
      <w:r>
        <w:rPr>
          <w:u w:val="single"/>
        </w:rPr>
        <w:t>armaduras</w:t>
      </w:r>
      <w:proofErr w:type="spellEnd"/>
      <w:r>
        <w:rPr>
          <w:u w:val="single"/>
        </w:rPr>
        <w:t>:</w:t>
      </w:r>
    </w:p>
    <w:p w:rsidR="00881B5A" w:rsidRPr="000A7708" w:rsidRDefault="00687733">
      <w:pPr>
        <w:pStyle w:val="PargrafodaLista"/>
        <w:numPr>
          <w:ilvl w:val="1"/>
          <w:numId w:val="11"/>
        </w:numPr>
        <w:tabs>
          <w:tab w:val="left" w:pos="910"/>
        </w:tabs>
        <w:spacing w:before="3" w:line="237" w:lineRule="auto"/>
        <w:ind w:right="426" w:hanging="360"/>
        <w:jc w:val="both"/>
        <w:rPr>
          <w:rFonts w:ascii="Symbol" w:hAnsi="Symbol"/>
          <w:lang w:val="pt-BR"/>
        </w:rPr>
      </w:pPr>
      <w:r w:rsidRPr="000A7708">
        <w:rPr>
          <w:lang w:val="pt-BR"/>
        </w:rPr>
        <w:t>A armadura deve ter suas emendas feitas pela superposição de malhas da tela soldada, nos sentidos transversais e</w:t>
      </w:r>
      <w:r w:rsidRPr="000A7708">
        <w:rPr>
          <w:spacing w:val="-3"/>
          <w:lang w:val="pt-BR"/>
        </w:rPr>
        <w:t xml:space="preserve"> </w:t>
      </w:r>
      <w:r w:rsidRPr="000A7708">
        <w:rPr>
          <w:lang w:val="pt-BR"/>
        </w:rPr>
        <w:t>longitudinais.</w:t>
      </w:r>
    </w:p>
    <w:p w:rsidR="00881B5A" w:rsidRPr="000A7708" w:rsidRDefault="00881B5A">
      <w:pPr>
        <w:pStyle w:val="Corpodetexto"/>
        <w:rPr>
          <w:sz w:val="19"/>
          <w:lang w:val="pt-BR"/>
        </w:rPr>
      </w:pPr>
    </w:p>
    <w:p w:rsidR="00881B5A" w:rsidRDefault="00687733">
      <w:pPr>
        <w:pStyle w:val="PargrafodaLista"/>
        <w:numPr>
          <w:ilvl w:val="0"/>
          <w:numId w:val="11"/>
        </w:numPr>
        <w:tabs>
          <w:tab w:val="left" w:pos="339"/>
        </w:tabs>
        <w:spacing w:before="1" w:line="252" w:lineRule="exact"/>
        <w:ind w:firstLine="0"/>
      </w:pPr>
      <w:r>
        <w:rPr>
          <w:u w:val="single"/>
        </w:rPr>
        <w:t>Plano de</w:t>
      </w:r>
      <w:r>
        <w:rPr>
          <w:spacing w:val="-3"/>
          <w:u w:val="single"/>
        </w:rPr>
        <w:t xml:space="preserve"> </w:t>
      </w:r>
      <w:proofErr w:type="spellStart"/>
      <w:r>
        <w:rPr>
          <w:u w:val="single"/>
        </w:rPr>
        <w:t>concretagem</w:t>
      </w:r>
      <w:proofErr w:type="spellEnd"/>
      <w:r>
        <w:rPr>
          <w:u w:val="single"/>
        </w:rPr>
        <w:t>:</w:t>
      </w:r>
    </w:p>
    <w:p w:rsidR="00881B5A" w:rsidRPr="000A7708" w:rsidRDefault="00687733">
      <w:pPr>
        <w:pStyle w:val="PargrafodaLista"/>
        <w:numPr>
          <w:ilvl w:val="1"/>
          <w:numId w:val="11"/>
        </w:numPr>
        <w:tabs>
          <w:tab w:val="left" w:pos="910"/>
        </w:tabs>
        <w:ind w:right="421" w:hanging="360"/>
        <w:jc w:val="both"/>
        <w:rPr>
          <w:rFonts w:ascii="Symbol" w:hAnsi="Symbol"/>
          <w:lang w:val="pt-BR"/>
        </w:rPr>
      </w:pPr>
      <w:r w:rsidRPr="000A7708">
        <w:rPr>
          <w:lang w:val="pt-BR"/>
        </w:rPr>
        <w:t>A execução do piso deverá ser feita por faixas, onde um longo pano é concretado e posteriormente as placas são cortadas, fazendo com que haja continuidade nas juntas</w:t>
      </w:r>
      <w:r w:rsidRPr="000A7708">
        <w:rPr>
          <w:spacing w:val="-3"/>
          <w:lang w:val="pt-BR"/>
        </w:rPr>
        <w:t xml:space="preserve"> </w:t>
      </w:r>
      <w:r w:rsidRPr="000A7708">
        <w:rPr>
          <w:lang w:val="pt-BR"/>
        </w:rPr>
        <w:t>longitudinais.</w:t>
      </w:r>
    </w:p>
    <w:p w:rsidR="00881B5A" w:rsidRPr="000A7708" w:rsidRDefault="00881B5A">
      <w:pPr>
        <w:pStyle w:val="Corpodetexto"/>
        <w:spacing w:before="1"/>
        <w:rPr>
          <w:lang w:val="pt-BR"/>
        </w:rPr>
      </w:pPr>
    </w:p>
    <w:p w:rsidR="00881B5A" w:rsidRDefault="00687733">
      <w:pPr>
        <w:pStyle w:val="PargrafodaLista"/>
        <w:numPr>
          <w:ilvl w:val="0"/>
          <w:numId w:val="11"/>
        </w:numPr>
        <w:tabs>
          <w:tab w:val="left" w:pos="339"/>
        </w:tabs>
        <w:spacing w:line="252" w:lineRule="exact"/>
        <w:ind w:firstLine="0"/>
      </w:pPr>
      <w:proofErr w:type="spellStart"/>
      <w:r>
        <w:rPr>
          <w:u w:val="single"/>
        </w:rPr>
        <w:t>Acabamento</w:t>
      </w:r>
      <w:proofErr w:type="spellEnd"/>
      <w:r>
        <w:rPr>
          <w:spacing w:val="-3"/>
          <w:u w:val="single"/>
        </w:rPr>
        <w:t xml:space="preserve"> </w:t>
      </w:r>
      <w:r>
        <w:rPr>
          <w:u w:val="single"/>
        </w:rPr>
        <w:t>superficial:</w:t>
      </w:r>
    </w:p>
    <w:p w:rsidR="00881B5A" w:rsidRPr="000A7708" w:rsidRDefault="00687733">
      <w:pPr>
        <w:pStyle w:val="PargrafodaLista"/>
        <w:numPr>
          <w:ilvl w:val="1"/>
          <w:numId w:val="11"/>
        </w:numPr>
        <w:tabs>
          <w:tab w:val="left" w:pos="910"/>
        </w:tabs>
        <w:ind w:right="422" w:hanging="360"/>
        <w:jc w:val="both"/>
        <w:rPr>
          <w:rFonts w:ascii="Symbol" w:hAnsi="Symbol"/>
          <w:lang w:val="pt-BR"/>
        </w:rPr>
      </w:pPr>
      <w:r w:rsidRPr="000A7708">
        <w:rPr>
          <w:lang w:val="pt-BR"/>
        </w:rPr>
        <w:t>A regularização da superfície do concreto deve ser efetuada com ferramenta denominada rodo de corte, aplicado no sentido transversal da concretagem, algum tempo após a concretagem, quando o material está um pouco mais</w:t>
      </w:r>
      <w:r w:rsidRPr="000A7708">
        <w:rPr>
          <w:spacing w:val="-19"/>
          <w:lang w:val="pt-BR"/>
        </w:rPr>
        <w:t xml:space="preserve"> </w:t>
      </w:r>
      <w:r w:rsidRPr="000A7708">
        <w:rPr>
          <w:lang w:val="pt-BR"/>
        </w:rPr>
        <w:t>rígido.</w:t>
      </w:r>
    </w:p>
    <w:p w:rsidR="00881B5A" w:rsidRPr="000A7708" w:rsidRDefault="00881B5A">
      <w:pPr>
        <w:pStyle w:val="Corpodetexto"/>
        <w:spacing w:before="2"/>
        <w:rPr>
          <w:sz w:val="19"/>
          <w:lang w:val="pt-BR"/>
        </w:rPr>
      </w:pPr>
    </w:p>
    <w:p w:rsidR="00881B5A" w:rsidRDefault="00687733">
      <w:pPr>
        <w:pStyle w:val="PargrafodaLista"/>
        <w:numPr>
          <w:ilvl w:val="0"/>
          <w:numId w:val="11"/>
        </w:numPr>
        <w:tabs>
          <w:tab w:val="left" w:pos="339"/>
        </w:tabs>
        <w:spacing w:line="252" w:lineRule="exact"/>
        <w:ind w:firstLine="0"/>
      </w:pPr>
      <w:proofErr w:type="spellStart"/>
      <w:r>
        <w:rPr>
          <w:u w:val="single"/>
        </w:rPr>
        <w:t>Desempeno</w:t>
      </w:r>
      <w:proofErr w:type="spellEnd"/>
      <w:r>
        <w:rPr>
          <w:u w:val="single"/>
        </w:rPr>
        <w:t xml:space="preserve"> </w:t>
      </w:r>
      <w:proofErr w:type="spellStart"/>
      <w:r>
        <w:rPr>
          <w:u w:val="single"/>
        </w:rPr>
        <w:t>mecânico</w:t>
      </w:r>
      <w:proofErr w:type="spellEnd"/>
      <w:r>
        <w:rPr>
          <w:u w:val="single"/>
        </w:rPr>
        <w:t xml:space="preserve"> do</w:t>
      </w:r>
      <w:r>
        <w:rPr>
          <w:spacing w:val="-5"/>
          <w:u w:val="single"/>
        </w:rPr>
        <w:t xml:space="preserve"> </w:t>
      </w:r>
      <w:proofErr w:type="spellStart"/>
      <w:r>
        <w:rPr>
          <w:u w:val="single"/>
        </w:rPr>
        <w:t>concreto</w:t>
      </w:r>
      <w:proofErr w:type="spellEnd"/>
      <w:r>
        <w:rPr>
          <w:u w:val="single"/>
        </w:rPr>
        <w:t>:</w:t>
      </w:r>
    </w:p>
    <w:p w:rsidR="00881B5A" w:rsidRPr="000A7708" w:rsidRDefault="00687733">
      <w:pPr>
        <w:pStyle w:val="PargrafodaLista"/>
        <w:numPr>
          <w:ilvl w:val="1"/>
          <w:numId w:val="11"/>
        </w:numPr>
        <w:tabs>
          <w:tab w:val="left" w:pos="910"/>
        </w:tabs>
        <w:ind w:right="421" w:hanging="360"/>
        <w:jc w:val="both"/>
        <w:rPr>
          <w:rFonts w:ascii="Symbol" w:hAnsi="Symbol"/>
          <w:sz w:val="19"/>
          <w:lang w:val="pt-BR"/>
        </w:rPr>
      </w:pPr>
      <w:r w:rsidRPr="000A7708">
        <w:rPr>
          <w:lang w:val="pt-BR"/>
        </w:rPr>
        <w:t xml:space="preserve">Deverá ser executado, quando a superfície estiver suficientemente rígida e livre da água superficial de exsudação. A operação mecânica deve ser executada quando o concreto suportar o peso de uma pessoa, deixando uma marca entre 2 a </w:t>
      </w:r>
      <w:proofErr w:type="gramStart"/>
      <w:r w:rsidRPr="000A7708">
        <w:rPr>
          <w:lang w:val="pt-BR"/>
        </w:rPr>
        <w:t>4mm</w:t>
      </w:r>
      <w:proofErr w:type="gramEnd"/>
      <w:r w:rsidRPr="000A7708">
        <w:rPr>
          <w:lang w:val="pt-BR"/>
        </w:rPr>
        <w:t xml:space="preserve"> de profundidade. O desempeno deve iniciar-se ortogonal à direção da régua vibratória, obedecendo sempre </w:t>
      </w:r>
      <w:proofErr w:type="gramStart"/>
      <w:r w:rsidRPr="000A7708">
        <w:rPr>
          <w:lang w:val="pt-BR"/>
        </w:rPr>
        <w:t>a</w:t>
      </w:r>
      <w:proofErr w:type="gramEnd"/>
      <w:r w:rsidRPr="000A7708">
        <w:rPr>
          <w:lang w:val="pt-BR"/>
        </w:rPr>
        <w:t xml:space="preserve"> mesma direção. Após o desempeno, deverá ser executado o alisamento superficial do</w:t>
      </w:r>
      <w:r w:rsidRPr="000A7708">
        <w:rPr>
          <w:spacing w:val="-3"/>
          <w:lang w:val="pt-BR"/>
        </w:rPr>
        <w:t xml:space="preserve"> </w:t>
      </w:r>
      <w:r w:rsidRPr="000A7708">
        <w:rPr>
          <w:lang w:val="pt-BR"/>
        </w:rPr>
        <w:t>concreto.</w:t>
      </w:r>
    </w:p>
    <w:p w:rsidR="00881B5A" w:rsidRPr="000A7708" w:rsidRDefault="00881B5A">
      <w:pPr>
        <w:jc w:val="both"/>
        <w:rPr>
          <w:rFonts w:ascii="Symbol" w:hAnsi="Symbol"/>
          <w:sz w:val="19"/>
          <w:lang w:val="pt-BR"/>
        </w:rPr>
        <w:sectPr w:rsidR="00881B5A" w:rsidRPr="000A7708">
          <w:pgSz w:w="11900" w:h="16840"/>
          <w:pgMar w:top="1700" w:right="700" w:bottom="1580" w:left="1500" w:header="442" w:footer="1382" w:gutter="0"/>
          <w:cols w:space="720"/>
        </w:sectPr>
      </w:pPr>
    </w:p>
    <w:p w:rsidR="00881B5A" w:rsidRDefault="00687733">
      <w:pPr>
        <w:pStyle w:val="PargrafodaLista"/>
        <w:numPr>
          <w:ilvl w:val="0"/>
          <w:numId w:val="11"/>
        </w:numPr>
        <w:tabs>
          <w:tab w:val="left" w:pos="339"/>
        </w:tabs>
        <w:spacing w:before="57" w:line="252" w:lineRule="exact"/>
        <w:ind w:firstLine="0"/>
      </w:pPr>
      <w:proofErr w:type="spellStart"/>
      <w:r>
        <w:rPr>
          <w:u w:val="single"/>
        </w:rPr>
        <w:lastRenderedPageBreak/>
        <w:t>Cura</w:t>
      </w:r>
      <w:proofErr w:type="spellEnd"/>
      <w:r>
        <w:rPr>
          <w:u w:val="single"/>
        </w:rPr>
        <w:t>:</w:t>
      </w:r>
    </w:p>
    <w:p w:rsidR="00881B5A" w:rsidRPr="000A7708" w:rsidRDefault="00687733">
      <w:pPr>
        <w:pStyle w:val="PargrafodaLista"/>
        <w:numPr>
          <w:ilvl w:val="1"/>
          <w:numId w:val="11"/>
        </w:numPr>
        <w:tabs>
          <w:tab w:val="left" w:pos="909"/>
          <w:tab w:val="left" w:pos="910"/>
        </w:tabs>
        <w:ind w:right="421" w:hanging="360"/>
        <w:rPr>
          <w:rFonts w:ascii="Symbol" w:hAnsi="Symbol"/>
          <w:lang w:val="pt-BR"/>
        </w:rPr>
      </w:pPr>
      <w:r w:rsidRPr="000A7708">
        <w:rPr>
          <w:lang w:val="pt-BR"/>
        </w:rPr>
        <w:t xml:space="preserve">A cura do piso pode ser do </w:t>
      </w:r>
      <w:proofErr w:type="gramStart"/>
      <w:r w:rsidRPr="000A7708">
        <w:rPr>
          <w:lang w:val="pt-BR"/>
        </w:rPr>
        <w:t>tipo química ou úmida</w:t>
      </w:r>
      <w:proofErr w:type="gramEnd"/>
      <w:r w:rsidRPr="000A7708">
        <w:rPr>
          <w:lang w:val="pt-BR"/>
        </w:rPr>
        <w:t>. Nos locais onde houver pintura, a cura química deverá ser removida conforme especificação do</w:t>
      </w:r>
      <w:r w:rsidRPr="000A7708">
        <w:rPr>
          <w:spacing w:val="-14"/>
          <w:lang w:val="pt-BR"/>
        </w:rPr>
        <w:t xml:space="preserve"> </w:t>
      </w:r>
      <w:proofErr w:type="gramStart"/>
      <w:r w:rsidRPr="000A7708">
        <w:rPr>
          <w:lang w:val="pt-BR"/>
        </w:rPr>
        <w:t>fabricante</w:t>
      </w:r>
      <w:proofErr w:type="gramEnd"/>
    </w:p>
    <w:p w:rsidR="00881B5A" w:rsidRPr="000A7708" w:rsidRDefault="00881B5A">
      <w:pPr>
        <w:pStyle w:val="Corpodetexto"/>
        <w:spacing w:before="1"/>
        <w:rPr>
          <w:lang w:val="pt-BR"/>
        </w:rPr>
      </w:pPr>
    </w:p>
    <w:p w:rsidR="00881B5A" w:rsidRDefault="00687733">
      <w:pPr>
        <w:pStyle w:val="PargrafodaLista"/>
        <w:numPr>
          <w:ilvl w:val="0"/>
          <w:numId w:val="11"/>
        </w:numPr>
        <w:tabs>
          <w:tab w:val="left" w:pos="339"/>
        </w:tabs>
        <w:spacing w:line="252" w:lineRule="exact"/>
        <w:ind w:firstLine="0"/>
      </w:pPr>
      <w:proofErr w:type="spellStart"/>
      <w:r>
        <w:rPr>
          <w:u w:val="single"/>
        </w:rPr>
        <w:t>Serragem</w:t>
      </w:r>
      <w:proofErr w:type="spellEnd"/>
      <w:r>
        <w:rPr>
          <w:u w:val="single"/>
        </w:rPr>
        <w:t xml:space="preserve"> das</w:t>
      </w:r>
      <w:r>
        <w:rPr>
          <w:spacing w:val="-4"/>
          <w:u w:val="single"/>
        </w:rPr>
        <w:t xml:space="preserve"> </w:t>
      </w:r>
      <w:r>
        <w:rPr>
          <w:u w:val="single"/>
        </w:rPr>
        <w:t>juntas:</w:t>
      </w:r>
    </w:p>
    <w:p w:rsidR="00881B5A" w:rsidRPr="000A7708" w:rsidRDefault="00687733">
      <w:pPr>
        <w:pStyle w:val="PargrafodaLista"/>
        <w:numPr>
          <w:ilvl w:val="1"/>
          <w:numId w:val="11"/>
        </w:numPr>
        <w:tabs>
          <w:tab w:val="left" w:pos="910"/>
        </w:tabs>
        <w:ind w:right="423" w:hanging="360"/>
        <w:jc w:val="both"/>
        <w:rPr>
          <w:rFonts w:ascii="Symbol" w:hAnsi="Symbol"/>
          <w:lang w:val="pt-BR"/>
        </w:rPr>
      </w:pPr>
      <w:r w:rsidRPr="000A7708">
        <w:rPr>
          <w:lang w:val="pt-BR"/>
        </w:rPr>
        <w:t xml:space="preserve">As juntas do tipo serradas deverão ser cortadas logo (em profundidade mínima de </w:t>
      </w:r>
      <w:proofErr w:type="gramStart"/>
      <w:r w:rsidRPr="000A7708">
        <w:rPr>
          <w:lang w:val="pt-BR"/>
        </w:rPr>
        <w:t>3</w:t>
      </w:r>
      <w:proofErr w:type="gramEnd"/>
      <w:r w:rsidRPr="000A7708">
        <w:rPr>
          <w:lang w:val="pt-BR"/>
        </w:rPr>
        <w:t xml:space="preserve"> cm) após o concreto tenha resistência suficiente para não se desagregar devendo obedecer à ordem cronológica do</w:t>
      </w:r>
      <w:r w:rsidRPr="000A7708">
        <w:rPr>
          <w:spacing w:val="-5"/>
          <w:lang w:val="pt-BR"/>
        </w:rPr>
        <w:t xml:space="preserve"> </w:t>
      </w:r>
      <w:r w:rsidRPr="000A7708">
        <w:rPr>
          <w:lang w:val="pt-BR"/>
        </w:rPr>
        <w:t>lançamento;</w:t>
      </w:r>
    </w:p>
    <w:p w:rsidR="00881B5A" w:rsidRPr="000A7708" w:rsidRDefault="00881B5A">
      <w:pPr>
        <w:pStyle w:val="Corpodetexto"/>
        <w:rPr>
          <w:sz w:val="24"/>
          <w:lang w:val="pt-BR"/>
        </w:rPr>
      </w:pPr>
    </w:p>
    <w:p w:rsidR="00881B5A" w:rsidRPr="000A7708" w:rsidRDefault="00881B5A">
      <w:pPr>
        <w:pStyle w:val="Corpodetexto"/>
        <w:rPr>
          <w:sz w:val="20"/>
          <w:lang w:val="pt-BR"/>
        </w:rPr>
      </w:pPr>
    </w:p>
    <w:p w:rsidR="00881B5A" w:rsidRDefault="00687733">
      <w:pPr>
        <w:pStyle w:val="Corpodetexto"/>
        <w:spacing w:before="1"/>
        <w:ind w:left="561"/>
      </w:pPr>
      <w:r>
        <w:rPr>
          <w:u w:val="single"/>
        </w:rPr>
        <w:t xml:space="preserve">- </w:t>
      </w:r>
      <w:proofErr w:type="spellStart"/>
      <w:r>
        <w:rPr>
          <w:u w:val="single"/>
        </w:rPr>
        <w:t>Selagem</w:t>
      </w:r>
      <w:proofErr w:type="spellEnd"/>
      <w:r>
        <w:rPr>
          <w:u w:val="single"/>
        </w:rPr>
        <w:t xml:space="preserve"> das juntas:</w:t>
      </w:r>
    </w:p>
    <w:p w:rsidR="00881B5A" w:rsidRPr="000A7708" w:rsidRDefault="00687733">
      <w:pPr>
        <w:pStyle w:val="PargrafodaLista"/>
        <w:numPr>
          <w:ilvl w:val="1"/>
          <w:numId w:val="11"/>
        </w:numPr>
        <w:tabs>
          <w:tab w:val="left" w:pos="909"/>
          <w:tab w:val="left" w:pos="910"/>
        </w:tabs>
        <w:spacing w:before="3" w:line="237" w:lineRule="auto"/>
        <w:ind w:right="421" w:hanging="360"/>
        <w:rPr>
          <w:rFonts w:ascii="Symbol" w:hAnsi="Symbol"/>
          <w:lang w:val="pt-BR"/>
        </w:rPr>
      </w:pPr>
      <w:r w:rsidRPr="000A7708">
        <w:rPr>
          <w:lang w:val="pt-BR"/>
        </w:rPr>
        <w:t>A selagem das juntas deverá ser feita quando o concreto estiver atingido pelo menos 70% de sua retração</w:t>
      </w:r>
      <w:r w:rsidRPr="000A7708">
        <w:rPr>
          <w:spacing w:val="-8"/>
          <w:lang w:val="pt-BR"/>
        </w:rPr>
        <w:t xml:space="preserve"> </w:t>
      </w:r>
      <w:r w:rsidRPr="000A7708">
        <w:rPr>
          <w:lang w:val="pt-BR"/>
        </w:rPr>
        <w:t>final;</w:t>
      </w:r>
    </w:p>
    <w:p w:rsidR="00881B5A" w:rsidRPr="000A7708" w:rsidRDefault="00687733">
      <w:pPr>
        <w:pStyle w:val="PargrafodaLista"/>
        <w:numPr>
          <w:ilvl w:val="1"/>
          <w:numId w:val="11"/>
        </w:numPr>
        <w:tabs>
          <w:tab w:val="left" w:pos="910"/>
        </w:tabs>
        <w:ind w:right="421" w:hanging="360"/>
        <w:jc w:val="both"/>
        <w:rPr>
          <w:rFonts w:ascii="Symbol" w:hAnsi="Symbol"/>
          <w:lang w:val="pt-BR"/>
        </w:rPr>
      </w:pPr>
      <w:r w:rsidRPr="000A7708">
        <w:rPr>
          <w:lang w:val="pt-BR"/>
        </w:rPr>
        <w:t xml:space="preserve">Quando não indicado em projeto, deve-se considerar declividade mínima de 0,5% no sentido do eixo transversal ou do longitudinal para as extremidades da quadra devendo neste caso, todos os ajustes de declividade serem iniciados no preparo do </w:t>
      </w:r>
      <w:proofErr w:type="gramStart"/>
      <w:r w:rsidRPr="000A7708">
        <w:rPr>
          <w:lang w:val="pt-BR"/>
        </w:rPr>
        <w:t>sub</w:t>
      </w:r>
      <w:r w:rsidRPr="000A7708">
        <w:rPr>
          <w:spacing w:val="-1"/>
          <w:lang w:val="pt-BR"/>
        </w:rPr>
        <w:t xml:space="preserve"> </w:t>
      </w:r>
      <w:r w:rsidRPr="000A7708">
        <w:rPr>
          <w:lang w:val="pt-BR"/>
        </w:rPr>
        <w:t>leito</w:t>
      </w:r>
      <w:proofErr w:type="gramEnd"/>
      <w:r w:rsidRPr="000A7708">
        <w:rPr>
          <w:lang w:val="pt-BR"/>
        </w:rPr>
        <w:t>.</w:t>
      </w:r>
    </w:p>
    <w:p w:rsidR="00881B5A" w:rsidRPr="000A7708" w:rsidRDefault="00881B5A">
      <w:pPr>
        <w:pStyle w:val="Corpodetexto"/>
        <w:rPr>
          <w:lang w:val="pt-BR"/>
        </w:rPr>
      </w:pPr>
    </w:p>
    <w:p w:rsidR="00881B5A" w:rsidRPr="000A7708" w:rsidRDefault="00687733">
      <w:pPr>
        <w:pStyle w:val="Corpodetexto"/>
        <w:ind w:left="201" w:right="421"/>
        <w:jc w:val="both"/>
        <w:rPr>
          <w:lang w:val="pt-BR"/>
        </w:rPr>
      </w:pPr>
      <w:r w:rsidRPr="000A7708">
        <w:rPr>
          <w:lang w:val="pt-BR"/>
        </w:rPr>
        <w:t xml:space="preserve">Após a completa cura do concreto (aprox. 30 dias), a superfície deve ser preparada para receber a pintura demarcatória. Lavar ou escovar, eliminando toda poeira, partículas soltas, manchas gordurosas, sabão e mofo. Após limpeza e secagem total, fazer o molde demarcando a faixa a ser pintada, com aplicação da fita crepe em </w:t>
      </w:r>
      <w:proofErr w:type="gramStart"/>
      <w:r w:rsidRPr="000A7708">
        <w:rPr>
          <w:lang w:val="pt-BR"/>
        </w:rPr>
        <w:t>2</w:t>
      </w:r>
      <w:proofErr w:type="gramEnd"/>
      <w:r w:rsidRPr="000A7708">
        <w:rPr>
          <w:lang w:val="pt-BR"/>
        </w:rPr>
        <w:t xml:space="preserve"> camadas, tomando cuidado para que fiquem bem fixas, uniformes e perfeitamente alinhadas.</w:t>
      </w:r>
    </w:p>
    <w:p w:rsidR="00881B5A" w:rsidRPr="000A7708" w:rsidRDefault="00687733">
      <w:pPr>
        <w:pStyle w:val="PargrafodaLista"/>
        <w:numPr>
          <w:ilvl w:val="3"/>
          <w:numId w:val="12"/>
        </w:numPr>
        <w:tabs>
          <w:tab w:val="left" w:pos="2327"/>
          <w:tab w:val="left" w:pos="2328"/>
        </w:tabs>
        <w:spacing w:before="200"/>
        <w:ind w:hanging="1132"/>
        <w:rPr>
          <w:lang w:val="pt-BR"/>
        </w:rPr>
      </w:pPr>
      <w:r w:rsidRPr="000A7708">
        <w:rPr>
          <w:color w:val="4E6127"/>
          <w:lang w:val="pt-BR"/>
        </w:rPr>
        <w:t>Aplicação no Projeto e Referencias com os</w:t>
      </w:r>
      <w:r w:rsidRPr="000A7708">
        <w:rPr>
          <w:color w:val="4E6127"/>
          <w:spacing w:val="-10"/>
          <w:lang w:val="pt-BR"/>
        </w:rPr>
        <w:t xml:space="preserve"> </w:t>
      </w:r>
      <w:r w:rsidRPr="000A7708">
        <w:rPr>
          <w:color w:val="4E6127"/>
          <w:lang w:val="pt-BR"/>
        </w:rPr>
        <w:t>Desenhos:</w:t>
      </w:r>
    </w:p>
    <w:p w:rsidR="00881B5A" w:rsidRPr="000A7708" w:rsidRDefault="00881B5A">
      <w:pPr>
        <w:pStyle w:val="Corpodetexto"/>
        <w:spacing w:before="10"/>
        <w:rPr>
          <w:sz w:val="20"/>
          <w:lang w:val="pt-BR"/>
        </w:rPr>
      </w:pPr>
    </w:p>
    <w:p w:rsidR="00881B5A" w:rsidRPr="000A7708" w:rsidRDefault="00687733">
      <w:pPr>
        <w:pStyle w:val="PargrafodaLista"/>
        <w:numPr>
          <w:ilvl w:val="2"/>
          <w:numId w:val="11"/>
        </w:numPr>
        <w:tabs>
          <w:tab w:val="left" w:pos="1332"/>
        </w:tabs>
        <w:spacing w:before="1"/>
        <w:ind w:firstLine="994"/>
        <w:rPr>
          <w:lang w:val="pt-BR"/>
        </w:rPr>
      </w:pPr>
      <w:r w:rsidRPr="000A7708">
        <w:rPr>
          <w:lang w:val="pt-BR"/>
        </w:rPr>
        <w:t>Piso da quadra poliesportiva</w:t>
      </w:r>
      <w:r w:rsidRPr="000A7708">
        <w:rPr>
          <w:spacing w:val="-7"/>
          <w:lang w:val="pt-BR"/>
        </w:rPr>
        <w:t xml:space="preserve"> </w:t>
      </w:r>
      <w:r w:rsidRPr="000A7708">
        <w:rPr>
          <w:lang w:val="pt-BR"/>
        </w:rPr>
        <w:t>coberta.</w:t>
      </w:r>
    </w:p>
    <w:p w:rsidR="00881B5A" w:rsidRPr="000A7708" w:rsidRDefault="00881B5A">
      <w:pPr>
        <w:pStyle w:val="Corpodetexto"/>
        <w:spacing w:before="7"/>
        <w:rPr>
          <w:sz w:val="21"/>
          <w:lang w:val="pt-BR"/>
        </w:rPr>
      </w:pPr>
    </w:p>
    <w:p w:rsidR="00881B5A" w:rsidRDefault="00687733">
      <w:pPr>
        <w:pStyle w:val="PargrafodaLista"/>
        <w:numPr>
          <w:ilvl w:val="3"/>
          <w:numId w:val="12"/>
        </w:numPr>
        <w:tabs>
          <w:tab w:val="left" w:pos="2327"/>
          <w:tab w:val="left" w:pos="2328"/>
        </w:tabs>
        <w:spacing w:before="203"/>
        <w:ind w:hanging="1132"/>
      </w:pPr>
      <w:proofErr w:type="spellStart"/>
      <w:r>
        <w:rPr>
          <w:color w:val="4E6127"/>
        </w:rPr>
        <w:t>Normas</w:t>
      </w:r>
      <w:proofErr w:type="spellEnd"/>
      <w:r>
        <w:rPr>
          <w:color w:val="4E6127"/>
        </w:rPr>
        <w:t xml:space="preserve"> </w:t>
      </w:r>
      <w:proofErr w:type="spellStart"/>
      <w:r>
        <w:rPr>
          <w:color w:val="4E6127"/>
        </w:rPr>
        <w:t>Técnicas</w:t>
      </w:r>
      <w:proofErr w:type="spellEnd"/>
      <w:r>
        <w:rPr>
          <w:color w:val="4E6127"/>
          <w:spacing w:val="-7"/>
        </w:rPr>
        <w:t xml:space="preserve"> </w:t>
      </w:r>
      <w:proofErr w:type="spellStart"/>
      <w:r>
        <w:rPr>
          <w:color w:val="4E6127"/>
        </w:rPr>
        <w:t>relacionadas</w:t>
      </w:r>
      <w:proofErr w:type="spellEnd"/>
      <w:r>
        <w:rPr>
          <w:color w:val="4E6127"/>
        </w:rPr>
        <w:t>:</w:t>
      </w:r>
    </w:p>
    <w:p w:rsidR="00881B5A" w:rsidRDefault="00881B5A">
      <w:pPr>
        <w:pStyle w:val="Corpodetexto"/>
        <w:spacing w:before="8"/>
        <w:rPr>
          <w:sz w:val="20"/>
        </w:rPr>
      </w:pPr>
    </w:p>
    <w:p w:rsidR="00881B5A" w:rsidRPr="000A7708" w:rsidRDefault="00687733">
      <w:pPr>
        <w:pStyle w:val="Corpodetexto"/>
        <w:ind w:left="561"/>
        <w:rPr>
          <w:lang w:val="pt-BR"/>
        </w:rPr>
      </w:pPr>
      <w:r w:rsidRPr="000A7708">
        <w:rPr>
          <w:lang w:val="pt-BR"/>
        </w:rPr>
        <w:t>_NBR 7480 - Barras e fios de aço destinados a armaduras para concreto armado.</w:t>
      </w:r>
    </w:p>
    <w:p w:rsidR="00881B5A" w:rsidRPr="000A7708" w:rsidRDefault="00687733">
      <w:pPr>
        <w:pStyle w:val="Corpodetexto"/>
        <w:spacing w:line="252" w:lineRule="exact"/>
        <w:ind w:left="561"/>
        <w:rPr>
          <w:lang w:val="pt-BR"/>
        </w:rPr>
      </w:pPr>
      <w:r w:rsidRPr="000A7708">
        <w:rPr>
          <w:lang w:val="pt-BR"/>
        </w:rPr>
        <w:t>_NBR 7481 - Tela de aço soldada, para armadura de concreto.</w:t>
      </w:r>
    </w:p>
    <w:p w:rsidR="00881B5A" w:rsidRPr="000A7708" w:rsidRDefault="00687733">
      <w:pPr>
        <w:pStyle w:val="Corpodetexto"/>
        <w:spacing w:line="252" w:lineRule="exact"/>
        <w:ind w:left="561"/>
        <w:rPr>
          <w:lang w:val="pt-BR"/>
        </w:rPr>
      </w:pPr>
      <w:r w:rsidRPr="000A7708">
        <w:rPr>
          <w:lang w:val="pt-BR"/>
        </w:rPr>
        <w:t>_NBR 7212 - Execução de concreto dosado em central - Procedimento.</w:t>
      </w:r>
    </w:p>
    <w:p w:rsidR="00881B5A" w:rsidRPr="000A7708" w:rsidRDefault="00687733">
      <w:pPr>
        <w:pStyle w:val="Corpodetexto"/>
        <w:spacing w:before="2" w:line="252" w:lineRule="exact"/>
        <w:ind w:left="561"/>
        <w:rPr>
          <w:lang w:val="pt-BR"/>
        </w:rPr>
      </w:pPr>
      <w:r w:rsidRPr="000A7708">
        <w:rPr>
          <w:lang w:val="pt-BR"/>
        </w:rPr>
        <w:t>_NBR 11578 - Cimento Portland Composto.</w:t>
      </w:r>
    </w:p>
    <w:p w:rsidR="00881B5A" w:rsidRPr="000A7708" w:rsidRDefault="00687733">
      <w:pPr>
        <w:pStyle w:val="Corpodetexto"/>
        <w:spacing w:line="252" w:lineRule="exact"/>
        <w:ind w:left="561"/>
        <w:rPr>
          <w:lang w:val="pt-BR"/>
        </w:rPr>
      </w:pPr>
      <w:r w:rsidRPr="000A7708">
        <w:rPr>
          <w:lang w:val="pt-BR"/>
        </w:rPr>
        <w:t>_NBR 5735 - Cimento Portland de Alta Resistência Inicial.</w:t>
      </w:r>
    </w:p>
    <w:p w:rsidR="00881B5A" w:rsidRPr="000A7708" w:rsidRDefault="00687733">
      <w:pPr>
        <w:pStyle w:val="Corpodetexto"/>
        <w:spacing w:line="252" w:lineRule="exact"/>
        <w:ind w:left="561"/>
        <w:rPr>
          <w:lang w:val="pt-BR"/>
        </w:rPr>
      </w:pPr>
      <w:r w:rsidRPr="000A7708">
        <w:rPr>
          <w:lang w:val="pt-BR"/>
        </w:rPr>
        <w:t>_NBR 5733 - Cimento Portland de Alto Forno.</w:t>
      </w:r>
    </w:p>
    <w:p w:rsidR="00881B5A" w:rsidRPr="000A7708" w:rsidRDefault="00687733">
      <w:pPr>
        <w:pStyle w:val="Corpodetexto"/>
        <w:spacing w:before="1" w:line="252" w:lineRule="exact"/>
        <w:ind w:left="561"/>
        <w:rPr>
          <w:lang w:val="pt-BR"/>
        </w:rPr>
      </w:pPr>
      <w:r w:rsidRPr="000A7708">
        <w:rPr>
          <w:lang w:val="pt-BR"/>
        </w:rPr>
        <w:t>_NBR 11801 - Argamassa de Alta Resistência Mecânica para Pisos.</w:t>
      </w:r>
    </w:p>
    <w:p w:rsidR="00881B5A" w:rsidRPr="000A7708" w:rsidRDefault="00687733">
      <w:pPr>
        <w:pStyle w:val="Corpodetexto"/>
        <w:spacing w:line="252" w:lineRule="exact"/>
        <w:ind w:left="561"/>
        <w:rPr>
          <w:lang w:val="pt-BR"/>
        </w:rPr>
      </w:pPr>
      <w:r w:rsidRPr="000A7708">
        <w:rPr>
          <w:lang w:val="pt-BR"/>
        </w:rPr>
        <w:t>_NBR 5739 - Ensaio de Compressão de Corpos de Prova Cilíndricos.</w:t>
      </w:r>
    </w:p>
    <w:p w:rsidR="00881B5A" w:rsidRPr="000A7708" w:rsidRDefault="00687733">
      <w:pPr>
        <w:pStyle w:val="Corpodetexto"/>
        <w:spacing w:before="1"/>
        <w:ind w:left="561" w:right="421"/>
        <w:rPr>
          <w:lang w:val="pt-BR"/>
        </w:rPr>
      </w:pPr>
      <w:r w:rsidRPr="000A7708">
        <w:rPr>
          <w:lang w:val="pt-BR"/>
        </w:rPr>
        <w:t>_NBR 7223 - Determinação da Consistência pelo Abatimento de Tronco de Cone - Método de Ensaio.</w:t>
      </w:r>
    </w:p>
    <w:p w:rsidR="00881B5A" w:rsidRDefault="00687733">
      <w:pPr>
        <w:pStyle w:val="Corpodetexto"/>
        <w:ind w:left="561" w:right="421"/>
      </w:pPr>
      <w:proofErr w:type="gramStart"/>
      <w:r>
        <w:t xml:space="preserve">_ASTM C309-03 - Standard </w:t>
      </w:r>
      <w:proofErr w:type="spellStart"/>
      <w:r>
        <w:t>Specifi</w:t>
      </w:r>
      <w:proofErr w:type="spellEnd"/>
      <w:r>
        <w:t xml:space="preserve"> </w:t>
      </w:r>
      <w:proofErr w:type="spellStart"/>
      <w:r>
        <w:t>cation</w:t>
      </w:r>
      <w:proofErr w:type="spellEnd"/>
      <w:r>
        <w:t xml:space="preserve"> for Liquid Membrane Forming </w:t>
      </w:r>
      <w:proofErr w:type="spellStart"/>
      <w:r>
        <w:t>Copounds</w:t>
      </w:r>
      <w:proofErr w:type="spellEnd"/>
      <w:r>
        <w:t xml:space="preserve"> for Curing Concrete.</w:t>
      </w:r>
      <w:proofErr w:type="gramEnd"/>
    </w:p>
    <w:p w:rsidR="00881B5A" w:rsidRDefault="00687733">
      <w:pPr>
        <w:pStyle w:val="Corpodetexto"/>
        <w:ind w:left="561" w:right="421"/>
      </w:pPr>
      <w:proofErr w:type="gramStart"/>
      <w:r>
        <w:t xml:space="preserve">_ASTM E - 1155/96 - Standard Test Method for Determining FF Floor Flatness and FL </w:t>
      </w:r>
      <w:proofErr w:type="spellStart"/>
      <w:r>
        <w:t>Floo</w:t>
      </w:r>
      <w:proofErr w:type="spellEnd"/>
      <w:r>
        <w:t xml:space="preserve"> Levelness Numbers.</w:t>
      </w:r>
      <w:proofErr w:type="gramEnd"/>
    </w:p>
    <w:p w:rsidR="00881B5A" w:rsidRDefault="00687733">
      <w:pPr>
        <w:pStyle w:val="Corpodetexto"/>
        <w:ind w:left="561" w:right="421"/>
      </w:pPr>
      <w:r>
        <w:t>_BS 8204-2:2003 - Screeds, Bases and in Situ Floorings - Part 2: Concrete Wearing Surfaces.</w:t>
      </w:r>
    </w:p>
    <w:p w:rsidR="00881B5A" w:rsidRDefault="00881B5A">
      <w:pPr>
        <w:sectPr w:rsidR="00881B5A">
          <w:footerReference w:type="default" r:id="rId19"/>
          <w:pgSz w:w="11900" w:h="16840"/>
          <w:pgMar w:top="1700" w:right="700" w:bottom="1580" w:left="1500" w:header="442" w:footer="1382" w:gutter="0"/>
          <w:pgNumType w:start="30"/>
          <w:cols w:space="720"/>
        </w:sectPr>
      </w:pPr>
    </w:p>
    <w:p w:rsidR="00881B5A" w:rsidRDefault="00687733">
      <w:pPr>
        <w:pStyle w:val="Ttulo2"/>
        <w:numPr>
          <w:ilvl w:val="2"/>
          <w:numId w:val="12"/>
        </w:numPr>
        <w:tabs>
          <w:tab w:val="left" w:pos="909"/>
          <w:tab w:val="left" w:pos="910"/>
        </w:tabs>
        <w:spacing w:before="55"/>
        <w:ind w:left="909" w:hanging="708"/>
        <w:jc w:val="left"/>
        <w:rPr>
          <w:color w:val="4E6127"/>
        </w:rPr>
      </w:pPr>
      <w:bookmarkStart w:id="37" w:name="_Toc496693951"/>
      <w:proofErr w:type="spellStart"/>
      <w:r>
        <w:rPr>
          <w:color w:val="4E6127"/>
        </w:rPr>
        <w:lastRenderedPageBreak/>
        <w:t>Tetos</w:t>
      </w:r>
      <w:proofErr w:type="spellEnd"/>
      <w:r>
        <w:rPr>
          <w:color w:val="4E6127"/>
        </w:rPr>
        <w:t xml:space="preserve"> –</w:t>
      </w:r>
      <w:r>
        <w:rPr>
          <w:color w:val="4E6127"/>
          <w:spacing w:val="-1"/>
        </w:rPr>
        <w:t xml:space="preserve"> </w:t>
      </w:r>
      <w:proofErr w:type="spellStart"/>
      <w:r>
        <w:rPr>
          <w:color w:val="4E6127"/>
        </w:rPr>
        <w:t>Pintura</w:t>
      </w:r>
      <w:bookmarkEnd w:id="37"/>
      <w:proofErr w:type="spellEnd"/>
    </w:p>
    <w:p w:rsidR="00881B5A" w:rsidRDefault="00881B5A">
      <w:pPr>
        <w:pStyle w:val="Corpodetexto"/>
        <w:rPr>
          <w:b/>
          <w:sz w:val="24"/>
        </w:rPr>
      </w:pPr>
    </w:p>
    <w:p w:rsidR="00881B5A" w:rsidRPr="000A7708" w:rsidRDefault="00687733">
      <w:pPr>
        <w:pStyle w:val="PargrafodaLista"/>
        <w:numPr>
          <w:ilvl w:val="3"/>
          <w:numId w:val="12"/>
        </w:numPr>
        <w:tabs>
          <w:tab w:val="left" w:pos="2327"/>
          <w:tab w:val="left" w:pos="2328"/>
        </w:tabs>
        <w:spacing w:before="164"/>
        <w:ind w:hanging="1132"/>
        <w:rPr>
          <w:lang w:val="pt-BR"/>
        </w:rPr>
      </w:pPr>
      <w:r w:rsidRPr="000A7708">
        <w:rPr>
          <w:color w:val="4E6127"/>
          <w:lang w:val="pt-BR"/>
        </w:rPr>
        <w:t>Características e Dimensões do</w:t>
      </w:r>
      <w:r w:rsidRPr="000A7708">
        <w:rPr>
          <w:color w:val="4E6127"/>
          <w:spacing w:val="-1"/>
          <w:lang w:val="pt-BR"/>
        </w:rPr>
        <w:t xml:space="preserve"> </w:t>
      </w:r>
      <w:r w:rsidRPr="000A7708">
        <w:rPr>
          <w:color w:val="4E6127"/>
          <w:lang w:val="pt-BR"/>
        </w:rPr>
        <w:t>Material:</w:t>
      </w:r>
    </w:p>
    <w:p w:rsidR="00881B5A" w:rsidRPr="000A7708" w:rsidRDefault="00881B5A">
      <w:pPr>
        <w:pStyle w:val="Corpodetexto"/>
        <w:spacing w:before="11"/>
        <w:rPr>
          <w:sz w:val="20"/>
          <w:lang w:val="pt-BR"/>
        </w:rPr>
      </w:pPr>
    </w:p>
    <w:p w:rsidR="00881B5A" w:rsidRPr="000A7708" w:rsidRDefault="00687733">
      <w:pPr>
        <w:pStyle w:val="PargrafodaLista"/>
        <w:numPr>
          <w:ilvl w:val="2"/>
          <w:numId w:val="11"/>
        </w:numPr>
        <w:tabs>
          <w:tab w:val="left" w:pos="1330"/>
        </w:tabs>
        <w:ind w:left="1329"/>
        <w:rPr>
          <w:lang w:val="pt-BR"/>
        </w:rPr>
      </w:pPr>
      <w:r w:rsidRPr="000A7708">
        <w:rPr>
          <w:lang w:val="pt-BR"/>
        </w:rPr>
        <w:t>Pintura PVA cor BRANCO NEVE (acabamento fosco) sobre massa corrida</w:t>
      </w:r>
      <w:r w:rsidRPr="000A7708">
        <w:rPr>
          <w:spacing w:val="-15"/>
          <w:lang w:val="pt-BR"/>
        </w:rPr>
        <w:t xml:space="preserve"> </w:t>
      </w:r>
      <w:r w:rsidRPr="000A7708">
        <w:rPr>
          <w:lang w:val="pt-BR"/>
        </w:rPr>
        <w:t>PVA.</w:t>
      </w:r>
    </w:p>
    <w:p w:rsidR="00881B5A" w:rsidRPr="000A7708" w:rsidRDefault="00881B5A">
      <w:pPr>
        <w:pStyle w:val="Corpodetexto"/>
        <w:spacing w:before="7"/>
        <w:rPr>
          <w:sz w:val="27"/>
          <w:lang w:val="pt-BR"/>
        </w:rPr>
      </w:pPr>
    </w:p>
    <w:p w:rsidR="00881B5A" w:rsidRPr="000A7708" w:rsidRDefault="00687733">
      <w:pPr>
        <w:pStyle w:val="PargrafodaLista"/>
        <w:numPr>
          <w:ilvl w:val="3"/>
          <w:numId w:val="12"/>
        </w:numPr>
        <w:tabs>
          <w:tab w:val="left" w:pos="2327"/>
          <w:tab w:val="left" w:pos="2328"/>
        </w:tabs>
        <w:ind w:hanging="1132"/>
        <w:rPr>
          <w:lang w:val="pt-BR"/>
        </w:rPr>
      </w:pPr>
      <w:r w:rsidRPr="000A7708">
        <w:rPr>
          <w:color w:val="4E6127"/>
          <w:lang w:val="pt-BR"/>
        </w:rPr>
        <w:t>Aplicação no Projeto e Referências com os</w:t>
      </w:r>
      <w:r w:rsidRPr="000A7708">
        <w:rPr>
          <w:color w:val="4E6127"/>
          <w:spacing w:val="-10"/>
          <w:lang w:val="pt-BR"/>
        </w:rPr>
        <w:t xml:space="preserve"> </w:t>
      </w:r>
      <w:r w:rsidRPr="000A7708">
        <w:rPr>
          <w:color w:val="4E6127"/>
          <w:lang w:val="pt-BR"/>
        </w:rPr>
        <w:t>Desenhos:</w:t>
      </w:r>
    </w:p>
    <w:p w:rsidR="00881B5A" w:rsidRPr="000A7708" w:rsidRDefault="00881B5A">
      <w:pPr>
        <w:pStyle w:val="Corpodetexto"/>
        <w:spacing w:before="10"/>
        <w:rPr>
          <w:sz w:val="20"/>
          <w:lang w:val="pt-BR"/>
        </w:rPr>
      </w:pPr>
    </w:p>
    <w:p w:rsidR="00881B5A" w:rsidRPr="000A7708" w:rsidRDefault="00687733">
      <w:pPr>
        <w:pStyle w:val="PargrafodaLista"/>
        <w:numPr>
          <w:ilvl w:val="2"/>
          <w:numId w:val="11"/>
        </w:numPr>
        <w:tabs>
          <w:tab w:val="left" w:pos="1332"/>
        </w:tabs>
        <w:ind w:firstLine="994"/>
        <w:rPr>
          <w:lang w:val="pt-BR"/>
        </w:rPr>
      </w:pPr>
      <w:r w:rsidRPr="000A7708">
        <w:rPr>
          <w:lang w:val="pt-BR"/>
        </w:rPr>
        <w:t>Pintura em todas as lajes da</w:t>
      </w:r>
      <w:r w:rsidRPr="000A7708">
        <w:rPr>
          <w:spacing w:val="-3"/>
          <w:lang w:val="pt-BR"/>
        </w:rPr>
        <w:t xml:space="preserve"> </w:t>
      </w:r>
      <w:r w:rsidRPr="000A7708">
        <w:rPr>
          <w:lang w:val="pt-BR"/>
        </w:rPr>
        <w:t>escola.</w:t>
      </w:r>
    </w:p>
    <w:p w:rsidR="00881B5A" w:rsidRPr="000A7708" w:rsidRDefault="00881B5A">
      <w:pPr>
        <w:pStyle w:val="Corpodetexto"/>
        <w:rPr>
          <w:sz w:val="24"/>
          <w:lang w:val="pt-BR"/>
        </w:rPr>
      </w:pPr>
    </w:p>
    <w:p w:rsidR="00881B5A" w:rsidRDefault="00687733">
      <w:pPr>
        <w:pStyle w:val="Ttulo2"/>
        <w:numPr>
          <w:ilvl w:val="2"/>
          <w:numId w:val="12"/>
        </w:numPr>
        <w:tabs>
          <w:tab w:val="left" w:pos="910"/>
        </w:tabs>
        <w:spacing w:before="138"/>
        <w:ind w:left="909" w:hanging="708"/>
        <w:jc w:val="left"/>
        <w:rPr>
          <w:color w:val="4E6127"/>
        </w:rPr>
      </w:pPr>
      <w:bookmarkStart w:id="38" w:name="_Toc496693952"/>
      <w:proofErr w:type="spellStart"/>
      <w:r>
        <w:rPr>
          <w:color w:val="4E6127"/>
        </w:rPr>
        <w:t>Elementos</w:t>
      </w:r>
      <w:proofErr w:type="spellEnd"/>
      <w:r>
        <w:rPr>
          <w:color w:val="4E6127"/>
          <w:spacing w:val="-4"/>
        </w:rPr>
        <w:t xml:space="preserve"> </w:t>
      </w:r>
      <w:proofErr w:type="spellStart"/>
      <w:r>
        <w:rPr>
          <w:color w:val="4E6127"/>
        </w:rPr>
        <w:t>Metálicos</w:t>
      </w:r>
      <w:bookmarkEnd w:id="38"/>
      <w:proofErr w:type="spellEnd"/>
    </w:p>
    <w:p w:rsidR="00881B5A" w:rsidRDefault="00881B5A">
      <w:pPr>
        <w:pStyle w:val="Corpodetexto"/>
        <w:rPr>
          <w:b/>
          <w:sz w:val="24"/>
        </w:rPr>
      </w:pPr>
    </w:p>
    <w:p w:rsidR="00881B5A" w:rsidRDefault="00687733">
      <w:pPr>
        <w:pStyle w:val="PargrafodaLista"/>
        <w:numPr>
          <w:ilvl w:val="3"/>
          <w:numId w:val="12"/>
        </w:numPr>
        <w:tabs>
          <w:tab w:val="left" w:pos="2327"/>
          <w:tab w:val="left" w:pos="2329"/>
        </w:tabs>
        <w:spacing w:before="164"/>
        <w:ind w:left="2328"/>
      </w:pPr>
      <w:proofErr w:type="spellStart"/>
      <w:r>
        <w:rPr>
          <w:color w:val="4E6127"/>
        </w:rPr>
        <w:t>Alambrados</w:t>
      </w:r>
      <w:proofErr w:type="spellEnd"/>
      <w:r>
        <w:rPr>
          <w:color w:val="4E6127"/>
        </w:rPr>
        <w:t xml:space="preserve"> da </w:t>
      </w:r>
      <w:proofErr w:type="spellStart"/>
      <w:r>
        <w:rPr>
          <w:color w:val="4E6127"/>
        </w:rPr>
        <w:t>quadra</w:t>
      </w:r>
      <w:proofErr w:type="spellEnd"/>
      <w:r>
        <w:rPr>
          <w:color w:val="4E6127"/>
          <w:spacing w:val="-6"/>
        </w:rPr>
        <w:t xml:space="preserve"> </w:t>
      </w:r>
      <w:proofErr w:type="spellStart"/>
      <w:r>
        <w:rPr>
          <w:color w:val="4E6127"/>
        </w:rPr>
        <w:t>coberta</w:t>
      </w:r>
      <w:proofErr w:type="spellEnd"/>
    </w:p>
    <w:p w:rsidR="00881B5A" w:rsidRDefault="00881B5A">
      <w:pPr>
        <w:pStyle w:val="Corpodetexto"/>
        <w:spacing w:before="11"/>
        <w:rPr>
          <w:sz w:val="34"/>
        </w:rPr>
      </w:pPr>
    </w:p>
    <w:p w:rsidR="00881B5A" w:rsidRDefault="00687733">
      <w:pPr>
        <w:pStyle w:val="PargrafodaLista"/>
        <w:numPr>
          <w:ilvl w:val="4"/>
          <w:numId w:val="10"/>
        </w:numPr>
        <w:tabs>
          <w:tab w:val="left" w:pos="1210"/>
        </w:tabs>
        <w:ind w:hanging="1008"/>
      </w:pPr>
      <w:proofErr w:type="spellStart"/>
      <w:r>
        <w:rPr>
          <w:color w:val="4E6127"/>
        </w:rPr>
        <w:t>Caracterização</w:t>
      </w:r>
      <w:proofErr w:type="spellEnd"/>
      <w:r>
        <w:rPr>
          <w:color w:val="4E6127"/>
        </w:rPr>
        <w:t xml:space="preserve"> e </w:t>
      </w:r>
      <w:proofErr w:type="spellStart"/>
      <w:r>
        <w:rPr>
          <w:color w:val="4E6127"/>
        </w:rPr>
        <w:t>Dimensões</w:t>
      </w:r>
      <w:proofErr w:type="spellEnd"/>
      <w:r>
        <w:rPr>
          <w:color w:val="4E6127"/>
        </w:rPr>
        <w:t xml:space="preserve"> do</w:t>
      </w:r>
      <w:r>
        <w:rPr>
          <w:color w:val="4E6127"/>
          <w:spacing w:val="-2"/>
        </w:rPr>
        <w:t xml:space="preserve"> </w:t>
      </w:r>
      <w:r>
        <w:rPr>
          <w:color w:val="4E6127"/>
        </w:rPr>
        <w:t>Material</w:t>
      </w:r>
    </w:p>
    <w:p w:rsidR="00881B5A" w:rsidRDefault="00881B5A">
      <w:pPr>
        <w:pStyle w:val="Corpodetexto"/>
        <w:spacing w:before="8"/>
        <w:rPr>
          <w:sz w:val="20"/>
        </w:rPr>
      </w:pPr>
    </w:p>
    <w:p w:rsidR="00881B5A" w:rsidRPr="000A7708" w:rsidRDefault="00687733">
      <w:pPr>
        <w:pStyle w:val="Corpodetexto"/>
        <w:spacing w:before="1"/>
        <w:ind w:left="201" w:right="441" w:firstLine="993"/>
        <w:rPr>
          <w:lang w:val="pt-BR"/>
        </w:rPr>
      </w:pPr>
      <w:r w:rsidRPr="000A7708">
        <w:rPr>
          <w:lang w:val="pt-BR"/>
        </w:rPr>
        <w:t xml:space="preserve">Alambrado metálico composto de quadros estruturais em tubo de aço galvanizado a fogo, tipo industrial, </w:t>
      </w:r>
      <w:proofErr w:type="spellStart"/>
      <w:r w:rsidRPr="000A7708">
        <w:rPr>
          <w:lang w:val="pt-BR"/>
        </w:rPr>
        <w:t>requadros</w:t>
      </w:r>
      <w:proofErr w:type="spellEnd"/>
      <w:r w:rsidRPr="000A7708">
        <w:rPr>
          <w:lang w:val="pt-BR"/>
        </w:rPr>
        <w:t xml:space="preserve"> para fixação da tela em barra chata galvanizada e fechamento de Tela de arame galvanizado em malha quadrangular com espaçamento de </w:t>
      </w:r>
      <w:proofErr w:type="gramStart"/>
      <w:r w:rsidRPr="000A7708">
        <w:rPr>
          <w:lang w:val="pt-BR"/>
        </w:rPr>
        <w:t>2</w:t>
      </w:r>
      <w:proofErr w:type="gramEnd"/>
      <w:r w:rsidRPr="000A7708">
        <w:rPr>
          <w:lang w:val="pt-BR"/>
        </w:rPr>
        <w:t>”.</w:t>
      </w:r>
    </w:p>
    <w:p w:rsidR="00881B5A" w:rsidRPr="000A7708" w:rsidRDefault="00687733">
      <w:pPr>
        <w:pStyle w:val="PargrafodaLista"/>
        <w:numPr>
          <w:ilvl w:val="5"/>
          <w:numId w:val="10"/>
        </w:numPr>
        <w:tabs>
          <w:tab w:val="left" w:pos="1332"/>
        </w:tabs>
        <w:spacing w:before="119"/>
        <w:ind w:hanging="136"/>
        <w:rPr>
          <w:lang w:val="pt-BR"/>
        </w:rPr>
      </w:pPr>
      <w:r w:rsidRPr="000A7708">
        <w:rPr>
          <w:lang w:val="pt-BR"/>
        </w:rPr>
        <w:t xml:space="preserve">Dimensões: </w:t>
      </w:r>
      <w:proofErr w:type="gramStart"/>
      <w:r w:rsidRPr="000A7708">
        <w:rPr>
          <w:lang w:val="pt-BR"/>
        </w:rPr>
        <w:t>Quadros estruturais em tubo de aço galvanizado</w:t>
      </w:r>
      <w:proofErr w:type="gramEnd"/>
      <w:r w:rsidRPr="000A7708">
        <w:rPr>
          <w:lang w:val="pt-BR"/>
        </w:rPr>
        <w:t xml:space="preserve"> - Ø=1 1/2”</w:t>
      </w:r>
      <w:r w:rsidRPr="000A7708">
        <w:rPr>
          <w:spacing w:val="-37"/>
          <w:lang w:val="pt-BR"/>
        </w:rPr>
        <w:t xml:space="preserve"> </w:t>
      </w:r>
      <w:r w:rsidRPr="000A7708">
        <w:rPr>
          <w:lang w:val="pt-BR"/>
        </w:rPr>
        <w:t>e=2mm;</w:t>
      </w:r>
    </w:p>
    <w:p w:rsidR="00881B5A" w:rsidRPr="000A7708" w:rsidRDefault="00687733">
      <w:pPr>
        <w:pStyle w:val="PargrafodaLista"/>
        <w:numPr>
          <w:ilvl w:val="5"/>
          <w:numId w:val="10"/>
        </w:numPr>
        <w:tabs>
          <w:tab w:val="left" w:pos="1332"/>
        </w:tabs>
        <w:spacing w:before="1" w:line="252" w:lineRule="exact"/>
        <w:ind w:hanging="136"/>
        <w:rPr>
          <w:lang w:val="pt-BR"/>
        </w:rPr>
      </w:pPr>
      <w:proofErr w:type="spellStart"/>
      <w:r w:rsidRPr="000A7708">
        <w:rPr>
          <w:lang w:val="pt-BR"/>
        </w:rPr>
        <w:t>Requadros</w:t>
      </w:r>
      <w:proofErr w:type="spellEnd"/>
      <w:r w:rsidRPr="000A7708">
        <w:rPr>
          <w:lang w:val="pt-BR"/>
        </w:rPr>
        <w:t xml:space="preserve"> para fixação da tela em barra chata galvanizada</w:t>
      </w:r>
      <w:proofErr w:type="gramStart"/>
      <w:r w:rsidRPr="000A7708">
        <w:rPr>
          <w:lang w:val="pt-BR"/>
        </w:rPr>
        <w:t xml:space="preserve">  </w:t>
      </w:r>
      <w:proofErr w:type="gramEnd"/>
      <w:r w:rsidRPr="000A7708">
        <w:rPr>
          <w:lang w:val="pt-BR"/>
        </w:rPr>
        <w:t>- 3/4”</w:t>
      </w:r>
      <w:r w:rsidRPr="000A7708">
        <w:rPr>
          <w:spacing w:val="-31"/>
          <w:lang w:val="pt-BR"/>
        </w:rPr>
        <w:t xml:space="preserve"> </w:t>
      </w:r>
      <w:r w:rsidRPr="000A7708">
        <w:rPr>
          <w:lang w:val="pt-BR"/>
        </w:rPr>
        <w:t>e=3/16”;</w:t>
      </w:r>
    </w:p>
    <w:p w:rsidR="00881B5A" w:rsidRPr="000A7708" w:rsidRDefault="00687733">
      <w:pPr>
        <w:pStyle w:val="PargrafodaLista"/>
        <w:numPr>
          <w:ilvl w:val="5"/>
          <w:numId w:val="10"/>
        </w:numPr>
        <w:tabs>
          <w:tab w:val="left" w:pos="1332"/>
        </w:tabs>
        <w:spacing w:line="252" w:lineRule="exact"/>
        <w:ind w:hanging="136"/>
        <w:rPr>
          <w:lang w:val="pt-BR"/>
        </w:rPr>
      </w:pPr>
      <w:proofErr w:type="gramStart"/>
      <w:r w:rsidRPr="000A7708">
        <w:rPr>
          <w:lang w:val="pt-BR"/>
        </w:rPr>
        <w:t>Batedor em barra chata galvanizada - 3/4”</w:t>
      </w:r>
      <w:proofErr w:type="gramEnd"/>
      <w:r w:rsidRPr="000A7708">
        <w:rPr>
          <w:spacing w:val="-3"/>
          <w:lang w:val="pt-BR"/>
        </w:rPr>
        <w:t xml:space="preserve"> </w:t>
      </w:r>
      <w:r w:rsidRPr="000A7708">
        <w:rPr>
          <w:lang w:val="pt-BR"/>
        </w:rPr>
        <w:t>e=3/16”</w:t>
      </w:r>
    </w:p>
    <w:p w:rsidR="00881B5A" w:rsidRPr="000A7708" w:rsidRDefault="00687733">
      <w:pPr>
        <w:pStyle w:val="PargrafodaLista"/>
        <w:numPr>
          <w:ilvl w:val="5"/>
          <w:numId w:val="10"/>
        </w:numPr>
        <w:tabs>
          <w:tab w:val="left" w:pos="1330"/>
        </w:tabs>
        <w:spacing w:before="1" w:line="252" w:lineRule="exact"/>
        <w:ind w:left="1329" w:hanging="134"/>
        <w:rPr>
          <w:lang w:val="pt-BR"/>
        </w:rPr>
      </w:pPr>
      <w:r w:rsidRPr="000A7708">
        <w:rPr>
          <w:lang w:val="pt-BR"/>
        </w:rPr>
        <w:t>Trava de fechamento em barra redonda galvanizada a fogo</w:t>
      </w:r>
      <w:r w:rsidRPr="000A7708">
        <w:rPr>
          <w:spacing w:val="-16"/>
          <w:lang w:val="pt-BR"/>
        </w:rPr>
        <w:t xml:space="preserve"> </w:t>
      </w:r>
      <w:r w:rsidRPr="000A7708">
        <w:rPr>
          <w:lang w:val="pt-BR"/>
        </w:rPr>
        <w:t>(Ø</w:t>
      </w:r>
      <w:proofErr w:type="gramStart"/>
      <w:r w:rsidRPr="000A7708">
        <w:rPr>
          <w:lang w:val="pt-BR"/>
        </w:rPr>
        <w:t>=1/2”</w:t>
      </w:r>
      <w:proofErr w:type="gramEnd"/>
      <w:r w:rsidRPr="000A7708">
        <w:rPr>
          <w:lang w:val="pt-BR"/>
        </w:rPr>
        <w:t>)</w:t>
      </w:r>
    </w:p>
    <w:p w:rsidR="00881B5A" w:rsidRPr="000A7708" w:rsidRDefault="00687733">
      <w:pPr>
        <w:pStyle w:val="PargrafodaLista"/>
        <w:numPr>
          <w:ilvl w:val="5"/>
          <w:numId w:val="10"/>
        </w:numPr>
        <w:tabs>
          <w:tab w:val="left" w:pos="1332"/>
        </w:tabs>
        <w:spacing w:line="252" w:lineRule="exact"/>
        <w:ind w:hanging="136"/>
        <w:rPr>
          <w:lang w:val="pt-BR"/>
        </w:rPr>
      </w:pPr>
      <w:r w:rsidRPr="000A7708">
        <w:rPr>
          <w:lang w:val="pt-BR"/>
        </w:rPr>
        <w:t>Porta-cadeado em barra chata galvanizada (</w:t>
      </w:r>
      <w:proofErr w:type="gramStart"/>
      <w:r w:rsidRPr="000A7708">
        <w:rPr>
          <w:lang w:val="pt-BR"/>
        </w:rPr>
        <w:t>1</w:t>
      </w:r>
      <w:proofErr w:type="gramEnd"/>
      <w:r w:rsidRPr="000A7708">
        <w:rPr>
          <w:lang w:val="pt-BR"/>
        </w:rPr>
        <w:t xml:space="preserve"> 1/4”</w:t>
      </w:r>
      <w:r w:rsidRPr="000A7708">
        <w:rPr>
          <w:spacing w:val="-7"/>
          <w:lang w:val="pt-BR"/>
        </w:rPr>
        <w:t xml:space="preserve"> </w:t>
      </w:r>
      <w:r w:rsidRPr="000A7708">
        <w:rPr>
          <w:lang w:val="pt-BR"/>
        </w:rPr>
        <w:t>e=3/16”);</w:t>
      </w:r>
    </w:p>
    <w:p w:rsidR="00881B5A" w:rsidRPr="000A7708" w:rsidRDefault="00687733">
      <w:pPr>
        <w:pStyle w:val="Corpodetexto"/>
        <w:ind w:left="705" w:right="1228" w:firstLine="489"/>
        <w:rPr>
          <w:lang w:val="pt-BR"/>
        </w:rPr>
      </w:pPr>
      <w:r w:rsidRPr="000A7708">
        <w:rPr>
          <w:lang w:val="pt-BR"/>
        </w:rPr>
        <w:t xml:space="preserve">-Tela de arame galvanizado (fio 10 = 3,4mm) em malha quadrangular com espaçamento de </w:t>
      </w:r>
      <w:proofErr w:type="gramStart"/>
      <w:r w:rsidRPr="000A7708">
        <w:rPr>
          <w:lang w:val="pt-BR"/>
        </w:rPr>
        <w:t>2</w:t>
      </w:r>
      <w:proofErr w:type="gramEnd"/>
      <w:r w:rsidRPr="000A7708">
        <w:rPr>
          <w:lang w:val="pt-BR"/>
        </w:rPr>
        <w:t>”.</w:t>
      </w:r>
    </w:p>
    <w:p w:rsidR="00881B5A" w:rsidRDefault="00687733">
      <w:pPr>
        <w:pStyle w:val="PargrafodaLista"/>
        <w:numPr>
          <w:ilvl w:val="4"/>
          <w:numId w:val="10"/>
        </w:numPr>
        <w:tabs>
          <w:tab w:val="left" w:pos="1210"/>
        </w:tabs>
        <w:spacing w:before="159"/>
        <w:ind w:hanging="1008"/>
      </w:pPr>
      <w:proofErr w:type="spellStart"/>
      <w:r>
        <w:rPr>
          <w:color w:val="4E6127"/>
        </w:rPr>
        <w:t>Sequência</w:t>
      </w:r>
      <w:proofErr w:type="spellEnd"/>
      <w:r>
        <w:rPr>
          <w:color w:val="4E6127"/>
        </w:rPr>
        <w:t xml:space="preserve"> de</w:t>
      </w:r>
      <w:r>
        <w:rPr>
          <w:color w:val="4E6127"/>
          <w:spacing w:val="-3"/>
        </w:rPr>
        <w:t xml:space="preserve"> </w:t>
      </w:r>
      <w:proofErr w:type="spellStart"/>
      <w:r>
        <w:rPr>
          <w:color w:val="4E6127"/>
        </w:rPr>
        <w:t>execução</w:t>
      </w:r>
      <w:proofErr w:type="spellEnd"/>
      <w:r>
        <w:rPr>
          <w:color w:val="4E6127"/>
        </w:rPr>
        <w:t>:</w:t>
      </w:r>
    </w:p>
    <w:p w:rsidR="00881B5A" w:rsidRDefault="00881B5A">
      <w:pPr>
        <w:pStyle w:val="Corpodetexto"/>
        <w:spacing w:before="8"/>
        <w:rPr>
          <w:sz w:val="20"/>
        </w:rPr>
      </w:pPr>
    </w:p>
    <w:p w:rsidR="00881B5A" w:rsidRPr="000A7708" w:rsidRDefault="00687733">
      <w:pPr>
        <w:pStyle w:val="Corpodetexto"/>
        <w:ind w:left="201" w:right="421" w:firstLine="993"/>
        <w:jc w:val="both"/>
        <w:rPr>
          <w:lang w:val="pt-BR"/>
        </w:rPr>
      </w:pPr>
      <w:r w:rsidRPr="000A7708">
        <w:rPr>
          <w:lang w:val="pt-BR"/>
        </w:rPr>
        <w:t xml:space="preserve">Os montantes e o travamento horizontal deverão ser fixados por meio de solda elétrica em cordões corridos por toda a extensão da superfície de contato. Todos os locais onde houver ponto de solda e/ou </w:t>
      </w:r>
      <w:proofErr w:type="gramStart"/>
      <w:r w:rsidRPr="000A7708">
        <w:rPr>
          <w:lang w:val="pt-BR"/>
        </w:rPr>
        <w:t>corte</w:t>
      </w:r>
      <w:proofErr w:type="gramEnd"/>
      <w:r w:rsidRPr="000A7708">
        <w:rPr>
          <w:lang w:val="pt-BR"/>
        </w:rPr>
        <w:t xml:space="preserve">, devem estar isentos de rebarbas, poeira, gordura, graxa, sabão, ferrugem ou qualquer outro contaminante. A tela deverá ser esticada, transpassada e amarrada no </w:t>
      </w:r>
      <w:proofErr w:type="spellStart"/>
      <w:r w:rsidRPr="000A7708">
        <w:rPr>
          <w:lang w:val="pt-BR"/>
        </w:rPr>
        <w:t>requadro</w:t>
      </w:r>
      <w:proofErr w:type="spellEnd"/>
      <w:r w:rsidRPr="000A7708">
        <w:rPr>
          <w:lang w:val="pt-BR"/>
        </w:rPr>
        <w:t xml:space="preserve"> do portão.</w:t>
      </w:r>
    </w:p>
    <w:p w:rsidR="00881B5A" w:rsidRPr="000A7708" w:rsidRDefault="00881B5A">
      <w:pPr>
        <w:jc w:val="both"/>
        <w:rPr>
          <w:lang w:val="pt-BR"/>
        </w:rPr>
        <w:sectPr w:rsidR="00881B5A" w:rsidRPr="000A7708">
          <w:pgSz w:w="11900" w:h="16840"/>
          <w:pgMar w:top="1700" w:right="700" w:bottom="1580" w:left="1500" w:header="442" w:footer="1382" w:gutter="0"/>
          <w:cols w:space="720"/>
        </w:sectPr>
      </w:pPr>
    </w:p>
    <w:p w:rsidR="00881B5A" w:rsidRPr="00640227" w:rsidRDefault="00881B5A">
      <w:pPr>
        <w:pStyle w:val="Corpodetexto"/>
        <w:spacing w:before="3"/>
        <w:rPr>
          <w:sz w:val="25"/>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881B5A" w:rsidRPr="000A7708" w:rsidRDefault="00881B5A">
      <w:pPr>
        <w:pStyle w:val="Corpodetexto"/>
        <w:rPr>
          <w:sz w:val="2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ED49B4" w:rsidRDefault="00ED49B4">
      <w:pPr>
        <w:tabs>
          <w:tab w:val="left" w:pos="6897"/>
          <w:tab w:val="left" w:pos="7463"/>
        </w:tabs>
        <w:spacing w:before="223"/>
        <w:ind w:left="172"/>
        <w:rPr>
          <w:b/>
          <w:color w:val="4E6127"/>
          <w:sz w:val="44"/>
          <w:u w:val="single" w:color="FF0000"/>
          <w:lang w:val="pt-BR"/>
        </w:rPr>
      </w:pPr>
    </w:p>
    <w:p w:rsidR="00881B5A" w:rsidRPr="00A80555" w:rsidRDefault="00687733" w:rsidP="00A80555">
      <w:pPr>
        <w:pStyle w:val="PargrafodaLista"/>
        <w:numPr>
          <w:ilvl w:val="0"/>
          <w:numId w:val="10"/>
        </w:numPr>
        <w:tabs>
          <w:tab w:val="left" w:pos="6897"/>
          <w:tab w:val="left" w:pos="7463"/>
        </w:tabs>
        <w:spacing w:before="223"/>
        <w:rPr>
          <w:b/>
          <w:sz w:val="35"/>
        </w:rPr>
      </w:pPr>
      <w:r w:rsidRPr="00A80555">
        <w:rPr>
          <w:b/>
          <w:color w:val="4E6127"/>
          <w:sz w:val="44"/>
          <w:u w:val="single" w:color="FF0000"/>
        </w:rPr>
        <w:t>E</w:t>
      </w:r>
      <w:r w:rsidRPr="00A80555">
        <w:rPr>
          <w:b/>
          <w:color w:val="4E6127"/>
          <w:sz w:val="35"/>
          <w:u w:val="single" w:color="FF0000"/>
        </w:rPr>
        <w:t>LÉTRICA</w:t>
      </w:r>
    </w:p>
    <w:p w:rsidR="00881B5A" w:rsidRDefault="00881B5A">
      <w:pPr>
        <w:rPr>
          <w:sz w:val="35"/>
        </w:rPr>
        <w:sectPr w:rsidR="00881B5A">
          <w:pgSz w:w="11900" w:h="16840"/>
          <w:pgMar w:top="1700" w:right="700" w:bottom="1580" w:left="1500" w:header="442" w:footer="1382" w:gutter="0"/>
          <w:cols w:space="720"/>
        </w:sectPr>
      </w:pPr>
    </w:p>
    <w:p w:rsidR="00881B5A" w:rsidRDefault="00CE113B" w:rsidP="00A80555">
      <w:pPr>
        <w:pStyle w:val="Ttulo1"/>
        <w:tabs>
          <w:tab w:val="left" w:pos="0"/>
        </w:tabs>
        <w:spacing w:before="55"/>
        <w:ind w:left="0" w:firstLine="0"/>
      </w:pPr>
      <w:bookmarkStart w:id="39" w:name="_Toc496693953"/>
      <w:r>
        <w:rPr>
          <w:color w:val="4E6127"/>
        </w:rPr>
        <w:lastRenderedPageBreak/>
        <w:t>5</w:t>
      </w:r>
      <w:r w:rsidR="00A80555">
        <w:rPr>
          <w:color w:val="4E6127"/>
        </w:rPr>
        <w:t xml:space="preserve"> - </w:t>
      </w:r>
      <w:r w:rsidR="00687733">
        <w:rPr>
          <w:color w:val="4E6127"/>
        </w:rPr>
        <w:t>INSTALAÇÕES ELÉTRICAS</w:t>
      </w:r>
      <w:bookmarkEnd w:id="39"/>
    </w:p>
    <w:p w:rsidR="003C11ED" w:rsidRPr="00A80555"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A80555" w:rsidRPr="00A80555">
        <w:rPr>
          <w:rFonts w:ascii="Arial" w:eastAsia="Arial" w:hAnsi="Arial" w:cs="Arial"/>
          <w:b/>
          <w:bCs/>
          <w:color w:val="4E6127"/>
          <w:sz w:val="24"/>
          <w:szCs w:val="24"/>
          <w:lang w:eastAsia="en-US"/>
        </w:rPr>
        <w:t>.</w:t>
      </w:r>
      <w:r w:rsidR="00A80555">
        <w:rPr>
          <w:rFonts w:ascii="Arial" w:eastAsia="Arial" w:hAnsi="Arial" w:cs="Arial"/>
          <w:b/>
          <w:bCs/>
          <w:color w:val="4E6127"/>
          <w:sz w:val="24"/>
          <w:szCs w:val="24"/>
          <w:lang w:eastAsia="en-US"/>
        </w:rPr>
        <w:t>1</w:t>
      </w:r>
      <w:r w:rsidR="00A80555" w:rsidRPr="00A80555">
        <w:rPr>
          <w:rFonts w:ascii="Arial" w:eastAsia="Arial" w:hAnsi="Arial" w:cs="Arial"/>
          <w:b/>
          <w:bCs/>
          <w:color w:val="4E6127"/>
          <w:sz w:val="24"/>
          <w:szCs w:val="24"/>
          <w:lang w:eastAsia="en-US"/>
        </w:rPr>
        <w:t xml:space="preserve"> </w:t>
      </w:r>
      <w:r w:rsidR="003C11ED" w:rsidRPr="00A80555">
        <w:rPr>
          <w:rFonts w:ascii="Arial" w:eastAsia="Arial" w:hAnsi="Arial" w:cs="Arial"/>
          <w:b/>
          <w:bCs/>
          <w:color w:val="4E6127"/>
          <w:sz w:val="24"/>
          <w:szCs w:val="24"/>
          <w:lang w:eastAsia="en-US"/>
        </w:rPr>
        <w:t>- ADMINISTRAÇÃO</w:t>
      </w:r>
    </w:p>
    <w:p w:rsidR="003C11ED" w:rsidRPr="00A80555" w:rsidRDefault="00CE113B" w:rsidP="00394060">
      <w:pPr>
        <w:tabs>
          <w:tab w:val="left" w:pos="0"/>
        </w:tabs>
        <w:spacing w:line="360" w:lineRule="auto"/>
        <w:ind w:right="567"/>
        <w:jc w:val="both"/>
        <w:rPr>
          <w:b/>
          <w:bCs/>
          <w:color w:val="4E6127"/>
          <w:sz w:val="24"/>
          <w:szCs w:val="24"/>
          <w:lang w:val="pt-BR"/>
        </w:rPr>
      </w:pPr>
      <w:r>
        <w:rPr>
          <w:b/>
          <w:bCs/>
          <w:color w:val="4E6127"/>
          <w:sz w:val="24"/>
          <w:szCs w:val="24"/>
          <w:lang w:val="pt-BR"/>
        </w:rPr>
        <w:t>5</w:t>
      </w:r>
      <w:r w:rsidR="00A80555">
        <w:rPr>
          <w:b/>
          <w:bCs/>
          <w:color w:val="4E6127"/>
          <w:sz w:val="24"/>
          <w:szCs w:val="24"/>
          <w:lang w:val="pt-BR"/>
        </w:rPr>
        <w:t>.</w:t>
      </w:r>
      <w:r w:rsidR="003C11ED" w:rsidRPr="00A80555">
        <w:rPr>
          <w:b/>
          <w:bCs/>
          <w:color w:val="4E6127"/>
          <w:sz w:val="24"/>
          <w:szCs w:val="24"/>
          <w:lang w:val="pt-BR"/>
        </w:rPr>
        <w:t>1.1 – Registro no CREA</w:t>
      </w:r>
    </w:p>
    <w:p w:rsidR="003C11ED" w:rsidRPr="003C11ED" w:rsidRDefault="003C11ED" w:rsidP="00394060">
      <w:pPr>
        <w:pStyle w:val="Corpodetexto"/>
        <w:tabs>
          <w:tab w:val="left" w:pos="0"/>
        </w:tabs>
        <w:spacing w:line="360" w:lineRule="auto"/>
        <w:ind w:right="567"/>
        <w:jc w:val="both"/>
        <w:rPr>
          <w:szCs w:val="24"/>
          <w:lang w:val="pt-BR"/>
        </w:rPr>
      </w:pPr>
      <w:r w:rsidRPr="003C11ED">
        <w:rPr>
          <w:szCs w:val="24"/>
          <w:lang w:val="pt-BR"/>
        </w:rPr>
        <w:t>A CONTRATADA, no prazo de 10(dez) dias corridos, da assinatura do Contrato, providenciará a emissão de ART, junto ao CREA/PA, a qual deverá ser assinada e entregue à fiscalização do IFPA Campus Abaetetuba, referida ART deverá assinada por engenheiro eletricista devidamente habilitado.</w:t>
      </w:r>
    </w:p>
    <w:p w:rsidR="003C11ED" w:rsidRPr="003C11ED" w:rsidRDefault="003C11ED" w:rsidP="00394060">
      <w:pPr>
        <w:pStyle w:val="Corpodetexto"/>
        <w:tabs>
          <w:tab w:val="left" w:pos="0"/>
        </w:tabs>
        <w:spacing w:line="360" w:lineRule="auto"/>
        <w:ind w:right="567"/>
        <w:jc w:val="both"/>
        <w:rPr>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A80555">
        <w:rPr>
          <w:rFonts w:ascii="Arial" w:eastAsia="Arial" w:hAnsi="Arial" w:cs="Arial"/>
          <w:b/>
          <w:bCs/>
          <w:color w:val="4E6127"/>
          <w:sz w:val="24"/>
          <w:szCs w:val="24"/>
          <w:lang w:eastAsia="en-US"/>
        </w:rPr>
        <w:t>.</w:t>
      </w:r>
      <w:r w:rsidR="003C11ED" w:rsidRPr="00394060">
        <w:rPr>
          <w:rFonts w:ascii="Arial" w:eastAsia="Arial" w:hAnsi="Arial" w:cs="Arial"/>
          <w:b/>
          <w:bCs/>
          <w:color w:val="4E6127"/>
          <w:sz w:val="24"/>
          <w:szCs w:val="24"/>
          <w:lang w:eastAsia="en-US"/>
        </w:rPr>
        <w:t>1.2 – Placa da Obra</w:t>
      </w:r>
    </w:p>
    <w:p w:rsidR="003C11ED" w:rsidRPr="003C11ED" w:rsidRDefault="003C11ED" w:rsidP="00394060">
      <w:pPr>
        <w:pStyle w:val="Corpodetexto"/>
        <w:tabs>
          <w:tab w:val="left" w:pos="0"/>
        </w:tabs>
        <w:spacing w:line="360" w:lineRule="auto"/>
        <w:ind w:right="567"/>
        <w:jc w:val="both"/>
        <w:rPr>
          <w:szCs w:val="24"/>
          <w:lang w:val="pt-BR"/>
        </w:rPr>
      </w:pPr>
      <w:r w:rsidRPr="003C11ED">
        <w:rPr>
          <w:szCs w:val="24"/>
          <w:lang w:val="pt-BR"/>
        </w:rPr>
        <w:t>A CONTRATADA, no prazo de 10 dias, a partir da assinatura do contrato, deverá instalar uma placa da obra com os dados contidos no modelo a ser fornecido pelo IFPA Campus Abaetetuba, tais como: Nome da Contratada, Valor, Prazo da Obra, engenheiro responsável, etc.</w:t>
      </w:r>
    </w:p>
    <w:p w:rsidR="003C11ED" w:rsidRPr="003C11ED" w:rsidRDefault="003C11ED" w:rsidP="00394060">
      <w:pPr>
        <w:pStyle w:val="Corpodetexto"/>
        <w:tabs>
          <w:tab w:val="left" w:pos="0"/>
        </w:tabs>
        <w:spacing w:line="360" w:lineRule="auto"/>
        <w:ind w:right="567"/>
        <w:jc w:val="both"/>
        <w:rPr>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A80555">
        <w:rPr>
          <w:rFonts w:ascii="Arial" w:eastAsia="Arial" w:hAnsi="Arial" w:cs="Arial"/>
          <w:b/>
          <w:bCs/>
          <w:color w:val="4E6127"/>
          <w:sz w:val="24"/>
          <w:szCs w:val="24"/>
          <w:lang w:eastAsia="en-US"/>
        </w:rPr>
        <w:t>.</w:t>
      </w:r>
      <w:r w:rsidR="003C11ED" w:rsidRPr="00394060">
        <w:rPr>
          <w:rFonts w:ascii="Arial" w:eastAsia="Arial" w:hAnsi="Arial" w:cs="Arial"/>
          <w:b/>
          <w:bCs/>
          <w:color w:val="4E6127"/>
          <w:sz w:val="24"/>
          <w:szCs w:val="24"/>
          <w:lang w:eastAsia="en-US"/>
        </w:rPr>
        <w:t>1.3 – Encarregado</w:t>
      </w:r>
    </w:p>
    <w:p w:rsidR="003C11ED" w:rsidRPr="003C11ED" w:rsidRDefault="003C11ED" w:rsidP="00394060">
      <w:pPr>
        <w:pStyle w:val="Corpodetexto"/>
        <w:tabs>
          <w:tab w:val="left" w:pos="0"/>
        </w:tabs>
        <w:spacing w:line="360" w:lineRule="auto"/>
        <w:ind w:right="567"/>
        <w:jc w:val="both"/>
        <w:rPr>
          <w:szCs w:val="24"/>
          <w:lang w:val="pt-BR"/>
        </w:rPr>
      </w:pPr>
      <w:r w:rsidRPr="003C11ED">
        <w:rPr>
          <w:szCs w:val="24"/>
          <w:lang w:val="pt-BR"/>
        </w:rPr>
        <w:t>A obra deverá apresentar um encarregado com conhecimento comprovado em instalações elétricas, o qual deverá permanecer continuamente na obra.</w:t>
      </w:r>
    </w:p>
    <w:p w:rsidR="003C11ED" w:rsidRPr="003C11ED" w:rsidRDefault="003C11ED" w:rsidP="00394060">
      <w:pPr>
        <w:pStyle w:val="Corpodetexto"/>
        <w:tabs>
          <w:tab w:val="left" w:pos="0"/>
        </w:tabs>
        <w:spacing w:line="360" w:lineRule="auto"/>
        <w:ind w:right="567"/>
        <w:jc w:val="both"/>
        <w:rPr>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A80555">
        <w:rPr>
          <w:rFonts w:ascii="Arial" w:eastAsia="Arial" w:hAnsi="Arial" w:cs="Arial"/>
          <w:b/>
          <w:bCs/>
          <w:color w:val="4E6127"/>
          <w:sz w:val="24"/>
          <w:szCs w:val="24"/>
          <w:lang w:eastAsia="en-US"/>
        </w:rPr>
        <w:t>.</w:t>
      </w:r>
      <w:r w:rsidR="003C11ED" w:rsidRPr="00394060">
        <w:rPr>
          <w:rFonts w:ascii="Arial" w:eastAsia="Arial" w:hAnsi="Arial" w:cs="Arial"/>
          <w:b/>
          <w:bCs/>
          <w:color w:val="4E6127"/>
          <w:sz w:val="24"/>
          <w:szCs w:val="24"/>
          <w:lang w:eastAsia="en-US"/>
        </w:rPr>
        <w:t>1.4 – Equipamentos de Proteção Individual</w:t>
      </w:r>
    </w:p>
    <w:p w:rsidR="003C11ED" w:rsidRPr="003C11ED" w:rsidRDefault="003C11ED" w:rsidP="00394060">
      <w:pPr>
        <w:pStyle w:val="Corpodetexto"/>
        <w:tabs>
          <w:tab w:val="left" w:pos="0"/>
        </w:tabs>
        <w:spacing w:line="360" w:lineRule="auto"/>
        <w:ind w:right="567"/>
        <w:jc w:val="both"/>
        <w:rPr>
          <w:szCs w:val="24"/>
          <w:lang w:val="pt-BR"/>
        </w:rPr>
      </w:pPr>
      <w:r w:rsidRPr="003C11ED">
        <w:rPr>
          <w:szCs w:val="24"/>
          <w:lang w:val="pt-BR"/>
        </w:rPr>
        <w:t xml:space="preserve">Será de responsabilidade da CONTRATADA o fornecimento a todos os operários de Equipamento de Proteção Individual (EPI), tais como: botas, capacetes, óculos, etc. </w:t>
      </w:r>
    </w:p>
    <w:p w:rsidR="003C11ED" w:rsidRPr="003C11ED" w:rsidRDefault="003C11ED" w:rsidP="00394060">
      <w:pPr>
        <w:pStyle w:val="PargrafodaLista"/>
        <w:tabs>
          <w:tab w:val="left" w:pos="0"/>
        </w:tabs>
        <w:spacing w:line="360" w:lineRule="auto"/>
        <w:ind w:left="0" w:right="567" w:firstLine="0"/>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FC78AB">
        <w:rPr>
          <w:rFonts w:ascii="Arial" w:eastAsia="Arial" w:hAnsi="Arial" w:cs="Arial"/>
          <w:b/>
          <w:bCs/>
          <w:color w:val="4E6127"/>
          <w:sz w:val="24"/>
          <w:szCs w:val="24"/>
          <w:lang w:eastAsia="en-US"/>
        </w:rPr>
        <w:t>.</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 xml:space="preserve"> – INSTALAÇÕES ELÉTRICAS</w:t>
      </w: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.2.1</w:t>
      </w:r>
      <w:r w:rsidR="003C11ED" w:rsidRPr="00394060">
        <w:rPr>
          <w:rFonts w:ascii="Arial" w:eastAsia="Arial" w:hAnsi="Arial" w:cs="Arial"/>
          <w:b/>
          <w:bCs/>
          <w:color w:val="4E6127"/>
          <w:sz w:val="24"/>
          <w:szCs w:val="24"/>
          <w:lang w:eastAsia="en-US"/>
        </w:rPr>
        <w:t xml:space="preserve"> – Refletores</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instalados refletores em LED, para iluminação interna da quadra poliesportiva, </w:t>
      </w:r>
      <w:proofErr w:type="gramStart"/>
      <w:r w:rsidRPr="003C11ED">
        <w:rPr>
          <w:sz w:val="24"/>
          <w:szCs w:val="24"/>
          <w:lang w:val="pt-BR"/>
        </w:rPr>
        <w:t>150W</w:t>
      </w:r>
      <w:proofErr w:type="gramEnd"/>
      <w:r w:rsidRPr="003C11ED">
        <w:rPr>
          <w:sz w:val="24"/>
          <w:szCs w:val="24"/>
          <w:lang w:val="pt-BR"/>
        </w:rPr>
        <w:t>, 100~240V, 14.250 lumens, vida útil 30.000horas, ângulo de abertura igual a 120º, com acessórios de fixação, localização conforme indicado em projeto.</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.2.2</w:t>
      </w:r>
      <w:proofErr w:type="gramStart"/>
      <w:r w:rsidR="00D12081">
        <w:rPr>
          <w:rFonts w:ascii="Arial" w:eastAsia="Arial" w:hAnsi="Arial" w:cs="Arial"/>
          <w:b/>
          <w:bCs/>
          <w:color w:val="4E6127"/>
          <w:sz w:val="24"/>
          <w:szCs w:val="24"/>
          <w:lang w:eastAsia="en-US"/>
        </w:rPr>
        <w:t xml:space="preserve"> </w:t>
      </w:r>
      <w:r w:rsidR="003C11ED" w:rsidRPr="00394060">
        <w:rPr>
          <w:rFonts w:ascii="Arial" w:eastAsia="Arial" w:hAnsi="Arial" w:cs="Arial"/>
          <w:b/>
          <w:bCs/>
          <w:color w:val="4E6127"/>
          <w:sz w:val="24"/>
          <w:szCs w:val="24"/>
          <w:lang w:eastAsia="en-US"/>
        </w:rPr>
        <w:t xml:space="preserve"> </w:t>
      </w:r>
      <w:proofErr w:type="gramEnd"/>
      <w:r w:rsidR="003C11ED" w:rsidRPr="00394060">
        <w:rPr>
          <w:rFonts w:ascii="Arial" w:eastAsia="Arial" w:hAnsi="Arial" w:cs="Arial"/>
          <w:b/>
          <w:bCs/>
          <w:color w:val="4E6127"/>
          <w:sz w:val="24"/>
          <w:szCs w:val="24"/>
          <w:lang w:eastAsia="en-US"/>
        </w:rPr>
        <w:t>– Quadro e Comandos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r w:rsidRPr="003C11ED">
        <w:rPr>
          <w:rFonts w:ascii="Arial" w:hAnsi="Arial" w:cs="Arial"/>
          <w:sz w:val="24"/>
          <w:szCs w:val="24"/>
        </w:rPr>
        <w:t xml:space="preserve">Deverá ser instalado quadro de comando, número de ordem QCI, para acionamento/desligamento dos refletores de iluminação interna da quadra </w:t>
      </w:r>
      <w:r w:rsidRPr="003C11ED">
        <w:rPr>
          <w:rFonts w:ascii="Arial" w:hAnsi="Arial" w:cs="Arial"/>
          <w:sz w:val="24"/>
          <w:szCs w:val="24"/>
        </w:rPr>
        <w:lastRenderedPageBreak/>
        <w:t xml:space="preserve">poliesportiva, referido quadro será dotado de botoeiras LIGA/DESLIGA, </w:t>
      </w:r>
      <w:proofErr w:type="spellStart"/>
      <w:r w:rsidRPr="003C11ED">
        <w:rPr>
          <w:rFonts w:ascii="Arial" w:hAnsi="Arial" w:cs="Arial"/>
          <w:sz w:val="24"/>
          <w:szCs w:val="24"/>
        </w:rPr>
        <w:t>contatores</w:t>
      </w:r>
      <w:proofErr w:type="spellEnd"/>
      <w:r w:rsidRPr="003C11ED">
        <w:rPr>
          <w:rFonts w:ascii="Arial" w:hAnsi="Arial" w:cs="Arial"/>
          <w:sz w:val="24"/>
          <w:szCs w:val="24"/>
        </w:rPr>
        <w:t xml:space="preserve"> e lâmpadas de sinalização, detalhes conforme indicado em projeto.</w:t>
      </w:r>
    </w:p>
    <w:p w:rsidR="003C11ED" w:rsidRPr="003C11ED" w:rsidRDefault="003C11ED" w:rsidP="00394060">
      <w:pPr>
        <w:pStyle w:val="Corpodetexto3"/>
        <w:tabs>
          <w:tab w:val="left" w:pos="0"/>
        </w:tabs>
        <w:spacing w:line="360" w:lineRule="auto"/>
        <w:ind w:right="567"/>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 xml:space="preserve">.2.3 </w:t>
      </w:r>
      <w:r w:rsidR="003C11ED" w:rsidRPr="00394060">
        <w:rPr>
          <w:rFonts w:ascii="Arial" w:eastAsia="Arial" w:hAnsi="Arial" w:cs="Arial"/>
          <w:b/>
          <w:bCs/>
          <w:color w:val="4E6127"/>
          <w:sz w:val="24"/>
          <w:szCs w:val="24"/>
          <w:lang w:eastAsia="en-US"/>
        </w:rPr>
        <w:t>– Cabos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r w:rsidRPr="003C11ED">
        <w:rPr>
          <w:rFonts w:ascii="Arial" w:hAnsi="Arial" w:cs="Arial"/>
          <w:sz w:val="24"/>
          <w:szCs w:val="24"/>
        </w:rPr>
        <w:t xml:space="preserve">Deverão ser instalados cabos em cobre singelo, classes de isolamento, e bitolas conforme indicado em projeto, para alimentação de todos os circuitos, a partir </w:t>
      </w:r>
      <w:proofErr w:type="gramStart"/>
      <w:r w:rsidRPr="003C11ED">
        <w:rPr>
          <w:rFonts w:ascii="Arial" w:hAnsi="Arial" w:cs="Arial"/>
          <w:sz w:val="24"/>
          <w:szCs w:val="24"/>
        </w:rPr>
        <w:t>dos quadro</w:t>
      </w:r>
      <w:proofErr w:type="gramEnd"/>
      <w:r w:rsidRPr="003C11ED">
        <w:rPr>
          <w:rFonts w:ascii="Arial" w:hAnsi="Arial" w:cs="Arial"/>
          <w:sz w:val="24"/>
          <w:szCs w:val="24"/>
        </w:rPr>
        <w:t xml:space="preserve"> indicados em projeto, a conexão destes cabos com os disjuntores/barramentos deverá ser feita através de terminais tipo garfo, referidos cabos deverão apresentar o seguinte código de cores: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463"/>
      </w:tblGrid>
      <w:tr w:rsidR="003C11ED" w:rsidRPr="003C11ED" w:rsidTr="00394060">
        <w:trPr>
          <w:trHeight w:hRule="exact" w:val="340"/>
          <w:jc w:val="center"/>
        </w:trPr>
        <w:tc>
          <w:tcPr>
            <w:tcW w:w="2606" w:type="dxa"/>
            <w:shd w:val="clear" w:color="auto" w:fill="F2F2F2"/>
          </w:tcPr>
          <w:p w:rsidR="003C11ED" w:rsidRPr="003C11ED" w:rsidRDefault="003C11ED" w:rsidP="00394060">
            <w:pPr>
              <w:pStyle w:val="Cabealho"/>
              <w:tabs>
                <w:tab w:val="clear" w:pos="4419"/>
                <w:tab w:val="clear" w:pos="8838"/>
                <w:tab w:val="left" w:pos="0"/>
              </w:tabs>
              <w:spacing w:before="120" w:after="120"/>
              <w:jc w:val="both"/>
              <w:rPr>
                <w:rFonts w:ascii="Arial" w:hAnsi="Arial" w:cs="Arial"/>
                <w:sz w:val="18"/>
                <w:szCs w:val="18"/>
              </w:rPr>
            </w:pPr>
            <w:r w:rsidRPr="003C11ED">
              <w:rPr>
                <w:rFonts w:ascii="Arial" w:hAnsi="Arial" w:cs="Arial"/>
                <w:sz w:val="18"/>
                <w:szCs w:val="18"/>
              </w:rPr>
              <w:t>Condutor</w:t>
            </w:r>
          </w:p>
        </w:tc>
        <w:tc>
          <w:tcPr>
            <w:tcW w:w="2463" w:type="dxa"/>
            <w:shd w:val="clear" w:color="auto" w:fill="F2F2F2"/>
          </w:tcPr>
          <w:p w:rsidR="003C11ED" w:rsidRPr="003C11ED" w:rsidRDefault="003C11ED" w:rsidP="00394060">
            <w:pPr>
              <w:pStyle w:val="Cabealho"/>
              <w:tabs>
                <w:tab w:val="clear" w:pos="4419"/>
                <w:tab w:val="clear" w:pos="8838"/>
                <w:tab w:val="left" w:pos="0"/>
              </w:tabs>
              <w:spacing w:before="120" w:after="120"/>
              <w:ind w:right="-118"/>
              <w:jc w:val="both"/>
              <w:rPr>
                <w:rFonts w:ascii="Arial" w:hAnsi="Arial" w:cs="Arial"/>
                <w:sz w:val="18"/>
                <w:szCs w:val="18"/>
              </w:rPr>
            </w:pPr>
            <w:r w:rsidRPr="003C11ED">
              <w:rPr>
                <w:rFonts w:ascii="Arial" w:hAnsi="Arial" w:cs="Arial"/>
                <w:sz w:val="18"/>
                <w:szCs w:val="18"/>
              </w:rPr>
              <w:t>Cor</w:t>
            </w:r>
          </w:p>
        </w:tc>
      </w:tr>
      <w:tr w:rsidR="003C11ED" w:rsidRPr="003C11ED" w:rsidTr="00394060">
        <w:trPr>
          <w:trHeight w:hRule="exact" w:val="340"/>
          <w:jc w:val="center"/>
        </w:trPr>
        <w:tc>
          <w:tcPr>
            <w:tcW w:w="2606" w:type="dxa"/>
          </w:tcPr>
          <w:p w:rsidR="003C11ED" w:rsidRPr="003C11ED" w:rsidRDefault="003C11ED" w:rsidP="00394060">
            <w:pPr>
              <w:pStyle w:val="Cabealho"/>
              <w:tabs>
                <w:tab w:val="clear" w:pos="4419"/>
                <w:tab w:val="clear" w:pos="8838"/>
                <w:tab w:val="left" w:pos="0"/>
              </w:tabs>
              <w:spacing w:before="120" w:after="120"/>
              <w:jc w:val="both"/>
              <w:rPr>
                <w:rFonts w:ascii="Arial" w:hAnsi="Arial" w:cs="Arial"/>
                <w:sz w:val="18"/>
                <w:szCs w:val="18"/>
              </w:rPr>
            </w:pPr>
            <w:r w:rsidRPr="003C11ED">
              <w:rPr>
                <w:rFonts w:ascii="Arial" w:hAnsi="Arial" w:cs="Arial"/>
                <w:sz w:val="18"/>
                <w:szCs w:val="18"/>
              </w:rPr>
              <w:t>Fase</w:t>
            </w:r>
          </w:p>
        </w:tc>
        <w:tc>
          <w:tcPr>
            <w:tcW w:w="2463" w:type="dxa"/>
          </w:tcPr>
          <w:p w:rsidR="003C11ED" w:rsidRPr="003C11ED" w:rsidRDefault="003C11ED" w:rsidP="00394060">
            <w:pPr>
              <w:pStyle w:val="Cabealho"/>
              <w:tabs>
                <w:tab w:val="clear" w:pos="4419"/>
                <w:tab w:val="clear" w:pos="8838"/>
                <w:tab w:val="left" w:pos="0"/>
              </w:tabs>
              <w:spacing w:before="120" w:after="120"/>
              <w:ind w:right="-118"/>
              <w:jc w:val="both"/>
              <w:rPr>
                <w:rFonts w:ascii="Arial" w:hAnsi="Arial" w:cs="Arial"/>
                <w:sz w:val="18"/>
                <w:szCs w:val="18"/>
              </w:rPr>
            </w:pPr>
            <w:r w:rsidRPr="003C11ED">
              <w:rPr>
                <w:rFonts w:ascii="Arial" w:hAnsi="Arial" w:cs="Arial"/>
                <w:sz w:val="18"/>
                <w:szCs w:val="18"/>
              </w:rPr>
              <w:t>Preto</w:t>
            </w:r>
          </w:p>
        </w:tc>
      </w:tr>
      <w:tr w:rsidR="003C11ED" w:rsidRPr="003C11ED" w:rsidTr="00394060">
        <w:trPr>
          <w:trHeight w:hRule="exact" w:val="340"/>
          <w:jc w:val="center"/>
        </w:trPr>
        <w:tc>
          <w:tcPr>
            <w:tcW w:w="2606" w:type="dxa"/>
          </w:tcPr>
          <w:p w:rsidR="003C11ED" w:rsidRPr="003C11ED" w:rsidRDefault="003C11ED" w:rsidP="00394060">
            <w:pPr>
              <w:pStyle w:val="Cabealho"/>
              <w:tabs>
                <w:tab w:val="clear" w:pos="4419"/>
                <w:tab w:val="clear" w:pos="8838"/>
                <w:tab w:val="left" w:pos="0"/>
              </w:tabs>
              <w:spacing w:before="120" w:after="120"/>
              <w:jc w:val="both"/>
              <w:rPr>
                <w:rFonts w:ascii="Arial" w:hAnsi="Arial" w:cs="Arial"/>
                <w:sz w:val="18"/>
                <w:szCs w:val="18"/>
              </w:rPr>
            </w:pPr>
            <w:r w:rsidRPr="003C11ED">
              <w:rPr>
                <w:rFonts w:ascii="Arial" w:hAnsi="Arial" w:cs="Arial"/>
                <w:sz w:val="18"/>
                <w:szCs w:val="18"/>
              </w:rPr>
              <w:t>Neutro</w:t>
            </w:r>
          </w:p>
        </w:tc>
        <w:tc>
          <w:tcPr>
            <w:tcW w:w="2463" w:type="dxa"/>
          </w:tcPr>
          <w:p w:rsidR="003C11ED" w:rsidRPr="003C11ED" w:rsidRDefault="003C11ED" w:rsidP="00394060">
            <w:pPr>
              <w:pStyle w:val="Cabealho"/>
              <w:tabs>
                <w:tab w:val="clear" w:pos="4419"/>
                <w:tab w:val="clear" w:pos="8838"/>
                <w:tab w:val="left" w:pos="0"/>
              </w:tabs>
              <w:spacing w:before="120" w:after="120"/>
              <w:ind w:right="-118"/>
              <w:jc w:val="both"/>
              <w:rPr>
                <w:rFonts w:ascii="Arial" w:hAnsi="Arial" w:cs="Arial"/>
                <w:sz w:val="18"/>
                <w:szCs w:val="18"/>
              </w:rPr>
            </w:pPr>
            <w:r w:rsidRPr="003C11ED">
              <w:rPr>
                <w:rFonts w:ascii="Arial" w:hAnsi="Arial" w:cs="Arial"/>
                <w:sz w:val="18"/>
                <w:szCs w:val="18"/>
              </w:rPr>
              <w:t>Azul Claro</w:t>
            </w:r>
          </w:p>
        </w:tc>
      </w:tr>
    </w:tbl>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94060" w:rsidRDefault="003C11ED"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.2.4</w:t>
      </w:r>
      <w:r w:rsidR="003C11ED" w:rsidRPr="00394060">
        <w:rPr>
          <w:rFonts w:ascii="Arial" w:eastAsia="Arial" w:hAnsi="Arial" w:cs="Arial"/>
          <w:b/>
          <w:bCs/>
          <w:color w:val="4E6127"/>
          <w:sz w:val="24"/>
          <w:szCs w:val="24"/>
          <w:lang w:eastAsia="en-US"/>
        </w:rPr>
        <w:t xml:space="preserve"> – </w:t>
      </w:r>
      <w:proofErr w:type="spellStart"/>
      <w:r w:rsidR="003C11ED" w:rsidRPr="00394060">
        <w:rPr>
          <w:rFonts w:ascii="Arial" w:eastAsia="Arial" w:hAnsi="Arial" w:cs="Arial"/>
          <w:b/>
          <w:bCs/>
          <w:color w:val="4E6127"/>
          <w:sz w:val="24"/>
          <w:szCs w:val="24"/>
          <w:lang w:eastAsia="en-US"/>
        </w:rPr>
        <w:t>Eletrodutos</w:t>
      </w:r>
      <w:proofErr w:type="spellEnd"/>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instalados </w:t>
      </w:r>
      <w:proofErr w:type="spellStart"/>
      <w:r w:rsidRPr="003C11ED">
        <w:rPr>
          <w:sz w:val="24"/>
          <w:szCs w:val="24"/>
          <w:lang w:val="pt-BR"/>
        </w:rPr>
        <w:t>eletrodutos</w:t>
      </w:r>
      <w:proofErr w:type="spellEnd"/>
      <w:r w:rsidRPr="003C11ED">
        <w:rPr>
          <w:sz w:val="24"/>
          <w:szCs w:val="24"/>
          <w:lang w:val="pt-BR"/>
        </w:rPr>
        <w:t xml:space="preserve"> em PVC, rígido </w:t>
      </w:r>
      <w:proofErr w:type="spellStart"/>
      <w:r w:rsidRPr="003C11ED">
        <w:rPr>
          <w:sz w:val="24"/>
          <w:szCs w:val="24"/>
          <w:lang w:val="pt-BR"/>
        </w:rPr>
        <w:t>rosqueável</w:t>
      </w:r>
      <w:proofErr w:type="spellEnd"/>
      <w:r w:rsidRPr="003C11ED">
        <w:rPr>
          <w:sz w:val="24"/>
          <w:szCs w:val="24"/>
          <w:lang w:val="pt-BR"/>
        </w:rPr>
        <w:t xml:space="preserve">, bitola </w:t>
      </w:r>
      <w:proofErr w:type="gramStart"/>
      <w:r w:rsidRPr="003C11ED">
        <w:rPr>
          <w:sz w:val="24"/>
          <w:szCs w:val="24"/>
          <w:lang w:val="pt-BR"/>
        </w:rPr>
        <w:t>indicada em projeto, interligadas através de luvas e envelopadas em concreto, para encaminhamento dos cabos destinados à energização das luminárias para iluminação externa</w:t>
      </w:r>
      <w:proofErr w:type="gramEnd"/>
      <w:r w:rsidRPr="003C11ED">
        <w:rPr>
          <w:sz w:val="24"/>
          <w:szCs w:val="24"/>
          <w:lang w:val="pt-BR"/>
        </w:rPr>
        <w:t>.</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.2.5</w:t>
      </w:r>
      <w:r w:rsidR="003C11ED" w:rsidRPr="00394060">
        <w:rPr>
          <w:rFonts w:ascii="Arial" w:eastAsia="Arial" w:hAnsi="Arial" w:cs="Arial"/>
          <w:b/>
          <w:bCs/>
          <w:color w:val="4E6127"/>
          <w:sz w:val="24"/>
          <w:szCs w:val="24"/>
          <w:lang w:eastAsia="en-US"/>
        </w:rPr>
        <w:t xml:space="preserve"> – Caixas de Passagem em Alvenaria</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Deverão ser executadas caixas de inspeção em alvenaria, com tampa em concreto, fundo com brita, dim. 40x40x40(cm) para encaminhamento dos cabos de alimentação da iluminação externa, localização e quantidade conforme indicado em projeto.</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.6 – Caixas de Passagem Metálicas</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Deverão ser instaladas caixas de passagem metálicas, dim. 15x15x12(cm) para encaminhamento dos cabos de alimentação da iluminação interna, localização e quantidade conforme indicado em projeto.</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b/>
          <w:sz w:val="24"/>
          <w:szCs w:val="24"/>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.7 – Cabo da Malha de Aterramento</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Deverão ser instalados cabos em cobre nu, bitola #</w:t>
      </w:r>
      <w:proofErr w:type="gramStart"/>
      <w:r w:rsidRPr="003C11ED">
        <w:rPr>
          <w:sz w:val="24"/>
          <w:szCs w:val="24"/>
          <w:lang w:val="pt-BR"/>
        </w:rPr>
        <w:t>35mm</w:t>
      </w:r>
      <w:proofErr w:type="gramEnd"/>
      <w:r w:rsidRPr="003C11ED">
        <w:rPr>
          <w:sz w:val="24"/>
          <w:szCs w:val="24"/>
          <w:lang w:val="pt-BR"/>
        </w:rPr>
        <w:t>², para execução da malha de aterramento, encaminhamento conforme indicado em projeto.</w:t>
      </w:r>
    </w:p>
    <w:p w:rsidR="003C11ED" w:rsidRPr="003C11ED" w:rsidRDefault="003C11ED" w:rsidP="00394060">
      <w:pPr>
        <w:pStyle w:val="Corpodetexto3"/>
        <w:tabs>
          <w:tab w:val="left" w:pos="0"/>
        </w:tabs>
        <w:spacing w:line="360" w:lineRule="auto"/>
        <w:ind w:right="567"/>
        <w:jc w:val="both"/>
        <w:rPr>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8 – Medição da Resistência da Malha de Aterramento</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A CONTRATADA deverá executar malha de aterramento através de hastes, bitola 5/8”x3000mm, interligadas através de cabos #</w:t>
      </w:r>
      <w:proofErr w:type="gramStart"/>
      <w:r w:rsidRPr="003C11ED">
        <w:rPr>
          <w:sz w:val="24"/>
          <w:szCs w:val="24"/>
          <w:lang w:val="pt-BR"/>
        </w:rPr>
        <w:t>50mm</w:t>
      </w:r>
      <w:proofErr w:type="gramEnd"/>
      <w:r w:rsidRPr="003C11ED">
        <w:rPr>
          <w:sz w:val="24"/>
          <w:szCs w:val="24"/>
          <w:lang w:val="pt-BR"/>
        </w:rPr>
        <w:t xml:space="preserve">², a conexão entre as hastes e o cabo deverá ser feita através de conectores. Após a execução da referida malha, a CONTRATADA deverá realizar medição da resistência do aterramento através de </w:t>
      </w:r>
      <w:proofErr w:type="spellStart"/>
      <w:r w:rsidRPr="003C11ED">
        <w:rPr>
          <w:sz w:val="24"/>
          <w:szCs w:val="24"/>
          <w:lang w:val="pt-BR"/>
        </w:rPr>
        <w:t>terrômetro</w:t>
      </w:r>
      <w:proofErr w:type="spellEnd"/>
      <w:r w:rsidRPr="003C11ED">
        <w:rPr>
          <w:sz w:val="24"/>
          <w:szCs w:val="24"/>
          <w:lang w:val="pt-BR"/>
        </w:rPr>
        <w:t xml:space="preserve"> e deverá ser apresentado relatório assinado pelo engenheiro responsável com os resultados da medição. Caso a resistência esteja acima de 10</w:t>
      </w:r>
      <w:r w:rsidRPr="003C11ED">
        <w:rPr>
          <w:sz w:val="24"/>
          <w:szCs w:val="24"/>
        </w:rPr>
        <w:sym w:font="Symbol" w:char="F057"/>
      </w:r>
      <w:r w:rsidRPr="003C11ED">
        <w:rPr>
          <w:sz w:val="24"/>
          <w:szCs w:val="24"/>
          <w:lang w:val="pt-BR"/>
        </w:rPr>
        <w:t>, a CONTRATADA deverá executar serviços de tratamento no solo</w:t>
      </w:r>
    </w:p>
    <w:p w:rsidR="003C11ED" w:rsidRPr="003C11ED" w:rsidRDefault="003C11ED" w:rsidP="00394060">
      <w:pPr>
        <w:pStyle w:val="Corpodetexto3"/>
        <w:tabs>
          <w:tab w:val="left" w:pos="0"/>
        </w:tabs>
        <w:spacing w:line="360" w:lineRule="auto"/>
        <w:ind w:right="567"/>
        <w:jc w:val="both"/>
        <w:rPr>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.2.9</w:t>
      </w:r>
      <w:r w:rsidR="003C11ED" w:rsidRPr="00394060">
        <w:rPr>
          <w:rFonts w:ascii="Arial" w:eastAsia="Arial" w:hAnsi="Arial" w:cs="Arial"/>
          <w:b/>
          <w:bCs/>
          <w:color w:val="4E6127"/>
          <w:sz w:val="24"/>
          <w:szCs w:val="24"/>
          <w:lang w:eastAsia="en-US"/>
        </w:rPr>
        <w:t xml:space="preserve"> – Conectores</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Será de responsabilidade da CONTRATADA o fornecimento e instalação de conectores, terminais, parafusos, porcas, fita isolante e todos os demais acessórios necessários para interligação de cabos, isoladores, </w:t>
      </w:r>
      <w:proofErr w:type="spellStart"/>
      <w:r w:rsidRPr="003C11ED">
        <w:rPr>
          <w:sz w:val="24"/>
          <w:szCs w:val="24"/>
          <w:lang w:val="pt-BR"/>
        </w:rPr>
        <w:t>pára-raios</w:t>
      </w:r>
      <w:proofErr w:type="spellEnd"/>
      <w:r w:rsidRPr="003C11ED">
        <w:rPr>
          <w:sz w:val="24"/>
          <w:szCs w:val="24"/>
          <w:lang w:val="pt-BR"/>
        </w:rPr>
        <w:t>, etc.</w:t>
      </w:r>
    </w:p>
    <w:p w:rsidR="003C11ED" w:rsidRPr="003C11ED" w:rsidRDefault="003C11ED" w:rsidP="00394060">
      <w:pPr>
        <w:pStyle w:val="Corpodetexto3"/>
        <w:tabs>
          <w:tab w:val="left" w:pos="0"/>
        </w:tabs>
        <w:spacing w:line="360" w:lineRule="auto"/>
        <w:ind w:right="567"/>
        <w:jc w:val="both"/>
        <w:rPr>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.2.10</w:t>
      </w:r>
      <w:r w:rsidR="003C11ED" w:rsidRPr="00394060">
        <w:rPr>
          <w:rFonts w:ascii="Arial" w:eastAsia="Arial" w:hAnsi="Arial" w:cs="Arial"/>
          <w:b/>
          <w:bCs/>
          <w:color w:val="4E6127"/>
          <w:sz w:val="24"/>
          <w:szCs w:val="24"/>
          <w:lang w:eastAsia="en-US"/>
        </w:rPr>
        <w:t xml:space="preserve"> – Luminárias </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instalada luminárias para iluminação interna, tipo de embutir, </w:t>
      </w:r>
      <w:proofErr w:type="spellStart"/>
      <w:r w:rsidRPr="003C11ED">
        <w:rPr>
          <w:sz w:val="24"/>
          <w:szCs w:val="24"/>
          <w:lang w:val="pt-BR"/>
        </w:rPr>
        <w:t>slim</w:t>
      </w:r>
      <w:proofErr w:type="spellEnd"/>
      <w:r w:rsidRPr="003C11ED">
        <w:rPr>
          <w:sz w:val="24"/>
          <w:szCs w:val="24"/>
          <w:lang w:val="pt-BR"/>
        </w:rPr>
        <w:t xml:space="preserve">, dotadas de placas de LED, </w:t>
      </w:r>
      <w:proofErr w:type="gramStart"/>
      <w:r w:rsidRPr="003C11ED">
        <w:rPr>
          <w:sz w:val="24"/>
          <w:szCs w:val="24"/>
          <w:lang w:val="pt-BR"/>
        </w:rPr>
        <w:t>40W</w:t>
      </w:r>
      <w:proofErr w:type="gramEnd"/>
      <w:r w:rsidRPr="003C11ED">
        <w:rPr>
          <w:sz w:val="24"/>
          <w:szCs w:val="24"/>
          <w:lang w:val="pt-BR"/>
        </w:rPr>
        <w:t xml:space="preserve">, 127V, 4.200lumens, temperatura de cor 6.500K, corpo na cor branca, o modelo da luminária deverá ser aprovado pela fiscalização. </w:t>
      </w:r>
    </w:p>
    <w:p w:rsidR="003C11ED" w:rsidRPr="003C11ED" w:rsidRDefault="003C11ED" w:rsidP="00394060">
      <w:pPr>
        <w:pStyle w:val="Corpodetexto3"/>
        <w:tabs>
          <w:tab w:val="left" w:pos="0"/>
        </w:tabs>
        <w:spacing w:line="360" w:lineRule="auto"/>
        <w:ind w:right="567"/>
        <w:jc w:val="both"/>
        <w:rPr>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11 – Protetores contra Surto</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instalados protetores contra surto de tensão, monopolares, </w:t>
      </w:r>
      <w:proofErr w:type="gramStart"/>
      <w:r w:rsidRPr="003C11ED">
        <w:rPr>
          <w:sz w:val="24"/>
          <w:szCs w:val="24"/>
          <w:lang w:val="pt-BR"/>
        </w:rPr>
        <w:t>180V</w:t>
      </w:r>
      <w:proofErr w:type="gramEnd"/>
      <w:r w:rsidRPr="003C11ED">
        <w:rPr>
          <w:sz w:val="24"/>
          <w:szCs w:val="24"/>
          <w:lang w:val="pt-BR"/>
        </w:rPr>
        <w:t xml:space="preserve">, 20kA, os mesmos deverão ser instalados em derivação em relação ao disjuntor geral do quadro QGD.  </w:t>
      </w:r>
    </w:p>
    <w:p w:rsidR="003C11ED" w:rsidRPr="003C11ED" w:rsidRDefault="003C11ED" w:rsidP="00394060">
      <w:pPr>
        <w:pStyle w:val="Corpodetexto3"/>
        <w:tabs>
          <w:tab w:val="left" w:pos="0"/>
        </w:tabs>
        <w:spacing w:line="360" w:lineRule="auto"/>
        <w:ind w:right="567"/>
        <w:jc w:val="both"/>
        <w:rPr>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lastRenderedPageBreak/>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.12 – Luminárias de Emergência</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instaladas luminárias de emergência em LED, </w:t>
      </w:r>
      <w:proofErr w:type="gramStart"/>
      <w:r w:rsidRPr="003C11ED">
        <w:rPr>
          <w:sz w:val="24"/>
          <w:szCs w:val="24"/>
          <w:lang w:val="pt-BR"/>
        </w:rPr>
        <w:t>127V</w:t>
      </w:r>
      <w:proofErr w:type="gramEnd"/>
      <w:r w:rsidRPr="003C11ED">
        <w:rPr>
          <w:sz w:val="24"/>
          <w:szCs w:val="24"/>
          <w:lang w:val="pt-BR"/>
        </w:rPr>
        <w:t>, a 2,10m de altura, localização conforme indicado em projeto.</w:t>
      </w:r>
    </w:p>
    <w:p w:rsidR="003C11ED" w:rsidRPr="003C11ED" w:rsidRDefault="003C11ED" w:rsidP="00394060">
      <w:pPr>
        <w:pStyle w:val="Corpodetexto3"/>
        <w:tabs>
          <w:tab w:val="left" w:pos="0"/>
        </w:tabs>
        <w:spacing w:line="360" w:lineRule="auto"/>
        <w:ind w:right="567"/>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13 – Luminárias tipo Arandela</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instaladas luminárias tipo arandela, tartaruga, com lâmpada de LED, </w:t>
      </w:r>
      <w:proofErr w:type="gramStart"/>
      <w:r w:rsidRPr="003C11ED">
        <w:rPr>
          <w:sz w:val="24"/>
          <w:szCs w:val="24"/>
          <w:lang w:val="pt-BR"/>
        </w:rPr>
        <w:t>127V</w:t>
      </w:r>
      <w:proofErr w:type="gramEnd"/>
      <w:r w:rsidRPr="003C11ED">
        <w:rPr>
          <w:sz w:val="24"/>
          <w:szCs w:val="24"/>
          <w:lang w:val="pt-BR"/>
        </w:rPr>
        <w:t>, 15W, a 2,10m de altura, localização conforme indicado em projeto.</w:t>
      </w:r>
    </w:p>
    <w:p w:rsidR="003C11ED" w:rsidRPr="003C11ED" w:rsidRDefault="003C11ED" w:rsidP="00394060">
      <w:pPr>
        <w:pStyle w:val="PargrafodaLista"/>
        <w:tabs>
          <w:tab w:val="left" w:pos="0"/>
        </w:tabs>
        <w:spacing w:line="360" w:lineRule="auto"/>
        <w:ind w:left="0" w:right="566" w:firstLine="0"/>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14 – Disjuntores</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 xml:space="preserve">Deverão ser instaladas disjuntores, tipo DIN, </w:t>
      </w:r>
      <w:proofErr w:type="gramStart"/>
      <w:r w:rsidRPr="003C11ED">
        <w:rPr>
          <w:sz w:val="24"/>
          <w:szCs w:val="24"/>
          <w:lang w:val="pt-BR"/>
        </w:rPr>
        <w:t>250V</w:t>
      </w:r>
      <w:proofErr w:type="gramEnd"/>
      <w:r w:rsidRPr="003C11ED">
        <w:rPr>
          <w:sz w:val="24"/>
          <w:szCs w:val="24"/>
          <w:lang w:val="pt-BR"/>
        </w:rPr>
        <w:t xml:space="preserve">, padrão IEC, capacidade de acordo com indicado em projeto. </w:t>
      </w:r>
    </w:p>
    <w:p w:rsidR="003C11ED" w:rsidRPr="003C11ED" w:rsidRDefault="003C11ED" w:rsidP="00394060">
      <w:pPr>
        <w:tabs>
          <w:tab w:val="left" w:pos="0"/>
        </w:tabs>
        <w:spacing w:line="360" w:lineRule="auto"/>
        <w:ind w:right="566"/>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.2.15</w:t>
      </w:r>
      <w:r w:rsidR="003C11ED" w:rsidRPr="00394060">
        <w:rPr>
          <w:rFonts w:ascii="Arial" w:eastAsia="Arial" w:hAnsi="Arial" w:cs="Arial"/>
          <w:b/>
          <w:bCs/>
          <w:color w:val="4E6127"/>
          <w:sz w:val="24"/>
          <w:szCs w:val="24"/>
          <w:lang w:eastAsia="en-US"/>
        </w:rPr>
        <w:t xml:space="preserve"> – </w:t>
      </w:r>
      <w:proofErr w:type="gramStart"/>
      <w:r w:rsidR="003C11ED" w:rsidRPr="00394060">
        <w:rPr>
          <w:rFonts w:ascii="Arial" w:eastAsia="Arial" w:hAnsi="Arial" w:cs="Arial"/>
          <w:b/>
          <w:bCs/>
          <w:color w:val="4E6127"/>
          <w:sz w:val="24"/>
          <w:szCs w:val="24"/>
          <w:lang w:eastAsia="en-US"/>
        </w:rPr>
        <w:t>Quadros Elétricos</w:t>
      </w:r>
      <w:proofErr w:type="gramEnd"/>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r w:rsidRPr="003C11ED">
        <w:rPr>
          <w:rFonts w:ascii="Arial" w:hAnsi="Arial" w:cs="Arial"/>
          <w:sz w:val="24"/>
          <w:szCs w:val="24"/>
        </w:rPr>
        <w:t xml:space="preserve">Deverão ser instalados quadros elétricos, números de ordem QGD e QLF, dotados de barramentos para fases, neutro e terra, tipo de embutir, para instalação de disjuntores padrão DIN, localização conforme indicado em projeto. O quadro QGD irá substituir o atual quadro existente na biblioteca, o mesmo deverá possuir barramentos para 250A e abrigar disjuntor geral de 3P-200A. </w:t>
      </w:r>
      <w:proofErr w:type="spellStart"/>
      <w:r w:rsidRPr="003C11ED">
        <w:rPr>
          <w:rFonts w:ascii="Arial" w:hAnsi="Arial" w:cs="Arial"/>
          <w:sz w:val="24"/>
          <w:szCs w:val="24"/>
        </w:rPr>
        <w:t>Obs</w:t>
      </w:r>
      <w:proofErr w:type="spellEnd"/>
      <w:r w:rsidRPr="003C11ED">
        <w:rPr>
          <w:rFonts w:ascii="Arial" w:hAnsi="Arial" w:cs="Arial"/>
          <w:sz w:val="24"/>
          <w:szCs w:val="24"/>
        </w:rPr>
        <w:t>: Todos os circuitos deverão ser obrigatoriamente identificados no interior dos quadros.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.2.16</w:t>
      </w:r>
      <w:r w:rsidR="003C11ED" w:rsidRPr="00394060">
        <w:rPr>
          <w:rFonts w:ascii="Arial" w:eastAsia="Arial" w:hAnsi="Arial" w:cs="Arial"/>
          <w:b/>
          <w:bCs/>
          <w:color w:val="4E6127"/>
          <w:sz w:val="24"/>
          <w:szCs w:val="24"/>
          <w:lang w:eastAsia="en-US"/>
        </w:rPr>
        <w:t xml:space="preserve"> – Interruptores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r w:rsidRPr="003C11ED">
        <w:rPr>
          <w:rFonts w:ascii="Arial" w:hAnsi="Arial" w:cs="Arial"/>
          <w:sz w:val="24"/>
          <w:szCs w:val="24"/>
        </w:rPr>
        <w:t xml:space="preserve">Deverão ser instalados interruptores em caixa 10x05(cm), tipo de embutir, </w:t>
      </w:r>
      <w:proofErr w:type="gramStart"/>
      <w:r w:rsidRPr="003C11ED">
        <w:rPr>
          <w:rFonts w:ascii="Arial" w:hAnsi="Arial" w:cs="Arial"/>
          <w:sz w:val="24"/>
          <w:szCs w:val="24"/>
        </w:rPr>
        <w:t>250V</w:t>
      </w:r>
      <w:proofErr w:type="gramEnd"/>
      <w:r w:rsidRPr="003C11ED">
        <w:rPr>
          <w:rFonts w:ascii="Arial" w:hAnsi="Arial" w:cs="Arial"/>
          <w:sz w:val="24"/>
          <w:szCs w:val="24"/>
        </w:rPr>
        <w:t>, 10A, com 01, 02 e 03 teclas, localização conforme indicado em projeto.</w:t>
      </w:r>
    </w:p>
    <w:p w:rsidR="003C11ED" w:rsidRPr="003C11ED" w:rsidRDefault="003C11ED" w:rsidP="00394060">
      <w:pPr>
        <w:pStyle w:val="PargrafodaLista"/>
        <w:tabs>
          <w:tab w:val="left" w:pos="0"/>
        </w:tabs>
        <w:spacing w:line="360" w:lineRule="auto"/>
        <w:ind w:left="0" w:right="566" w:firstLine="0"/>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.2</w:t>
      </w:r>
      <w:r w:rsidR="003C11ED" w:rsidRPr="00394060">
        <w:rPr>
          <w:rFonts w:ascii="Arial" w:eastAsia="Arial" w:hAnsi="Arial" w:cs="Arial"/>
          <w:b/>
          <w:bCs/>
          <w:color w:val="4E6127"/>
          <w:sz w:val="24"/>
          <w:szCs w:val="24"/>
          <w:lang w:eastAsia="en-US"/>
        </w:rPr>
        <w:t>.17 – Tomadas</w:t>
      </w:r>
    </w:p>
    <w:p w:rsidR="003C11ED" w:rsidRPr="003C11ED" w:rsidRDefault="003C11ED" w:rsidP="00394060">
      <w:pPr>
        <w:pStyle w:val="Cabealho"/>
        <w:tabs>
          <w:tab w:val="clear" w:pos="4419"/>
          <w:tab w:val="clear" w:pos="8838"/>
          <w:tab w:val="left" w:pos="0"/>
        </w:tabs>
        <w:spacing w:line="360" w:lineRule="auto"/>
        <w:ind w:right="567"/>
        <w:jc w:val="both"/>
        <w:rPr>
          <w:rFonts w:ascii="Arial" w:hAnsi="Arial" w:cs="Arial"/>
          <w:sz w:val="24"/>
          <w:szCs w:val="24"/>
        </w:rPr>
      </w:pPr>
      <w:r w:rsidRPr="003C11ED">
        <w:rPr>
          <w:rFonts w:ascii="Arial" w:hAnsi="Arial" w:cs="Arial"/>
          <w:sz w:val="24"/>
          <w:szCs w:val="24"/>
        </w:rPr>
        <w:t xml:space="preserve">Deverão ser instaladas tomadas duplas em caixa 10x05(cm), tipo de embutir, </w:t>
      </w:r>
      <w:proofErr w:type="gramStart"/>
      <w:r w:rsidRPr="003C11ED">
        <w:rPr>
          <w:rFonts w:ascii="Arial" w:hAnsi="Arial" w:cs="Arial"/>
          <w:sz w:val="24"/>
          <w:szCs w:val="24"/>
        </w:rPr>
        <w:t>250V</w:t>
      </w:r>
      <w:proofErr w:type="gramEnd"/>
      <w:r w:rsidRPr="003C11ED">
        <w:rPr>
          <w:rFonts w:ascii="Arial" w:hAnsi="Arial" w:cs="Arial"/>
          <w:sz w:val="24"/>
          <w:szCs w:val="24"/>
        </w:rPr>
        <w:t xml:space="preserve">, 10A, localização conforme indicado em projeto. Deverão ser instalados pontos elétricos para ar condicionado em </w:t>
      </w:r>
      <w:proofErr w:type="spellStart"/>
      <w:r w:rsidRPr="003C11ED">
        <w:rPr>
          <w:rFonts w:ascii="Arial" w:hAnsi="Arial" w:cs="Arial"/>
          <w:sz w:val="24"/>
          <w:szCs w:val="24"/>
        </w:rPr>
        <w:t>conduletes</w:t>
      </w:r>
      <w:proofErr w:type="spellEnd"/>
      <w:r w:rsidRPr="003C11ED">
        <w:rPr>
          <w:rFonts w:ascii="Arial" w:hAnsi="Arial" w:cs="Arial"/>
          <w:sz w:val="24"/>
          <w:szCs w:val="24"/>
        </w:rPr>
        <w:t xml:space="preserve"> tipo "C" devidamente instalados próximos às condensadoras. </w:t>
      </w:r>
    </w:p>
    <w:p w:rsidR="003C11ED" w:rsidRPr="00394060" w:rsidRDefault="003C11ED"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proofErr w:type="gramStart"/>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.3</w:t>
      </w:r>
      <w:r w:rsidR="003C11ED" w:rsidRPr="00394060">
        <w:rPr>
          <w:rFonts w:ascii="Arial" w:eastAsia="Arial" w:hAnsi="Arial" w:cs="Arial"/>
          <w:b/>
          <w:bCs/>
          <w:color w:val="4E6127"/>
          <w:sz w:val="24"/>
          <w:szCs w:val="24"/>
          <w:lang w:eastAsia="en-US"/>
        </w:rPr>
        <w:t xml:space="preserve"> – AR</w:t>
      </w:r>
      <w:proofErr w:type="gramEnd"/>
      <w:r w:rsidR="003C11ED" w:rsidRPr="00394060">
        <w:rPr>
          <w:rFonts w:ascii="Arial" w:eastAsia="Arial" w:hAnsi="Arial" w:cs="Arial"/>
          <w:b/>
          <w:bCs/>
          <w:color w:val="4E6127"/>
          <w:sz w:val="24"/>
          <w:szCs w:val="24"/>
          <w:lang w:eastAsia="en-US"/>
        </w:rPr>
        <w:t xml:space="preserve"> CONDICIONADO</w:t>
      </w: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lastRenderedPageBreak/>
        <w:t>5</w:t>
      </w:r>
      <w:r w:rsidR="00D12081">
        <w:rPr>
          <w:rFonts w:ascii="Arial" w:eastAsia="Arial" w:hAnsi="Arial" w:cs="Arial"/>
          <w:b/>
          <w:bCs/>
          <w:color w:val="4E6127"/>
          <w:sz w:val="24"/>
          <w:szCs w:val="24"/>
          <w:lang w:eastAsia="en-US"/>
        </w:rPr>
        <w:t>.</w:t>
      </w:r>
      <w:r w:rsidR="003C11ED" w:rsidRPr="00394060">
        <w:rPr>
          <w:rFonts w:ascii="Arial" w:eastAsia="Arial" w:hAnsi="Arial" w:cs="Arial"/>
          <w:b/>
          <w:bCs/>
          <w:color w:val="4E6127"/>
          <w:sz w:val="24"/>
          <w:szCs w:val="24"/>
          <w:lang w:eastAsia="en-US"/>
        </w:rPr>
        <w:t>3.1 – Dreno de Ar Condicionado</w:t>
      </w:r>
    </w:p>
    <w:p w:rsidR="003C11ED" w:rsidRPr="003C11ED" w:rsidRDefault="003C11ED" w:rsidP="00394060">
      <w:pPr>
        <w:pStyle w:val="Corpodetexto3"/>
        <w:tabs>
          <w:tab w:val="left" w:pos="0"/>
        </w:tabs>
        <w:spacing w:line="360" w:lineRule="auto"/>
        <w:ind w:right="567"/>
        <w:jc w:val="both"/>
        <w:rPr>
          <w:sz w:val="24"/>
          <w:szCs w:val="24"/>
          <w:lang w:val="pt-BR"/>
        </w:rPr>
      </w:pPr>
      <w:proofErr w:type="gramStart"/>
      <w:r w:rsidRPr="003C11ED">
        <w:rPr>
          <w:sz w:val="24"/>
          <w:szCs w:val="24"/>
          <w:lang w:val="pt-BR"/>
        </w:rPr>
        <w:t>Deverão ser executados drenos para os aparelhos de ar condicionado, através de tubos em PVC, bitola 3/4"</w:t>
      </w:r>
      <w:proofErr w:type="gramEnd"/>
      <w:r w:rsidRPr="003C11ED">
        <w:rPr>
          <w:sz w:val="24"/>
          <w:szCs w:val="24"/>
          <w:lang w:val="pt-BR"/>
        </w:rPr>
        <w:t>, embutido, com utilização de esponjoso e blackout.</w:t>
      </w:r>
    </w:p>
    <w:p w:rsidR="003C11ED" w:rsidRPr="003C11ED" w:rsidRDefault="003C11ED" w:rsidP="00394060">
      <w:pPr>
        <w:tabs>
          <w:tab w:val="left" w:pos="0"/>
        </w:tabs>
        <w:spacing w:line="360" w:lineRule="auto"/>
        <w:ind w:right="566"/>
        <w:jc w:val="both"/>
        <w:rPr>
          <w:b/>
          <w:sz w:val="24"/>
          <w:szCs w:val="24"/>
          <w:lang w:val="pt-BR"/>
        </w:rPr>
      </w:pPr>
    </w:p>
    <w:p w:rsidR="003C11ED" w:rsidRPr="00394060" w:rsidRDefault="00CE113B"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Pr>
          <w:rFonts w:ascii="Arial" w:eastAsia="Arial" w:hAnsi="Arial" w:cs="Arial"/>
          <w:b/>
          <w:bCs/>
          <w:color w:val="4E6127"/>
          <w:sz w:val="24"/>
          <w:szCs w:val="24"/>
          <w:lang w:eastAsia="en-US"/>
        </w:rPr>
        <w:t>5</w:t>
      </w:r>
      <w:r w:rsidR="00D12081">
        <w:rPr>
          <w:rFonts w:ascii="Arial" w:eastAsia="Arial" w:hAnsi="Arial" w:cs="Arial"/>
          <w:b/>
          <w:bCs/>
          <w:color w:val="4E6127"/>
          <w:sz w:val="24"/>
          <w:szCs w:val="24"/>
          <w:lang w:eastAsia="en-US"/>
        </w:rPr>
        <w:t>.</w:t>
      </w:r>
      <w:r w:rsidR="003C11ED" w:rsidRPr="00394060">
        <w:rPr>
          <w:rFonts w:ascii="Arial" w:eastAsia="Arial" w:hAnsi="Arial" w:cs="Arial"/>
          <w:b/>
          <w:bCs/>
          <w:color w:val="4E6127"/>
          <w:sz w:val="24"/>
          <w:szCs w:val="24"/>
          <w:lang w:eastAsia="en-US"/>
        </w:rPr>
        <w:t>3.2 – Instalação de Ar Condicionado de 48.000BTU/h</w:t>
      </w:r>
    </w:p>
    <w:p w:rsidR="003C11ED" w:rsidRPr="003C11ED" w:rsidRDefault="003C11ED" w:rsidP="00394060">
      <w:pPr>
        <w:pStyle w:val="Corpodetexto3"/>
        <w:tabs>
          <w:tab w:val="left" w:pos="0"/>
        </w:tabs>
        <w:spacing w:line="360" w:lineRule="auto"/>
        <w:ind w:right="567"/>
        <w:jc w:val="both"/>
        <w:rPr>
          <w:sz w:val="24"/>
          <w:szCs w:val="24"/>
          <w:lang w:val="pt-BR"/>
        </w:rPr>
      </w:pPr>
      <w:r w:rsidRPr="003C11ED">
        <w:rPr>
          <w:sz w:val="24"/>
          <w:szCs w:val="24"/>
          <w:lang w:val="pt-BR"/>
        </w:rPr>
        <w:t>Deverá ser executada instalação completa de 03(três) aparelhos de ar condicionado, tipo "</w:t>
      </w:r>
      <w:proofErr w:type="spellStart"/>
      <w:r w:rsidRPr="003C11ED">
        <w:rPr>
          <w:sz w:val="24"/>
          <w:szCs w:val="24"/>
          <w:lang w:val="pt-BR"/>
        </w:rPr>
        <w:t>air</w:t>
      </w:r>
      <w:proofErr w:type="spellEnd"/>
      <w:r w:rsidRPr="003C11ED">
        <w:rPr>
          <w:sz w:val="24"/>
          <w:szCs w:val="24"/>
          <w:lang w:val="pt-BR"/>
        </w:rPr>
        <w:t xml:space="preserve"> </w:t>
      </w:r>
      <w:proofErr w:type="spellStart"/>
      <w:r w:rsidRPr="003C11ED">
        <w:rPr>
          <w:sz w:val="24"/>
          <w:szCs w:val="24"/>
          <w:lang w:val="pt-BR"/>
        </w:rPr>
        <w:t>split</w:t>
      </w:r>
      <w:proofErr w:type="spellEnd"/>
      <w:r w:rsidRPr="003C11ED">
        <w:rPr>
          <w:sz w:val="24"/>
          <w:szCs w:val="24"/>
          <w:lang w:val="pt-BR"/>
        </w:rPr>
        <w:t xml:space="preserve">", 48.000BTU/h, referida instalação compreende: tubulação de gás, tubulação de líquido, esponjoso, blackout, cabo PP para interligação entre evaporadora e condensadora, fixação da evaporadora e instalação de condensadoras através de suportes metálicos. </w:t>
      </w:r>
    </w:p>
    <w:p w:rsidR="003C11ED" w:rsidRPr="00394060" w:rsidRDefault="003C11ED"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p>
    <w:p w:rsidR="003C11ED" w:rsidRPr="00394060" w:rsidRDefault="003C11ED"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p>
    <w:p w:rsidR="003C11ED" w:rsidRPr="00394060" w:rsidRDefault="003C11ED" w:rsidP="00394060">
      <w:pPr>
        <w:pStyle w:val="Cabealho"/>
        <w:tabs>
          <w:tab w:val="clear" w:pos="4419"/>
          <w:tab w:val="clear" w:pos="8838"/>
          <w:tab w:val="left" w:pos="0"/>
        </w:tabs>
        <w:spacing w:line="360" w:lineRule="auto"/>
        <w:ind w:right="567"/>
        <w:jc w:val="both"/>
        <w:rPr>
          <w:rFonts w:ascii="Arial" w:eastAsia="Arial" w:hAnsi="Arial" w:cs="Arial"/>
          <w:b/>
          <w:bCs/>
          <w:color w:val="4E6127"/>
          <w:sz w:val="24"/>
          <w:szCs w:val="24"/>
          <w:lang w:eastAsia="en-US"/>
        </w:rPr>
      </w:pPr>
      <w:r w:rsidRPr="00394060">
        <w:rPr>
          <w:rFonts w:ascii="Arial" w:eastAsia="Arial" w:hAnsi="Arial" w:cs="Arial"/>
          <w:b/>
          <w:bCs/>
          <w:color w:val="4E6127"/>
          <w:sz w:val="24"/>
          <w:szCs w:val="24"/>
          <w:lang w:eastAsia="en-US"/>
        </w:rPr>
        <w:t>III. Dos Materiais e Equipamentos</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 xml:space="preserve">a) Os materiais, ferramentas, utensílios e equipamentos utilizados na execução dos serviços serão fornecidos integralmente pela </w:t>
      </w:r>
      <w:r w:rsidRPr="003C11ED">
        <w:rPr>
          <w:b/>
          <w:sz w:val="24"/>
          <w:szCs w:val="24"/>
          <w:lang w:val="pt-BR"/>
        </w:rPr>
        <w:t>CONTRATADA</w:t>
      </w:r>
      <w:r w:rsidRPr="003C11ED">
        <w:rPr>
          <w:sz w:val="24"/>
          <w:szCs w:val="24"/>
          <w:lang w:val="pt-BR"/>
        </w:rPr>
        <w:t>, observando-se a qualidade e as quantidades indispensáveis à execução do objeto deste Contrato.</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 xml:space="preserve">b) Os materiais utilizados pela </w:t>
      </w:r>
      <w:r w:rsidRPr="003C11ED">
        <w:rPr>
          <w:b/>
          <w:sz w:val="24"/>
          <w:szCs w:val="24"/>
          <w:lang w:val="pt-BR"/>
        </w:rPr>
        <w:t>CONTRATADA</w:t>
      </w:r>
      <w:r w:rsidRPr="003C11ED">
        <w:rPr>
          <w:sz w:val="24"/>
          <w:szCs w:val="24"/>
          <w:lang w:val="pt-BR"/>
        </w:rPr>
        <w:t xml:space="preserve"> no objeto deste Contrato deverão ser previamente aprovados pela </w:t>
      </w:r>
      <w:r w:rsidRPr="003C11ED">
        <w:rPr>
          <w:b/>
          <w:sz w:val="24"/>
          <w:szCs w:val="24"/>
          <w:lang w:val="pt-BR"/>
        </w:rPr>
        <w:t>CONTRATANTE</w:t>
      </w:r>
      <w:r w:rsidRPr="003C11ED">
        <w:rPr>
          <w:sz w:val="24"/>
          <w:szCs w:val="24"/>
          <w:lang w:val="pt-BR"/>
        </w:rPr>
        <w:t>, que se reserva no direito de rejeitá-los, caso não satisfaçam os padrões específicos, principalmente no tocante à certificação da ABNT.</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 xml:space="preserve">c) Será de inteira responsabilidade da </w:t>
      </w:r>
      <w:r w:rsidRPr="003C11ED">
        <w:rPr>
          <w:b/>
          <w:sz w:val="24"/>
          <w:szCs w:val="24"/>
          <w:lang w:val="pt-BR"/>
        </w:rPr>
        <w:t>CONTRATADA</w:t>
      </w:r>
      <w:r w:rsidRPr="003C11ED">
        <w:rPr>
          <w:sz w:val="24"/>
          <w:szCs w:val="24"/>
          <w:lang w:val="pt-BR"/>
        </w:rPr>
        <w:t xml:space="preserve"> a guarda dos materiais, ferramentas, utensílios e equipamentos de sua propriedade, não cabendo nenhuma indenização por parte da </w:t>
      </w:r>
      <w:r w:rsidRPr="003C11ED">
        <w:rPr>
          <w:b/>
          <w:sz w:val="24"/>
          <w:szCs w:val="24"/>
          <w:lang w:val="pt-BR"/>
        </w:rPr>
        <w:t>CONTRATANTE</w:t>
      </w:r>
      <w:r w:rsidRPr="003C11ED">
        <w:rPr>
          <w:sz w:val="24"/>
          <w:szCs w:val="24"/>
          <w:lang w:val="pt-BR"/>
        </w:rPr>
        <w:t xml:space="preserve"> em caso de furto e/ou extravio.</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 xml:space="preserve">d) Todos os equipamentos, ferramentas e utensílios de propriedade da </w:t>
      </w:r>
      <w:r w:rsidRPr="003C11ED">
        <w:rPr>
          <w:b/>
          <w:sz w:val="24"/>
          <w:szCs w:val="24"/>
          <w:lang w:val="pt-BR"/>
        </w:rPr>
        <w:t>CONTRATADA</w:t>
      </w:r>
      <w:r w:rsidRPr="003C11ED">
        <w:rPr>
          <w:sz w:val="24"/>
          <w:szCs w:val="24"/>
          <w:lang w:val="pt-BR"/>
        </w:rPr>
        <w:t xml:space="preserve"> deverão ser identificados de forma a não serem confundidos com similares de propriedade da </w:t>
      </w:r>
      <w:r w:rsidRPr="003C11ED">
        <w:rPr>
          <w:b/>
          <w:sz w:val="24"/>
          <w:szCs w:val="24"/>
          <w:lang w:val="pt-BR"/>
        </w:rPr>
        <w:t>CONTRATANTE</w:t>
      </w:r>
      <w:r w:rsidRPr="003C11ED">
        <w:rPr>
          <w:sz w:val="24"/>
          <w:szCs w:val="24"/>
          <w:lang w:val="pt-BR"/>
        </w:rPr>
        <w:t>.</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e) Todos os equipamentos e utensílios necessários à execução dos serviços deverão ser mantidos em perfeitas condições de uso, devendo, os danificados, ser substituídos em até 24 (vinte e quatro) horas. Os equipamentos elétricos devem ser dotados de sistemas de proteção, de modo a evitar danos na rede elétrica.</w:t>
      </w:r>
    </w:p>
    <w:p w:rsidR="003C11ED" w:rsidRPr="003C11ED" w:rsidRDefault="003C11ED" w:rsidP="00394060">
      <w:pPr>
        <w:pStyle w:val="Corpodetexto2"/>
        <w:tabs>
          <w:tab w:val="left" w:pos="0"/>
        </w:tabs>
        <w:spacing w:line="360" w:lineRule="auto"/>
        <w:ind w:right="566"/>
        <w:jc w:val="both"/>
        <w:rPr>
          <w:sz w:val="24"/>
          <w:szCs w:val="24"/>
          <w:lang w:val="pt-BR"/>
        </w:rPr>
      </w:pPr>
      <w:r w:rsidRPr="003C11ED">
        <w:rPr>
          <w:sz w:val="24"/>
          <w:szCs w:val="24"/>
          <w:lang w:val="pt-BR"/>
        </w:rPr>
        <w:t xml:space="preserve">f) A permanência, atuação e/ou comportamento de qualquer empregado da </w:t>
      </w:r>
      <w:r w:rsidRPr="003C11ED">
        <w:rPr>
          <w:b/>
          <w:sz w:val="24"/>
          <w:szCs w:val="24"/>
          <w:lang w:val="pt-BR"/>
        </w:rPr>
        <w:lastRenderedPageBreak/>
        <w:t>CONTRATADA</w:t>
      </w:r>
      <w:r w:rsidRPr="003C11ED">
        <w:rPr>
          <w:sz w:val="24"/>
          <w:szCs w:val="24"/>
          <w:lang w:val="pt-BR"/>
        </w:rPr>
        <w:t xml:space="preserve">, considerado prejudicial, insatisfatório ou inconveniente à disciplina da repartição ou ao interesse do serviço público, dará margem a seu afastamento, sendo que, após a comunicação deste fato, pela </w:t>
      </w:r>
      <w:r w:rsidRPr="003C11ED">
        <w:rPr>
          <w:b/>
          <w:sz w:val="24"/>
          <w:szCs w:val="24"/>
          <w:lang w:val="pt-BR"/>
        </w:rPr>
        <w:t>CONTRATANTE</w:t>
      </w:r>
      <w:r w:rsidRPr="003C11ED">
        <w:rPr>
          <w:sz w:val="24"/>
          <w:szCs w:val="24"/>
          <w:lang w:val="pt-BR"/>
        </w:rPr>
        <w:t xml:space="preserve">, através de memorando, a </w:t>
      </w:r>
      <w:r w:rsidRPr="003C11ED">
        <w:rPr>
          <w:b/>
          <w:sz w:val="24"/>
          <w:szCs w:val="24"/>
          <w:lang w:val="pt-BR"/>
        </w:rPr>
        <w:t>CONTRATADA</w:t>
      </w:r>
      <w:r w:rsidRPr="003C11ED">
        <w:rPr>
          <w:sz w:val="24"/>
          <w:szCs w:val="24"/>
          <w:lang w:val="pt-BR"/>
        </w:rPr>
        <w:t xml:space="preserve"> deverá proceder a sua imediata substituição, no prazo de 24 (vinte e quatro) horas.</w:t>
      </w:r>
    </w:p>
    <w:p w:rsidR="00881B5A" w:rsidRPr="003C11ED" w:rsidRDefault="00881B5A" w:rsidP="00394060">
      <w:pPr>
        <w:pStyle w:val="Corpodetexto"/>
        <w:tabs>
          <w:tab w:val="left" w:pos="0"/>
        </w:tabs>
        <w:spacing w:before="2"/>
        <w:jc w:val="both"/>
        <w:rPr>
          <w:b/>
          <w:sz w:val="26"/>
          <w:lang w:val="pt-BR"/>
        </w:rPr>
      </w:pPr>
    </w:p>
    <w:sectPr w:rsidR="00881B5A" w:rsidRPr="003C11ED" w:rsidSect="003C11ED">
      <w:pgSz w:w="11900" w:h="16840"/>
      <w:pgMar w:top="1700" w:right="700" w:bottom="1580" w:left="1500" w:header="442" w:footer="1382" w:gutter="0"/>
      <w:pgNumType w:start="4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A93" w:rsidRDefault="009D6A93">
      <w:r>
        <w:separator/>
      </w:r>
    </w:p>
  </w:endnote>
  <w:endnote w:type="continuationSeparator" w:id="0">
    <w:p w:rsidR="009D6A93" w:rsidRDefault="009D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9D6A93">
    <w:pPr>
      <w:pStyle w:val="Corpodetexto"/>
      <w:spacing w:line="14" w:lineRule="auto"/>
      <w:rPr>
        <w:sz w:val="20"/>
      </w:rPr>
    </w:pPr>
    <w:r>
      <w:pict>
        <v:line id="_x0000_s2065" style="position:absolute;z-index:-72520;mso-position-horizontal-relative:page;mso-position-vertical-relative:page" from="83.65pt,759.1pt" to="522.1pt,759.1pt" strokeweight=".48pt">
          <w10:wrap anchorx="page" anchory="page"/>
        </v:line>
      </w:pict>
    </w:r>
    <w:r>
      <w:pict>
        <v:shapetype id="_x0000_t202" coordsize="21600,21600" o:spt="202" path="m,l,21600r21600,l21600,xe">
          <v:stroke joinstyle="miter"/>
          <v:path gradientshapeok="t" o:connecttype="rect"/>
        </v:shapetype>
        <v:shape id="_x0000_s2064" type="#_x0000_t202" style="position:absolute;margin-left:180.9pt;margin-top:761.2pt;width:243.65pt;height:33pt;z-index:-72496;mso-position-horizontal-relative:page;mso-position-vertical-relative:page" filled="f" stroked="f">
          <v:textbox style="mso-next-textbox:#_x0000_s2064" inset="0,0,0,0">
            <w:txbxContent>
              <w:p w:rsidR="00394060" w:rsidRPr="000A7708" w:rsidRDefault="00394060">
                <w:pPr>
                  <w:spacing w:line="203" w:lineRule="exact"/>
                  <w:ind w:left="20"/>
                  <w:rPr>
                    <w:rFonts w:ascii="Calibri" w:hAnsi="Calibri"/>
                    <w:sz w:val="18"/>
                    <w:lang w:val="pt-BR"/>
                  </w:rPr>
                </w:pPr>
                <w:r w:rsidRPr="000A7708">
                  <w:rPr>
                    <w:rFonts w:ascii="Calibri" w:hAnsi="Calibri"/>
                    <w:sz w:val="18"/>
                    <w:lang w:val="pt-BR"/>
                  </w:rPr>
                  <w:t>FUNDO NACIONAL DE DESENVOLVIMENTO DA EDUCAÇÃO – FNDE</w:t>
                </w:r>
              </w:p>
              <w:p w:rsidR="00394060" w:rsidRPr="000A7708" w:rsidRDefault="00394060">
                <w:pPr>
                  <w:ind w:left="864" w:right="175" w:hanging="308"/>
                  <w:rPr>
                    <w:rFonts w:ascii="Calibri" w:hAnsi="Calibri"/>
                    <w:sz w:val="18"/>
                    <w:lang w:val="pt-BR"/>
                  </w:rPr>
                </w:pPr>
                <w:r w:rsidRPr="000A7708">
                  <w:rPr>
                    <w:rFonts w:ascii="Calibri" w:hAnsi="Calibri"/>
                    <w:sz w:val="18"/>
                    <w:lang w:val="pt-BR"/>
                  </w:rPr>
                  <w:t xml:space="preserve">SBS Q.2 Bloco F Edifício FNDE – 70.070-929 – Brasília, DF Telefone: 0800-616161 – Site: </w:t>
                </w:r>
                <w:hyperlink r:id="rId1">
                  <w:r w:rsidRPr="000A7708">
                    <w:rPr>
                      <w:rFonts w:ascii="Calibri" w:hAnsi="Calibri"/>
                      <w:sz w:val="18"/>
                      <w:lang w:val="pt-BR"/>
                    </w:rPr>
                    <w:t>www.fnde.gov.br</w:t>
                  </w:r>
                </w:hyperlink>
              </w:p>
            </w:txbxContent>
          </v:textbox>
          <w10:wrap anchorx="page" anchory="page"/>
        </v:shape>
      </w:pict>
    </w:r>
    <w:r>
      <w:pict>
        <v:shape id="_x0000_s2063" type="#_x0000_t202" style="position:absolute;margin-left:524.45pt;margin-top:792.55pt;width:16.3pt;height:14.35pt;z-index:-72472;mso-position-horizontal-relative:page;mso-position-vertical-relative:page" filled="f" stroked="f">
          <v:textbox style="mso-next-textbox:#_x0000_s2063" inset="0,0,0,0">
            <w:txbxContent>
              <w:p w:rsidR="00394060" w:rsidRDefault="00394060">
                <w:pPr>
                  <w:pStyle w:val="Corpodetexto"/>
                  <w:spacing w:before="13"/>
                  <w:ind w:left="40"/>
                </w:pPr>
                <w:r>
                  <w:fldChar w:fldCharType="begin"/>
                </w:r>
                <w:r>
                  <w:instrText xml:space="preserve"> PAGE </w:instrText>
                </w:r>
                <w:r>
                  <w:fldChar w:fldCharType="separate"/>
                </w:r>
                <w:r w:rsidR="00E7490B">
                  <w:rPr>
                    <w:noProof/>
                  </w:rPr>
                  <w:t>16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9D6A93">
    <w:pPr>
      <w:pStyle w:val="Corpodetexto"/>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180.9pt;margin-top:761.2pt;width:243.65pt;height:33pt;z-index:-72448;mso-position-horizontal-relative:page;mso-position-vertical-relative:page" filled="f" stroked="f">
          <v:textbox style="mso-next-textbox:#_x0000_s2062" inset="0,0,0,0">
            <w:txbxContent>
              <w:p w:rsidR="00394060" w:rsidRPr="000A7708" w:rsidRDefault="00394060">
                <w:pPr>
                  <w:spacing w:line="203" w:lineRule="exact"/>
                  <w:ind w:left="20"/>
                  <w:rPr>
                    <w:rFonts w:ascii="Calibri" w:hAnsi="Calibri"/>
                    <w:sz w:val="18"/>
                    <w:lang w:val="pt-BR"/>
                  </w:rPr>
                </w:pPr>
                <w:r w:rsidRPr="000A7708">
                  <w:rPr>
                    <w:rFonts w:ascii="Calibri" w:hAnsi="Calibri"/>
                    <w:sz w:val="18"/>
                    <w:lang w:val="pt-BR"/>
                  </w:rPr>
                  <w:t>FUNDO NACIONAL DE DESENVOLVIMENTO DA EDUCAÇÃO – FNDE</w:t>
                </w:r>
              </w:p>
              <w:p w:rsidR="00394060" w:rsidRPr="000A7708" w:rsidRDefault="00394060">
                <w:pPr>
                  <w:ind w:left="864" w:right="175" w:hanging="308"/>
                  <w:rPr>
                    <w:rFonts w:ascii="Calibri" w:hAnsi="Calibri"/>
                    <w:sz w:val="18"/>
                    <w:lang w:val="pt-BR"/>
                  </w:rPr>
                </w:pPr>
                <w:r w:rsidRPr="000A7708">
                  <w:rPr>
                    <w:rFonts w:ascii="Calibri" w:hAnsi="Calibri"/>
                    <w:sz w:val="18"/>
                    <w:lang w:val="pt-BR"/>
                  </w:rPr>
                  <w:t xml:space="preserve">SBS Q.2 Bloco F Edifício FNDE – 70.070-929 – Brasília, DF Telefone: 0800-616161 – Site: </w:t>
                </w:r>
                <w:hyperlink r:id="rId1">
                  <w:r w:rsidRPr="000A7708">
                    <w:rPr>
                      <w:rFonts w:ascii="Calibri" w:hAnsi="Calibri"/>
                      <w:sz w:val="18"/>
                      <w:lang w:val="pt-BR"/>
                    </w:rPr>
                    <w:t>www.fnde.gov.br</w:t>
                  </w:r>
                </w:hyperlink>
              </w:p>
            </w:txbxContent>
          </v:textbox>
          <w10:wrap anchorx="page" anchory="page"/>
        </v:shape>
      </w:pict>
    </w:r>
    <w:r>
      <w:pict>
        <v:shape id="_x0000_s2061" type="#_x0000_t202" style="position:absolute;margin-left:524.45pt;margin-top:792.55pt;width:16.3pt;height:14.35pt;z-index:-72424;mso-position-horizontal-relative:page;mso-position-vertical-relative:page" filled="f" stroked="f">
          <v:textbox style="mso-next-textbox:#_x0000_s2061" inset="0,0,0,0">
            <w:txbxContent>
              <w:p w:rsidR="00394060" w:rsidRDefault="00394060">
                <w:pPr>
                  <w:pStyle w:val="Corpodetexto"/>
                  <w:spacing w:before="13"/>
                  <w:ind w:left="40"/>
                </w:pPr>
                <w:r>
                  <w:fldChar w:fldCharType="begin"/>
                </w:r>
                <w:r>
                  <w:instrText xml:space="preserve"> PAGE </w:instrText>
                </w:r>
                <w:r>
                  <w:fldChar w:fldCharType="separate"/>
                </w:r>
                <w:r w:rsidR="00E7490B">
                  <w:rPr>
                    <w:noProof/>
                  </w:rPr>
                  <w:t>17</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9D6A93">
    <w:pPr>
      <w:pStyle w:val="Corpodetexto"/>
      <w:spacing w:line="14" w:lineRule="auto"/>
      <w:rPr>
        <w:sz w:val="20"/>
      </w:rPr>
    </w:pPr>
    <w:r>
      <w:pict>
        <v:line id="_x0000_s2060" style="position:absolute;z-index:-72400;mso-position-horizontal-relative:page;mso-position-vertical-relative:page" from="83.65pt,759.1pt" to="522.1pt,759.1pt" strokeweight=".48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180.9pt;margin-top:761.2pt;width:243.65pt;height:33pt;z-index:-72376;mso-position-horizontal-relative:page;mso-position-vertical-relative:page" filled="f" stroked="f">
          <v:textbox style="mso-next-textbox:#_x0000_s2059" inset="0,0,0,0">
            <w:txbxContent>
              <w:p w:rsidR="00394060" w:rsidRPr="000A7708" w:rsidRDefault="00394060">
                <w:pPr>
                  <w:spacing w:line="203" w:lineRule="exact"/>
                  <w:ind w:left="20"/>
                  <w:rPr>
                    <w:rFonts w:ascii="Calibri" w:hAnsi="Calibri"/>
                    <w:sz w:val="18"/>
                    <w:lang w:val="pt-BR"/>
                  </w:rPr>
                </w:pPr>
                <w:r w:rsidRPr="000A7708">
                  <w:rPr>
                    <w:rFonts w:ascii="Calibri" w:hAnsi="Calibri"/>
                    <w:sz w:val="18"/>
                    <w:lang w:val="pt-BR"/>
                  </w:rPr>
                  <w:t>FUNDO NACIONAL DE DESENVOLVIMENTO DA EDUCAÇÃO – FNDE</w:t>
                </w:r>
              </w:p>
              <w:p w:rsidR="00394060" w:rsidRPr="000A7708" w:rsidRDefault="00394060">
                <w:pPr>
                  <w:ind w:left="864" w:right="175" w:hanging="308"/>
                  <w:rPr>
                    <w:rFonts w:ascii="Calibri" w:hAnsi="Calibri"/>
                    <w:sz w:val="18"/>
                    <w:lang w:val="pt-BR"/>
                  </w:rPr>
                </w:pPr>
                <w:r w:rsidRPr="000A7708">
                  <w:rPr>
                    <w:rFonts w:ascii="Calibri" w:hAnsi="Calibri"/>
                    <w:sz w:val="18"/>
                    <w:lang w:val="pt-BR"/>
                  </w:rPr>
                  <w:t xml:space="preserve">SBS Q.2 Bloco F Edifício FNDE – 70.070-929 – Brasília, DF Telefone: 0800-616161 – Site: </w:t>
                </w:r>
                <w:hyperlink r:id="rId1">
                  <w:r w:rsidRPr="000A7708">
                    <w:rPr>
                      <w:rFonts w:ascii="Calibri" w:hAnsi="Calibri"/>
                      <w:sz w:val="18"/>
                      <w:lang w:val="pt-BR"/>
                    </w:rPr>
                    <w:t>www.fnde.gov.br</w:t>
                  </w:r>
                </w:hyperlink>
              </w:p>
            </w:txbxContent>
          </v:textbox>
          <w10:wrap anchorx="page" anchory="page"/>
        </v:shape>
      </w:pict>
    </w:r>
    <w:r>
      <w:pict>
        <v:shape id="_x0000_s2058" type="#_x0000_t202" style="position:absolute;margin-left:524.45pt;margin-top:792.55pt;width:16.3pt;height:14.35pt;z-index:-72352;mso-position-horizontal-relative:page;mso-position-vertical-relative:page" filled="f" stroked="f">
          <v:textbox style="mso-next-textbox:#_x0000_s2058" inset="0,0,0,0">
            <w:txbxContent>
              <w:p w:rsidR="00394060" w:rsidRDefault="00394060">
                <w:pPr>
                  <w:pStyle w:val="Corpodetexto"/>
                  <w:spacing w:before="13"/>
                  <w:ind w:left="40"/>
                </w:pPr>
                <w:r>
                  <w:fldChar w:fldCharType="begin"/>
                </w:r>
                <w:r>
                  <w:instrText xml:space="preserve"> PAGE </w:instrText>
                </w:r>
                <w:r>
                  <w:fldChar w:fldCharType="separate"/>
                </w:r>
                <w:r w:rsidR="00E7490B">
                  <w:rPr>
                    <w:noProof/>
                  </w:rPr>
                  <w:t>19</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9D6A93">
    <w:pPr>
      <w:pStyle w:val="Corpodetexto"/>
      <w:spacing w:line="14" w:lineRule="auto"/>
      <w:rPr>
        <w:sz w:val="20"/>
      </w:rPr>
    </w:pPr>
    <w:r>
      <w:pict>
        <v:line id="_x0000_s2057" style="position:absolute;z-index:-72328;mso-position-horizontal-relative:page;mso-position-vertical-relative:page" from="83.65pt,759.1pt" to="522.1pt,759.1pt" strokeweight=".48pt">
          <w10:wrap anchorx="page" anchory="page"/>
        </v:line>
      </w:pict>
    </w:r>
    <w:r>
      <w:pict>
        <v:shapetype id="_x0000_t202" coordsize="21600,21600" o:spt="202" path="m,l,21600r21600,l21600,xe">
          <v:stroke joinstyle="miter"/>
          <v:path gradientshapeok="t" o:connecttype="rect"/>
        </v:shapetype>
        <v:shape id="_x0000_s2056" type="#_x0000_t202" style="position:absolute;margin-left:180.9pt;margin-top:761.2pt;width:243.65pt;height:33pt;z-index:-72304;mso-position-horizontal-relative:page;mso-position-vertical-relative:page" filled="f" stroked="f">
          <v:textbox style="mso-next-textbox:#_x0000_s2056" inset="0,0,0,0">
            <w:txbxContent>
              <w:p w:rsidR="00394060" w:rsidRPr="000A7708" w:rsidRDefault="00394060">
                <w:pPr>
                  <w:spacing w:line="203" w:lineRule="exact"/>
                  <w:ind w:left="20"/>
                  <w:rPr>
                    <w:rFonts w:ascii="Calibri" w:hAnsi="Calibri"/>
                    <w:sz w:val="18"/>
                    <w:lang w:val="pt-BR"/>
                  </w:rPr>
                </w:pPr>
                <w:r w:rsidRPr="000A7708">
                  <w:rPr>
                    <w:rFonts w:ascii="Calibri" w:hAnsi="Calibri"/>
                    <w:sz w:val="18"/>
                    <w:lang w:val="pt-BR"/>
                  </w:rPr>
                  <w:t>FUNDO NACIONAL DE DESENVOLVIMENTO DA EDUCAÇÃO – FNDE</w:t>
                </w:r>
              </w:p>
              <w:p w:rsidR="00394060" w:rsidRPr="000A7708" w:rsidRDefault="00394060">
                <w:pPr>
                  <w:ind w:left="864" w:right="175" w:hanging="308"/>
                  <w:rPr>
                    <w:rFonts w:ascii="Calibri" w:hAnsi="Calibri"/>
                    <w:sz w:val="18"/>
                    <w:lang w:val="pt-BR"/>
                  </w:rPr>
                </w:pPr>
                <w:r w:rsidRPr="000A7708">
                  <w:rPr>
                    <w:rFonts w:ascii="Calibri" w:hAnsi="Calibri"/>
                    <w:sz w:val="18"/>
                    <w:lang w:val="pt-BR"/>
                  </w:rPr>
                  <w:t xml:space="preserve">SBS Q.2 Bloco F Edifício FNDE – 70.070-929 – Brasília, DF Telefone: 0800-616161 – Site: </w:t>
                </w:r>
                <w:hyperlink r:id="rId1">
                  <w:r w:rsidRPr="000A7708">
                    <w:rPr>
                      <w:rFonts w:ascii="Calibri" w:hAnsi="Calibri"/>
                      <w:sz w:val="18"/>
                      <w:lang w:val="pt-BR"/>
                    </w:rPr>
                    <w:t>www.fnde.gov.br</w:t>
                  </w:r>
                </w:hyperlink>
              </w:p>
            </w:txbxContent>
          </v:textbox>
          <w10:wrap anchorx="page" anchory="page"/>
        </v:shape>
      </w:pict>
    </w:r>
    <w:r>
      <w:pict>
        <v:shape id="_x0000_s2055" type="#_x0000_t202" style="position:absolute;margin-left:524.45pt;margin-top:792.55pt;width:16.3pt;height:14.35pt;z-index:-72280;mso-position-horizontal-relative:page;mso-position-vertical-relative:page" filled="f" stroked="f">
          <v:textbox style="mso-next-textbox:#_x0000_s2055" inset="0,0,0,0">
            <w:txbxContent>
              <w:p w:rsidR="00394060" w:rsidRDefault="00394060">
                <w:pPr>
                  <w:pStyle w:val="Corpodetexto"/>
                  <w:spacing w:before="13"/>
                  <w:ind w:left="40"/>
                </w:pPr>
                <w:r>
                  <w:fldChar w:fldCharType="begin"/>
                </w:r>
                <w:r>
                  <w:instrText xml:space="preserve"> PAGE </w:instrText>
                </w:r>
                <w:r>
                  <w:fldChar w:fldCharType="separate"/>
                </w:r>
                <w:r w:rsidR="00E7490B">
                  <w:rPr>
                    <w:noProof/>
                  </w:rPr>
                  <w:t>27</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9D6A93">
    <w:pPr>
      <w:pStyle w:val="Corpodetexto"/>
      <w:spacing w:line="14" w:lineRule="auto"/>
      <w:rPr>
        <w:sz w:val="20"/>
      </w:rPr>
    </w:pPr>
    <w:r>
      <w:pict>
        <v:line id="_x0000_s2054" style="position:absolute;z-index:-72256;mso-position-horizontal-relative:page;mso-position-vertical-relative:page" from="83.65pt,759.1pt" to="522.1pt,759.1pt" strokeweight=".48pt">
          <w10:wrap anchorx="page" anchory="page"/>
        </v:line>
      </w:pict>
    </w:r>
    <w:r>
      <w:pict>
        <v:shapetype id="_x0000_t202" coordsize="21600,21600" o:spt="202" path="m,l,21600r21600,l21600,xe">
          <v:stroke joinstyle="miter"/>
          <v:path gradientshapeok="t" o:connecttype="rect"/>
        </v:shapetype>
        <v:shape id="_x0000_s2053" type="#_x0000_t202" style="position:absolute;margin-left:180.9pt;margin-top:761.2pt;width:243.65pt;height:33pt;z-index:-72232;mso-position-horizontal-relative:page;mso-position-vertical-relative:page" filled="f" stroked="f">
          <v:textbox style="mso-next-textbox:#_x0000_s2053" inset="0,0,0,0">
            <w:txbxContent>
              <w:p w:rsidR="00394060" w:rsidRPr="000A7708" w:rsidRDefault="00394060">
                <w:pPr>
                  <w:spacing w:line="203" w:lineRule="exact"/>
                  <w:ind w:left="20"/>
                  <w:rPr>
                    <w:rFonts w:ascii="Calibri" w:hAnsi="Calibri"/>
                    <w:sz w:val="18"/>
                    <w:lang w:val="pt-BR"/>
                  </w:rPr>
                </w:pPr>
                <w:r w:rsidRPr="000A7708">
                  <w:rPr>
                    <w:rFonts w:ascii="Calibri" w:hAnsi="Calibri"/>
                    <w:sz w:val="18"/>
                    <w:lang w:val="pt-BR"/>
                  </w:rPr>
                  <w:t>FUNDO NACIONAL DE DESENVOLVIMENTO DA EDUCAÇÃO – FNDE</w:t>
                </w:r>
              </w:p>
              <w:p w:rsidR="00394060" w:rsidRPr="000A7708" w:rsidRDefault="00394060">
                <w:pPr>
                  <w:ind w:left="864" w:right="175" w:hanging="308"/>
                  <w:rPr>
                    <w:rFonts w:ascii="Calibri" w:hAnsi="Calibri"/>
                    <w:sz w:val="18"/>
                    <w:lang w:val="pt-BR"/>
                  </w:rPr>
                </w:pPr>
                <w:r w:rsidRPr="000A7708">
                  <w:rPr>
                    <w:rFonts w:ascii="Calibri" w:hAnsi="Calibri"/>
                    <w:sz w:val="18"/>
                    <w:lang w:val="pt-BR"/>
                  </w:rPr>
                  <w:t xml:space="preserve">SBS Q.2 Bloco F Edifício FNDE – 70.070-929 – Brasília, DF Telefone: 0800-616161 – Site: </w:t>
                </w:r>
                <w:hyperlink r:id="rId1">
                  <w:r w:rsidRPr="000A7708">
                    <w:rPr>
                      <w:rFonts w:ascii="Calibri" w:hAnsi="Calibri"/>
                      <w:sz w:val="18"/>
                      <w:lang w:val="pt-BR"/>
                    </w:rPr>
                    <w:t>www.fnde.gov.br</w:t>
                  </w:r>
                </w:hyperlink>
              </w:p>
            </w:txbxContent>
          </v:textbox>
          <w10:wrap anchorx="page" anchory="page"/>
        </v:shape>
      </w:pict>
    </w:r>
    <w:r>
      <w:pict>
        <v:shape id="_x0000_s2052" type="#_x0000_t202" style="position:absolute;margin-left:524.45pt;margin-top:792.55pt;width:16.3pt;height:14.35pt;z-index:-72208;mso-position-horizontal-relative:page;mso-position-vertical-relative:page" filled="f" stroked="f">
          <v:textbox style="mso-next-textbox:#_x0000_s2052" inset="0,0,0,0">
            <w:txbxContent>
              <w:p w:rsidR="00394060" w:rsidRDefault="00394060">
                <w:pPr>
                  <w:pStyle w:val="Corpodetexto"/>
                  <w:spacing w:before="13"/>
                  <w:ind w:left="40"/>
                </w:pPr>
                <w:r>
                  <w:fldChar w:fldCharType="begin"/>
                </w:r>
                <w:r>
                  <w:instrText xml:space="preserve"> PAGE </w:instrText>
                </w:r>
                <w:r>
                  <w:fldChar w:fldCharType="separate"/>
                </w:r>
                <w:r w:rsidR="00E7490B">
                  <w:rPr>
                    <w:noProof/>
                  </w:rPr>
                  <w:t>45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A93" w:rsidRDefault="009D6A93">
      <w:r>
        <w:separator/>
      </w:r>
    </w:p>
  </w:footnote>
  <w:footnote w:type="continuationSeparator" w:id="0">
    <w:p w:rsidR="009D6A93" w:rsidRDefault="009D6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29E" w:rsidRDefault="00394060">
    <w:pPr>
      <w:pStyle w:val="Corpodetexto"/>
      <w:spacing w:line="14" w:lineRule="auto"/>
      <w:rPr>
        <w:sz w:val="20"/>
      </w:rPr>
    </w:pPr>
    <w:r>
      <w:rPr>
        <w:noProof/>
        <w:lang w:val="pt-BR" w:eastAsia="pt-BR"/>
      </w:rPr>
      <w:drawing>
        <wp:anchor distT="0" distB="0" distL="0" distR="0" simplePos="0" relativeHeight="268362719" behindDoc="1" locked="0" layoutInCell="1" allowOverlap="1" wp14:anchorId="0043A573" wp14:editId="3E2ED7C9">
          <wp:simplePos x="0" y="0"/>
          <wp:positionH relativeFrom="page">
            <wp:posOffset>1309116</wp:posOffset>
          </wp:positionH>
          <wp:positionV relativeFrom="page">
            <wp:posOffset>280410</wp:posOffset>
          </wp:positionV>
          <wp:extent cx="669035" cy="800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9035" cy="800100"/>
                  </a:xfrm>
                  <a:prstGeom prst="rect">
                    <a:avLst/>
                  </a:prstGeom>
                </pic:spPr>
              </pic:pic>
            </a:graphicData>
          </a:graphic>
        </wp:anchor>
      </w:drawing>
    </w:r>
    <w:r>
      <w:rPr>
        <w:noProof/>
        <w:lang w:val="pt-BR" w:eastAsia="pt-BR"/>
      </w:rPr>
      <w:drawing>
        <wp:anchor distT="0" distB="0" distL="0" distR="0" simplePos="0" relativeHeight="268362743" behindDoc="1" locked="0" layoutInCell="1" allowOverlap="1" wp14:anchorId="26191DE7" wp14:editId="2C9CEDA7">
          <wp:simplePos x="0" y="0"/>
          <wp:positionH relativeFrom="page">
            <wp:posOffset>5864352</wp:posOffset>
          </wp:positionH>
          <wp:positionV relativeFrom="page">
            <wp:posOffset>423666</wp:posOffset>
          </wp:positionV>
          <wp:extent cx="573024" cy="48463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573024" cy="484631"/>
                  </a:xfrm>
                  <a:prstGeom prst="rect">
                    <a:avLst/>
                  </a:prstGeom>
                </pic:spPr>
              </pic:pic>
            </a:graphicData>
          </a:graphic>
        </wp:anchor>
      </w:drawing>
    </w:r>
    <w:r w:rsidR="009D6A93">
      <w:pict>
        <v:shapetype id="_x0000_t202" coordsize="21600,21600" o:spt="202" path="m,l,21600r21600,l21600,xe">
          <v:stroke joinstyle="miter"/>
          <v:path gradientshapeok="t" o:connecttype="rect"/>
        </v:shapetype>
        <v:shape id="_x0000_s2067" type="#_x0000_t202" style="position:absolute;margin-left:200.1pt;margin-top:40.65pt;width:208.55pt;height:36.65pt;z-index:-72688;mso-position-horizontal-relative:page;mso-position-vertical-relative:page" filled="f" stroked="f">
          <v:textbox style="mso-next-textbox:#_x0000_s2067" inset="0,0,0,0">
            <w:txbxContent>
              <w:p w:rsidR="00394060" w:rsidRPr="000A7708" w:rsidRDefault="00394060">
                <w:pPr>
                  <w:spacing w:line="240" w:lineRule="exact"/>
                  <w:ind w:left="1018"/>
                  <w:rPr>
                    <w:rFonts w:ascii="Calibri" w:hAnsi="Calibri"/>
                    <w:b/>
                    <w:lang w:val="pt-BR"/>
                  </w:rPr>
                </w:pPr>
                <w:r w:rsidRPr="000A7708">
                  <w:rPr>
                    <w:rFonts w:ascii="Calibri" w:hAnsi="Calibri"/>
                    <w:b/>
                    <w:lang w:val="pt-BR"/>
                  </w:rPr>
                  <w:t>Ministério da Educação</w:t>
                </w:r>
              </w:p>
              <w:p w:rsidR="00394060" w:rsidRPr="000A7708" w:rsidRDefault="00394060">
                <w:pPr>
                  <w:spacing w:before="2" w:line="232" w:lineRule="auto"/>
                  <w:ind w:left="19" w:right="18"/>
                  <w:jc w:val="center"/>
                  <w:rPr>
                    <w:rFonts w:ascii="Calibri" w:hAnsi="Calibri"/>
                    <w:b/>
                    <w:sz w:val="20"/>
                    <w:lang w:val="pt-BR"/>
                  </w:rPr>
                </w:pPr>
                <w:r w:rsidRPr="000A7708">
                  <w:rPr>
                    <w:rFonts w:ascii="Calibri" w:hAnsi="Calibri"/>
                    <w:b/>
                    <w:sz w:val="20"/>
                    <w:lang w:val="pt-BR"/>
                  </w:rPr>
                  <w:t xml:space="preserve">Fundo Nacional de Desenvolvimento da Educação Coordenação Geral de </w:t>
                </w:r>
                <w:proofErr w:type="spellStart"/>
                <w:r w:rsidRPr="000A7708">
                  <w:rPr>
                    <w:rFonts w:ascii="Calibri" w:hAnsi="Calibri"/>
                    <w:b/>
                    <w:sz w:val="20"/>
                    <w:lang w:val="pt-BR"/>
                  </w:rPr>
                  <w:t>Infra-Estrutura</w:t>
                </w:r>
                <w:proofErr w:type="spellEnd"/>
                <w:r w:rsidRPr="000A7708">
                  <w:rPr>
                    <w:rFonts w:ascii="Calibri" w:hAnsi="Calibri"/>
                    <w:b/>
                    <w:sz w:val="20"/>
                    <w:lang w:val="pt-BR"/>
                  </w:rPr>
                  <w:t xml:space="preserve"> - CGEST</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60" w:rsidRDefault="00394060">
    <w:pPr>
      <w:pStyle w:val="Corpodetexto"/>
      <w:spacing w:line="14" w:lineRule="auto"/>
      <w:rPr>
        <w:sz w:val="20"/>
      </w:rPr>
    </w:pPr>
    <w:r>
      <w:rPr>
        <w:noProof/>
        <w:lang w:val="pt-BR" w:eastAsia="pt-BR"/>
      </w:rPr>
      <w:drawing>
        <wp:anchor distT="0" distB="0" distL="0" distR="0" simplePos="0" relativeHeight="268362863" behindDoc="1" locked="0" layoutInCell="1" allowOverlap="1" wp14:anchorId="1B99B944" wp14:editId="736515BB">
          <wp:simplePos x="0" y="0"/>
          <wp:positionH relativeFrom="page">
            <wp:posOffset>1309116</wp:posOffset>
          </wp:positionH>
          <wp:positionV relativeFrom="page">
            <wp:posOffset>280410</wp:posOffset>
          </wp:positionV>
          <wp:extent cx="669035" cy="800100"/>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69035" cy="800100"/>
                  </a:xfrm>
                  <a:prstGeom prst="rect">
                    <a:avLst/>
                  </a:prstGeom>
                </pic:spPr>
              </pic:pic>
            </a:graphicData>
          </a:graphic>
        </wp:anchor>
      </w:drawing>
    </w:r>
    <w:r>
      <w:rPr>
        <w:noProof/>
        <w:lang w:val="pt-BR" w:eastAsia="pt-BR"/>
      </w:rPr>
      <w:drawing>
        <wp:anchor distT="0" distB="0" distL="0" distR="0" simplePos="0" relativeHeight="268362887" behindDoc="1" locked="0" layoutInCell="1" allowOverlap="1" wp14:anchorId="07FF9156" wp14:editId="72774105">
          <wp:simplePos x="0" y="0"/>
          <wp:positionH relativeFrom="page">
            <wp:posOffset>5864352</wp:posOffset>
          </wp:positionH>
          <wp:positionV relativeFrom="page">
            <wp:posOffset>423666</wp:posOffset>
          </wp:positionV>
          <wp:extent cx="573024" cy="484631"/>
          <wp:effectExtent l="0" t="0" r="0" b="0"/>
          <wp:wrapNone/>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2" cstate="print"/>
                  <a:stretch>
                    <a:fillRect/>
                  </a:stretch>
                </pic:blipFill>
                <pic:spPr>
                  <a:xfrm>
                    <a:off x="0" y="0"/>
                    <a:ext cx="573024" cy="484631"/>
                  </a:xfrm>
                  <a:prstGeom prst="rect">
                    <a:avLst/>
                  </a:prstGeom>
                </pic:spPr>
              </pic:pic>
            </a:graphicData>
          </a:graphic>
        </wp:anchor>
      </w:drawing>
    </w:r>
    <w:r w:rsidR="009D6A93">
      <w:pict>
        <v:shapetype id="_x0000_t202" coordsize="21600,21600" o:spt="202" path="m,l,21600r21600,l21600,xe">
          <v:stroke joinstyle="miter"/>
          <v:path gradientshapeok="t" o:connecttype="rect"/>
        </v:shapetype>
        <v:shape id="_x0000_s2066" type="#_x0000_t202" style="position:absolute;margin-left:200.1pt;margin-top:40.65pt;width:208.55pt;height:36.65pt;z-index:-72544;mso-position-horizontal-relative:page;mso-position-vertical-relative:page" filled="f" stroked="f">
          <v:textbox style="mso-next-textbox:#_x0000_s2066" inset="0,0,0,0">
            <w:txbxContent>
              <w:p w:rsidR="00394060" w:rsidRPr="000A7708" w:rsidRDefault="00394060">
                <w:pPr>
                  <w:spacing w:line="240" w:lineRule="exact"/>
                  <w:ind w:left="1018"/>
                  <w:rPr>
                    <w:rFonts w:ascii="Calibri" w:hAnsi="Calibri"/>
                    <w:b/>
                    <w:lang w:val="pt-BR"/>
                  </w:rPr>
                </w:pPr>
                <w:r w:rsidRPr="000A7708">
                  <w:rPr>
                    <w:rFonts w:ascii="Calibri" w:hAnsi="Calibri"/>
                    <w:b/>
                    <w:lang w:val="pt-BR"/>
                  </w:rPr>
                  <w:t>Ministério da Educação</w:t>
                </w:r>
              </w:p>
              <w:p w:rsidR="00394060" w:rsidRPr="000A7708" w:rsidRDefault="00394060">
                <w:pPr>
                  <w:spacing w:before="2" w:line="232" w:lineRule="auto"/>
                  <w:ind w:left="19" w:right="18"/>
                  <w:jc w:val="center"/>
                  <w:rPr>
                    <w:rFonts w:ascii="Calibri" w:hAnsi="Calibri"/>
                    <w:b/>
                    <w:sz w:val="20"/>
                    <w:lang w:val="pt-BR"/>
                  </w:rPr>
                </w:pPr>
                <w:r w:rsidRPr="000A7708">
                  <w:rPr>
                    <w:rFonts w:ascii="Calibri" w:hAnsi="Calibri"/>
                    <w:b/>
                    <w:sz w:val="20"/>
                    <w:lang w:val="pt-BR"/>
                  </w:rPr>
                  <w:t xml:space="preserve">Fundo Nacional de Desenvolvimento da Educação Coordenação Geral de </w:t>
                </w:r>
                <w:proofErr w:type="spellStart"/>
                <w:r w:rsidRPr="000A7708">
                  <w:rPr>
                    <w:rFonts w:ascii="Calibri" w:hAnsi="Calibri"/>
                    <w:b/>
                    <w:sz w:val="20"/>
                    <w:lang w:val="pt-BR"/>
                  </w:rPr>
                  <w:t>Infra-Estrutura</w:t>
                </w:r>
                <w:proofErr w:type="spellEnd"/>
                <w:r w:rsidRPr="000A7708">
                  <w:rPr>
                    <w:rFonts w:ascii="Calibri" w:hAnsi="Calibri"/>
                    <w:b/>
                    <w:sz w:val="20"/>
                    <w:lang w:val="pt-BR"/>
                  </w:rPr>
                  <w:t xml:space="preserve"> - CGEST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2A0"/>
    <w:multiLevelType w:val="multilevel"/>
    <w:tmpl w:val="D6F64764"/>
    <w:lvl w:ilvl="0">
      <w:start w:val="7"/>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numFmt w:val="bullet"/>
      <w:lvlText w:val="•"/>
      <w:lvlJc w:val="left"/>
      <w:pPr>
        <w:ind w:left="2855" w:hanging="708"/>
      </w:pPr>
      <w:rPr>
        <w:rFonts w:hint="default"/>
      </w:rPr>
    </w:lvl>
    <w:lvl w:ilvl="4">
      <w:numFmt w:val="bullet"/>
      <w:lvlText w:val="•"/>
      <w:lvlJc w:val="left"/>
      <w:pPr>
        <w:ind w:left="3833" w:hanging="708"/>
      </w:pPr>
      <w:rPr>
        <w:rFonts w:hint="default"/>
      </w:rPr>
    </w:lvl>
    <w:lvl w:ilvl="5">
      <w:numFmt w:val="bullet"/>
      <w:lvlText w:val="•"/>
      <w:lvlJc w:val="left"/>
      <w:pPr>
        <w:ind w:left="4811" w:hanging="708"/>
      </w:pPr>
      <w:rPr>
        <w:rFonts w:hint="default"/>
      </w:rPr>
    </w:lvl>
    <w:lvl w:ilvl="6">
      <w:numFmt w:val="bullet"/>
      <w:lvlText w:val="•"/>
      <w:lvlJc w:val="left"/>
      <w:pPr>
        <w:ind w:left="5788" w:hanging="708"/>
      </w:pPr>
      <w:rPr>
        <w:rFonts w:hint="default"/>
      </w:rPr>
    </w:lvl>
    <w:lvl w:ilvl="7">
      <w:numFmt w:val="bullet"/>
      <w:lvlText w:val="•"/>
      <w:lvlJc w:val="left"/>
      <w:pPr>
        <w:ind w:left="6766" w:hanging="708"/>
      </w:pPr>
      <w:rPr>
        <w:rFonts w:hint="default"/>
      </w:rPr>
    </w:lvl>
    <w:lvl w:ilvl="8">
      <w:numFmt w:val="bullet"/>
      <w:lvlText w:val="•"/>
      <w:lvlJc w:val="left"/>
      <w:pPr>
        <w:ind w:left="7744" w:hanging="708"/>
      </w:pPr>
      <w:rPr>
        <w:rFonts w:hint="default"/>
      </w:rPr>
    </w:lvl>
  </w:abstractNum>
  <w:abstractNum w:abstractNumId="1">
    <w:nsid w:val="09634DD1"/>
    <w:multiLevelType w:val="multilevel"/>
    <w:tmpl w:val="19ECE61E"/>
    <w:lvl w:ilvl="0">
      <w:start w:val="4"/>
      <w:numFmt w:val="decimal"/>
      <w:lvlText w:val="%1"/>
      <w:lvlJc w:val="left"/>
      <w:pPr>
        <w:ind w:left="777" w:hanging="576"/>
        <w:jc w:val="left"/>
      </w:pPr>
      <w:rPr>
        <w:rFonts w:hint="default"/>
      </w:rPr>
    </w:lvl>
    <w:lvl w:ilvl="1">
      <w:start w:val="7"/>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start w:val="1"/>
      <w:numFmt w:val="decimal"/>
      <w:lvlText w:val="%1.%2.%3.%4"/>
      <w:lvlJc w:val="left"/>
      <w:pPr>
        <w:ind w:left="2327" w:hanging="1133"/>
        <w:jc w:val="right"/>
      </w:pPr>
      <w:rPr>
        <w:rFonts w:ascii="Arial" w:eastAsia="Arial" w:hAnsi="Arial" w:cs="Arial" w:hint="default"/>
        <w:color w:val="4E6127"/>
        <w:spacing w:val="-3"/>
        <w:w w:val="100"/>
        <w:sz w:val="22"/>
        <w:szCs w:val="22"/>
      </w:rPr>
    </w:lvl>
    <w:lvl w:ilvl="4">
      <w:numFmt w:val="bullet"/>
      <w:lvlText w:val="•"/>
      <w:lvlJc w:val="left"/>
      <w:pPr>
        <w:ind w:left="3374" w:hanging="1133"/>
      </w:pPr>
      <w:rPr>
        <w:rFonts w:hint="default"/>
      </w:rPr>
    </w:lvl>
    <w:lvl w:ilvl="5">
      <w:numFmt w:val="bullet"/>
      <w:lvlText w:val="•"/>
      <w:lvlJc w:val="left"/>
      <w:pPr>
        <w:ind w:left="4428" w:hanging="1133"/>
      </w:pPr>
      <w:rPr>
        <w:rFonts w:hint="default"/>
      </w:rPr>
    </w:lvl>
    <w:lvl w:ilvl="6">
      <w:numFmt w:val="bullet"/>
      <w:lvlText w:val="•"/>
      <w:lvlJc w:val="left"/>
      <w:pPr>
        <w:ind w:left="5482" w:hanging="1133"/>
      </w:pPr>
      <w:rPr>
        <w:rFonts w:hint="default"/>
      </w:rPr>
    </w:lvl>
    <w:lvl w:ilvl="7">
      <w:numFmt w:val="bullet"/>
      <w:lvlText w:val="•"/>
      <w:lvlJc w:val="left"/>
      <w:pPr>
        <w:ind w:left="6537" w:hanging="1133"/>
      </w:pPr>
      <w:rPr>
        <w:rFonts w:hint="default"/>
      </w:rPr>
    </w:lvl>
    <w:lvl w:ilvl="8">
      <w:numFmt w:val="bullet"/>
      <w:lvlText w:val="•"/>
      <w:lvlJc w:val="left"/>
      <w:pPr>
        <w:ind w:left="7591" w:hanging="1133"/>
      </w:pPr>
      <w:rPr>
        <w:rFonts w:hint="default"/>
      </w:rPr>
    </w:lvl>
  </w:abstractNum>
  <w:abstractNum w:abstractNumId="2">
    <w:nsid w:val="09DE2AD3"/>
    <w:multiLevelType w:val="multilevel"/>
    <w:tmpl w:val="91F620B0"/>
    <w:lvl w:ilvl="0">
      <w:start w:val="4"/>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start w:val="1"/>
      <w:numFmt w:val="decimal"/>
      <w:lvlText w:val="%1.%2.%3.%4"/>
      <w:lvlJc w:val="left"/>
      <w:pPr>
        <w:ind w:left="2327" w:hanging="1133"/>
        <w:jc w:val="left"/>
      </w:pPr>
      <w:rPr>
        <w:rFonts w:ascii="Arial" w:eastAsia="Arial" w:hAnsi="Arial" w:cs="Arial" w:hint="default"/>
        <w:color w:val="4E6127"/>
        <w:spacing w:val="-3"/>
        <w:w w:val="100"/>
        <w:sz w:val="22"/>
        <w:szCs w:val="22"/>
      </w:rPr>
    </w:lvl>
    <w:lvl w:ilvl="4">
      <w:numFmt w:val="bullet"/>
      <w:lvlText w:val="•"/>
      <w:lvlJc w:val="left"/>
      <w:pPr>
        <w:ind w:left="1620" w:hanging="1133"/>
      </w:pPr>
      <w:rPr>
        <w:rFonts w:hint="default"/>
      </w:rPr>
    </w:lvl>
    <w:lvl w:ilvl="5">
      <w:numFmt w:val="bullet"/>
      <w:lvlText w:val="•"/>
      <w:lvlJc w:val="left"/>
      <w:pPr>
        <w:ind w:left="2320" w:hanging="1133"/>
      </w:pPr>
      <w:rPr>
        <w:rFonts w:hint="default"/>
      </w:rPr>
    </w:lvl>
    <w:lvl w:ilvl="6">
      <w:numFmt w:val="bullet"/>
      <w:lvlText w:val="•"/>
      <w:lvlJc w:val="left"/>
      <w:pPr>
        <w:ind w:left="3796" w:hanging="1133"/>
      </w:pPr>
      <w:rPr>
        <w:rFonts w:hint="default"/>
      </w:rPr>
    </w:lvl>
    <w:lvl w:ilvl="7">
      <w:numFmt w:val="bullet"/>
      <w:lvlText w:val="•"/>
      <w:lvlJc w:val="left"/>
      <w:pPr>
        <w:ind w:left="5272" w:hanging="1133"/>
      </w:pPr>
      <w:rPr>
        <w:rFonts w:hint="default"/>
      </w:rPr>
    </w:lvl>
    <w:lvl w:ilvl="8">
      <w:numFmt w:val="bullet"/>
      <w:lvlText w:val="•"/>
      <w:lvlJc w:val="left"/>
      <w:pPr>
        <w:ind w:left="6748" w:hanging="1133"/>
      </w:pPr>
      <w:rPr>
        <w:rFonts w:hint="default"/>
      </w:rPr>
    </w:lvl>
  </w:abstractNum>
  <w:abstractNum w:abstractNumId="3">
    <w:nsid w:val="17B541DC"/>
    <w:multiLevelType w:val="multilevel"/>
    <w:tmpl w:val="87A8C7C4"/>
    <w:lvl w:ilvl="0">
      <w:start w:val="4"/>
      <w:numFmt w:val="decimal"/>
      <w:lvlText w:val="%1"/>
      <w:lvlJc w:val="left"/>
      <w:pPr>
        <w:ind w:left="777" w:hanging="576"/>
        <w:jc w:val="left"/>
      </w:pPr>
      <w:rPr>
        <w:rFonts w:hint="default"/>
      </w:rPr>
    </w:lvl>
    <w:lvl w:ilvl="1">
      <w:start w:val="5"/>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72" w:hanging="771"/>
        <w:jc w:val="left"/>
      </w:pPr>
      <w:rPr>
        <w:rFonts w:ascii="Arial" w:eastAsia="Arial" w:hAnsi="Arial" w:cs="Arial" w:hint="default"/>
        <w:b/>
        <w:bCs/>
        <w:color w:val="4E6127"/>
        <w:spacing w:val="-1"/>
        <w:w w:val="100"/>
        <w:sz w:val="22"/>
        <w:szCs w:val="22"/>
      </w:rPr>
    </w:lvl>
    <w:lvl w:ilvl="3">
      <w:start w:val="1"/>
      <w:numFmt w:val="decimal"/>
      <w:lvlText w:val="%1.%2.%3.%4"/>
      <w:lvlJc w:val="left"/>
      <w:pPr>
        <w:ind w:left="1619" w:hanging="711"/>
        <w:jc w:val="right"/>
      </w:pPr>
      <w:rPr>
        <w:rFonts w:ascii="Arial" w:eastAsia="Arial" w:hAnsi="Arial" w:cs="Arial" w:hint="default"/>
        <w:color w:val="4E6127"/>
        <w:spacing w:val="-3"/>
        <w:w w:val="100"/>
        <w:sz w:val="22"/>
        <w:szCs w:val="22"/>
      </w:rPr>
    </w:lvl>
    <w:lvl w:ilvl="4">
      <w:numFmt w:val="bullet"/>
      <w:lvlText w:val="-"/>
      <w:lvlJc w:val="left"/>
      <w:pPr>
        <w:ind w:left="1329" w:hanging="135"/>
      </w:pPr>
      <w:rPr>
        <w:rFonts w:ascii="Arial" w:eastAsia="Arial" w:hAnsi="Arial" w:cs="Arial" w:hint="default"/>
        <w:w w:val="100"/>
        <w:sz w:val="22"/>
        <w:szCs w:val="22"/>
      </w:rPr>
    </w:lvl>
    <w:lvl w:ilvl="5">
      <w:numFmt w:val="bullet"/>
      <w:lvlText w:val="•"/>
      <w:lvlJc w:val="left"/>
      <w:pPr>
        <w:ind w:left="1620" w:hanging="135"/>
      </w:pPr>
      <w:rPr>
        <w:rFonts w:hint="default"/>
      </w:rPr>
    </w:lvl>
    <w:lvl w:ilvl="6">
      <w:numFmt w:val="bullet"/>
      <w:lvlText w:val="•"/>
      <w:lvlJc w:val="left"/>
      <w:pPr>
        <w:ind w:left="3236" w:hanging="135"/>
      </w:pPr>
      <w:rPr>
        <w:rFonts w:hint="default"/>
      </w:rPr>
    </w:lvl>
    <w:lvl w:ilvl="7">
      <w:numFmt w:val="bullet"/>
      <w:lvlText w:val="•"/>
      <w:lvlJc w:val="left"/>
      <w:pPr>
        <w:ind w:left="4852" w:hanging="135"/>
      </w:pPr>
      <w:rPr>
        <w:rFonts w:hint="default"/>
      </w:rPr>
    </w:lvl>
    <w:lvl w:ilvl="8">
      <w:numFmt w:val="bullet"/>
      <w:lvlText w:val="•"/>
      <w:lvlJc w:val="left"/>
      <w:pPr>
        <w:ind w:left="6468" w:hanging="135"/>
      </w:pPr>
      <w:rPr>
        <w:rFonts w:hint="default"/>
      </w:rPr>
    </w:lvl>
  </w:abstractNum>
  <w:abstractNum w:abstractNumId="4">
    <w:nsid w:val="1B775304"/>
    <w:multiLevelType w:val="hybridMultilevel"/>
    <w:tmpl w:val="2ABE06AE"/>
    <w:lvl w:ilvl="0" w:tplc="B928ABA6">
      <w:numFmt w:val="bullet"/>
      <w:lvlText w:val="-"/>
      <w:lvlJc w:val="left"/>
      <w:pPr>
        <w:ind w:left="1331" w:hanging="137"/>
      </w:pPr>
      <w:rPr>
        <w:rFonts w:ascii="Arial" w:eastAsia="Arial" w:hAnsi="Arial" w:cs="Arial" w:hint="default"/>
        <w:w w:val="100"/>
        <w:sz w:val="22"/>
        <w:szCs w:val="22"/>
      </w:rPr>
    </w:lvl>
    <w:lvl w:ilvl="1" w:tplc="73DE9218">
      <w:numFmt w:val="bullet"/>
      <w:lvlText w:val="•"/>
      <w:lvlJc w:val="left"/>
      <w:pPr>
        <w:ind w:left="2176" w:hanging="137"/>
      </w:pPr>
      <w:rPr>
        <w:rFonts w:hint="default"/>
      </w:rPr>
    </w:lvl>
    <w:lvl w:ilvl="2" w:tplc="06B0F95C">
      <w:numFmt w:val="bullet"/>
      <w:lvlText w:val="•"/>
      <w:lvlJc w:val="left"/>
      <w:pPr>
        <w:ind w:left="3012" w:hanging="137"/>
      </w:pPr>
      <w:rPr>
        <w:rFonts w:hint="default"/>
      </w:rPr>
    </w:lvl>
    <w:lvl w:ilvl="3" w:tplc="0BA4DF54">
      <w:numFmt w:val="bullet"/>
      <w:lvlText w:val="•"/>
      <w:lvlJc w:val="left"/>
      <w:pPr>
        <w:ind w:left="3848" w:hanging="137"/>
      </w:pPr>
      <w:rPr>
        <w:rFonts w:hint="default"/>
      </w:rPr>
    </w:lvl>
    <w:lvl w:ilvl="4" w:tplc="59D01DBE">
      <w:numFmt w:val="bullet"/>
      <w:lvlText w:val="•"/>
      <w:lvlJc w:val="left"/>
      <w:pPr>
        <w:ind w:left="4684" w:hanging="137"/>
      </w:pPr>
      <w:rPr>
        <w:rFonts w:hint="default"/>
      </w:rPr>
    </w:lvl>
    <w:lvl w:ilvl="5" w:tplc="4E42899A">
      <w:numFmt w:val="bullet"/>
      <w:lvlText w:val="•"/>
      <w:lvlJc w:val="left"/>
      <w:pPr>
        <w:ind w:left="5520" w:hanging="137"/>
      </w:pPr>
      <w:rPr>
        <w:rFonts w:hint="default"/>
      </w:rPr>
    </w:lvl>
    <w:lvl w:ilvl="6" w:tplc="558A0E24">
      <w:numFmt w:val="bullet"/>
      <w:lvlText w:val="•"/>
      <w:lvlJc w:val="left"/>
      <w:pPr>
        <w:ind w:left="6356" w:hanging="137"/>
      </w:pPr>
      <w:rPr>
        <w:rFonts w:hint="default"/>
      </w:rPr>
    </w:lvl>
    <w:lvl w:ilvl="7" w:tplc="E6443C2C">
      <w:numFmt w:val="bullet"/>
      <w:lvlText w:val="•"/>
      <w:lvlJc w:val="left"/>
      <w:pPr>
        <w:ind w:left="7192" w:hanging="137"/>
      </w:pPr>
      <w:rPr>
        <w:rFonts w:hint="default"/>
      </w:rPr>
    </w:lvl>
    <w:lvl w:ilvl="8" w:tplc="E65A9B56">
      <w:numFmt w:val="bullet"/>
      <w:lvlText w:val="•"/>
      <w:lvlJc w:val="left"/>
      <w:pPr>
        <w:ind w:left="8028" w:hanging="137"/>
      </w:pPr>
      <w:rPr>
        <w:rFonts w:hint="default"/>
      </w:rPr>
    </w:lvl>
  </w:abstractNum>
  <w:abstractNum w:abstractNumId="5">
    <w:nsid w:val="20CC7021"/>
    <w:multiLevelType w:val="hybridMultilevel"/>
    <w:tmpl w:val="C7FA749C"/>
    <w:lvl w:ilvl="0" w:tplc="00809728">
      <w:numFmt w:val="bullet"/>
      <w:lvlText w:val="-"/>
      <w:lvlJc w:val="left"/>
      <w:pPr>
        <w:ind w:left="1331" w:hanging="137"/>
      </w:pPr>
      <w:rPr>
        <w:rFonts w:ascii="Arial" w:eastAsia="Arial" w:hAnsi="Arial" w:cs="Arial" w:hint="default"/>
        <w:w w:val="100"/>
        <w:sz w:val="22"/>
        <w:szCs w:val="22"/>
      </w:rPr>
    </w:lvl>
    <w:lvl w:ilvl="1" w:tplc="636EFA88">
      <w:numFmt w:val="bullet"/>
      <w:lvlText w:val="•"/>
      <w:lvlJc w:val="left"/>
      <w:pPr>
        <w:ind w:left="2176" w:hanging="137"/>
      </w:pPr>
      <w:rPr>
        <w:rFonts w:hint="default"/>
      </w:rPr>
    </w:lvl>
    <w:lvl w:ilvl="2" w:tplc="EAD0B248">
      <w:numFmt w:val="bullet"/>
      <w:lvlText w:val="•"/>
      <w:lvlJc w:val="left"/>
      <w:pPr>
        <w:ind w:left="3012" w:hanging="137"/>
      </w:pPr>
      <w:rPr>
        <w:rFonts w:hint="default"/>
      </w:rPr>
    </w:lvl>
    <w:lvl w:ilvl="3" w:tplc="1EF88352">
      <w:numFmt w:val="bullet"/>
      <w:lvlText w:val="•"/>
      <w:lvlJc w:val="left"/>
      <w:pPr>
        <w:ind w:left="3848" w:hanging="137"/>
      </w:pPr>
      <w:rPr>
        <w:rFonts w:hint="default"/>
      </w:rPr>
    </w:lvl>
    <w:lvl w:ilvl="4" w:tplc="4470017E">
      <w:numFmt w:val="bullet"/>
      <w:lvlText w:val="•"/>
      <w:lvlJc w:val="left"/>
      <w:pPr>
        <w:ind w:left="4684" w:hanging="137"/>
      </w:pPr>
      <w:rPr>
        <w:rFonts w:hint="default"/>
      </w:rPr>
    </w:lvl>
    <w:lvl w:ilvl="5" w:tplc="77EAE16E">
      <w:numFmt w:val="bullet"/>
      <w:lvlText w:val="•"/>
      <w:lvlJc w:val="left"/>
      <w:pPr>
        <w:ind w:left="5520" w:hanging="137"/>
      </w:pPr>
      <w:rPr>
        <w:rFonts w:hint="default"/>
      </w:rPr>
    </w:lvl>
    <w:lvl w:ilvl="6" w:tplc="E6748472">
      <w:numFmt w:val="bullet"/>
      <w:lvlText w:val="•"/>
      <w:lvlJc w:val="left"/>
      <w:pPr>
        <w:ind w:left="6356" w:hanging="137"/>
      </w:pPr>
      <w:rPr>
        <w:rFonts w:hint="default"/>
      </w:rPr>
    </w:lvl>
    <w:lvl w:ilvl="7" w:tplc="8912F336">
      <w:numFmt w:val="bullet"/>
      <w:lvlText w:val="•"/>
      <w:lvlJc w:val="left"/>
      <w:pPr>
        <w:ind w:left="7192" w:hanging="137"/>
      </w:pPr>
      <w:rPr>
        <w:rFonts w:hint="default"/>
      </w:rPr>
    </w:lvl>
    <w:lvl w:ilvl="8" w:tplc="F8963BE4">
      <w:numFmt w:val="bullet"/>
      <w:lvlText w:val="•"/>
      <w:lvlJc w:val="left"/>
      <w:pPr>
        <w:ind w:left="8028" w:hanging="137"/>
      </w:pPr>
      <w:rPr>
        <w:rFonts w:hint="default"/>
      </w:rPr>
    </w:lvl>
  </w:abstractNum>
  <w:abstractNum w:abstractNumId="6">
    <w:nsid w:val="25A43F75"/>
    <w:multiLevelType w:val="multilevel"/>
    <w:tmpl w:val="53404F16"/>
    <w:lvl w:ilvl="0">
      <w:start w:val="5"/>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numFmt w:val="bullet"/>
      <w:lvlText w:val=""/>
      <w:lvlJc w:val="left"/>
      <w:pPr>
        <w:ind w:left="201" w:hanging="711"/>
      </w:pPr>
      <w:rPr>
        <w:rFonts w:ascii="Symbol" w:eastAsia="Symbol" w:hAnsi="Symbol" w:cs="Symbol" w:hint="default"/>
        <w:w w:val="100"/>
        <w:sz w:val="22"/>
        <w:szCs w:val="22"/>
      </w:rPr>
    </w:lvl>
    <w:lvl w:ilvl="4">
      <w:numFmt w:val="bullet"/>
      <w:lvlText w:val="•"/>
      <w:lvlJc w:val="left"/>
      <w:pPr>
        <w:ind w:left="3100" w:hanging="711"/>
      </w:pPr>
      <w:rPr>
        <w:rFonts w:hint="default"/>
      </w:rPr>
    </w:lvl>
    <w:lvl w:ilvl="5">
      <w:numFmt w:val="bullet"/>
      <w:lvlText w:val="•"/>
      <w:lvlJc w:val="left"/>
      <w:pPr>
        <w:ind w:left="4200" w:hanging="711"/>
      </w:pPr>
      <w:rPr>
        <w:rFonts w:hint="default"/>
      </w:rPr>
    </w:lvl>
    <w:lvl w:ilvl="6">
      <w:numFmt w:val="bullet"/>
      <w:lvlText w:val="•"/>
      <w:lvlJc w:val="left"/>
      <w:pPr>
        <w:ind w:left="5300" w:hanging="711"/>
      </w:pPr>
      <w:rPr>
        <w:rFonts w:hint="default"/>
      </w:rPr>
    </w:lvl>
    <w:lvl w:ilvl="7">
      <w:numFmt w:val="bullet"/>
      <w:lvlText w:val="•"/>
      <w:lvlJc w:val="left"/>
      <w:pPr>
        <w:ind w:left="6400" w:hanging="711"/>
      </w:pPr>
      <w:rPr>
        <w:rFonts w:hint="default"/>
      </w:rPr>
    </w:lvl>
    <w:lvl w:ilvl="8">
      <w:numFmt w:val="bullet"/>
      <w:lvlText w:val="•"/>
      <w:lvlJc w:val="left"/>
      <w:pPr>
        <w:ind w:left="7500" w:hanging="711"/>
      </w:pPr>
      <w:rPr>
        <w:rFonts w:hint="default"/>
      </w:rPr>
    </w:lvl>
  </w:abstractNum>
  <w:abstractNum w:abstractNumId="7">
    <w:nsid w:val="37322F6A"/>
    <w:multiLevelType w:val="hybridMultilevel"/>
    <w:tmpl w:val="5D608A66"/>
    <w:lvl w:ilvl="0" w:tplc="CF4E84D4">
      <w:numFmt w:val="bullet"/>
      <w:lvlText w:val=""/>
      <w:lvlJc w:val="left"/>
      <w:pPr>
        <w:ind w:left="201" w:hanging="284"/>
      </w:pPr>
      <w:rPr>
        <w:rFonts w:ascii="Symbol" w:eastAsia="Symbol" w:hAnsi="Symbol" w:cs="Symbol" w:hint="default"/>
        <w:w w:val="100"/>
        <w:sz w:val="22"/>
        <w:szCs w:val="22"/>
      </w:rPr>
    </w:lvl>
    <w:lvl w:ilvl="1" w:tplc="3B46352C">
      <w:numFmt w:val="bullet"/>
      <w:lvlText w:val="•"/>
      <w:lvlJc w:val="left"/>
      <w:pPr>
        <w:ind w:left="1150" w:hanging="284"/>
      </w:pPr>
      <w:rPr>
        <w:rFonts w:hint="default"/>
      </w:rPr>
    </w:lvl>
    <w:lvl w:ilvl="2" w:tplc="6A76B06A">
      <w:numFmt w:val="bullet"/>
      <w:lvlText w:val="•"/>
      <w:lvlJc w:val="left"/>
      <w:pPr>
        <w:ind w:left="2100" w:hanging="284"/>
      </w:pPr>
      <w:rPr>
        <w:rFonts w:hint="default"/>
      </w:rPr>
    </w:lvl>
    <w:lvl w:ilvl="3" w:tplc="79542ABA">
      <w:numFmt w:val="bullet"/>
      <w:lvlText w:val="•"/>
      <w:lvlJc w:val="left"/>
      <w:pPr>
        <w:ind w:left="3050" w:hanging="284"/>
      </w:pPr>
      <w:rPr>
        <w:rFonts w:hint="default"/>
      </w:rPr>
    </w:lvl>
    <w:lvl w:ilvl="4" w:tplc="AB2085F2">
      <w:numFmt w:val="bullet"/>
      <w:lvlText w:val="•"/>
      <w:lvlJc w:val="left"/>
      <w:pPr>
        <w:ind w:left="4000" w:hanging="284"/>
      </w:pPr>
      <w:rPr>
        <w:rFonts w:hint="default"/>
      </w:rPr>
    </w:lvl>
    <w:lvl w:ilvl="5" w:tplc="3E62B088">
      <w:numFmt w:val="bullet"/>
      <w:lvlText w:val="•"/>
      <w:lvlJc w:val="left"/>
      <w:pPr>
        <w:ind w:left="4950" w:hanging="284"/>
      </w:pPr>
      <w:rPr>
        <w:rFonts w:hint="default"/>
      </w:rPr>
    </w:lvl>
    <w:lvl w:ilvl="6" w:tplc="EA984B46">
      <w:numFmt w:val="bullet"/>
      <w:lvlText w:val="•"/>
      <w:lvlJc w:val="left"/>
      <w:pPr>
        <w:ind w:left="5900" w:hanging="284"/>
      </w:pPr>
      <w:rPr>
        <w:rFonts w:hint="default"/>
      </w:rPr>
    </w:lvl>
    <w:lvl w:ilvl="7" w:tplc="342CCF98">
      <w:numFmt w:val="bullet"/>
      <w:lvlText w:val="•"/>
      <w:lvlJc w:val="left"/>
      <w:pPr>
        <w:ind w:left="6850" w:hanging="284"/>
      </w:pPr>
      <w:rPr>
        <w:rFonts w:hint="default"/>
      </w:rPr>
    </w:lvl>
    <w:lvl w:ilvl="8" w:tplc="ADDAF9F0">
      <w:numFmt w:val="bullet"/>
      <w:lvlText w:val="•"/>
      <w:lvlJc w:val="left"/>
      <w:pPr>
        <w:ind w:left="7800" w:hanging="284"/>
      </w:pPr>
      <w:rPr>
        <w:rFonts w:hint="default"/>
      </w:rPr>
    </w:lvl>
  </w:abstractNum>
  <w:abstractNum w:abstractNumId="8">
    <w:nsid w:val="39E36864"/>
    <w:multiLevelType w:val="hybridMultilevel"/>
    <w:tmpl w:val="443291D2"/>
    <w:lvl w:ilvl="0" w:tplc="A294A2EC">
      <w:numFmt w:val="bullet"/>
      <w:lvlText w:val="-"/>
      <w:lvlJc w:val="left"/>
      <w:pPr>
        <w:ind w:left="201" w:hanging="152"/>
      </w:pPr>
      <w:rPr>
        <w:rFonts w:ascii="Arial" w:eastAsia="Arial" w:hAnsi="Arial" w:cs="Arial" w:hint="default"/>
        <w:w w:val="100"/>
        <w:sz w:val="22"/>
        <w:szCs w:val="22"/>
      </w:rPr>
    </w:lvl>
    <w:lvl w:ilvl="1" w:tplc="BFEEC180">
      <w:numFmt w:val="bullet"/>
      <w:lvlText w:val="•"/>
      <w:lvlJc w:val="left"/>
      <w:pPr>
        <w:ind w:left="1150" w:hanging="152"/>
      </w:pPr>
      <w:rPr>
        <w:rFonts w:hint="default"/>
      </w:rPr>
    </w:lvl>
    <w:lvl w:ilvl="2" w:tplc="BCBE76DC">
      <w:numFmt w:val="bullet"/>
      <w:lvlText w:val="•"/>
      <w:lvlJc w:val="left"/>
      <w:pPr>
        <w:ind w:left="2100" w:hanging="152"/>
      </w:pPr>
      <w:rPr>
        <w:rFonts w:hint="default"/>
      </w:rPr>
    </w:lvl>
    <w:lvl w:ilvl="3" w:tplc="35D21480">
      <w:numFmt w:val="bullet"/>
      <w:lvlText w:val="•"/>
      <w:lvlJc w:val="left"/>
      <w:pPr>
        <w:ind w:left="3050" w:hanging="152"/>
      </w:pPr>
      <w:rPr>
        <w:rFonts w:hint="default"/>
      </w:rPr>
    </w:lvl>
    <w:lvl w:ilvl="4" w:tplc="F1B671F6">
      <w:numFmt w:val="bullet"/>
      <w:lvlText w:val="•"/>
      <w:lvlJc w:val="left"/>
      <w:pPr>
        <w:ind w:left="4000" w:hanging="152"/>
      </w:pPr>
      <w:rPr>
        <w:rFonts w:hint="default"/>
      </w:rPr>
    </w:lvl>
    <w:lvl w:ilvl="5" w:tplc="8B48EBE8">
      <w:numFmt w:val="bullet"/>
      <w:lvlText w:val="•"/>
      <w:lvlJc w:val="left"/>
      <w:pPr>
        <w:ind w:left="4950" w:hanging="152"/>
      </w:pPr>
      <w:rPr>
        <w:rFonts w:hint="default"/>
      </w:rPr>
    </w:lvl>
    <w:lvl w:ilvl="6" w:tplc="E8209EDE">
      <w:numFmt w:val="bullet"/>
      <w:lvlText w:val="•"/>
      <w:lvlJc w:val="left"/>
      <w:pPr>
        <w:ind w:left="5900" w:hanging="152"/>
      </w:pPr>
      <w:rPr>
        <w:rFonts w:hint="default"/>
      </w:rPr>
    </w:lvl>
    <w:lvl w:ilvl="7" w:tplc="438267CE">
      <w:numFmt w:val="bullet"/>
      <w:lvlText w:val="•"/>
      <w:lvlJc w:val="left"/>
      <w:pPr>
        <w:ind w:left="6850" w:hanging="152"/>
      </w:pPr>
      <w:rPr>
        <w:rFonts w:hint="default"/>
      </w:rPr>
    </w:lvl>
    <w:lvl w:ilvl="8" w:tplc="9F40FB56">
      <w:numFmt w:val="bullet"/>
      <w:lvlText w:val="•"/>
      <w:lvlJc w:val="left"/>
      <w:pPr>
        <w:ind w:left="7800" w:hanging="152"/>
      </w:pPr>
      <w:rPr>
        <w:rFonts w:hint="default"/>
      </w:rPr>
    </w:lvl>
  </w:abstractNum>
  <w:abstractNum w:abstractNumId="9">
    <w:nsid w:val="3FD05F5A"/>
    <w:multiLevelType w:val="multilevel"/>
    <w:tmpl w:val="8B98D8F0"/>
    <w:lvl w:ilvl="0">
      <w:start w:val="4"/>
      <w:numFmt w:val="decimal"/>
      <w:lvlText w:val="%1"/>
      <w:lvlJc w:val="left"/>
      <w:pPr>
        <w:ind w:left="777" w:hanging="576"/>
        <w:jc w:val="left"/>
      </w:pPr>
      <w:rPr>
        <w:rFonts w:hint="default"/>
      </w:rPr>
    </w:lvl>
    <w:lvl w:ilvl="1">
      <w:start w:val="6"/>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start w:val="1"/>
      <w:numFmt w:val="decimal"/>
      <w:lvlText w:val="%1.%2.%3.%4"/>
      <w:lvlJc w:val="left"/>
      <w:pPr>
        <w:ind w:left="2327" w:hanging="1133"/>
        <w:jc w:val="left"/>
      </w:pPr>
      <w:rPr>
        <w:rFonts w:ascii="Arial" w:eastAsia="Arial" w:hAnsi="Arial" w:cs="Arial" w:hint="default"/>
        <w:color w:val="4E6127"/>
        <w:spacing w:val="-3"/>
        <w:w w:val="100"/>
        <w:sz w:val="22"/>
        <w:szCs w:val="22"/>
      </w:rPr>
    </w:lvl>
    <w:lvl w:ilvl="4">
      <w:numFmt w:val="bullet"/>
      <w:lvlText w:val="•"/>
      <w:lvlJc w:val="left"/>
      <w:pPr>
        <w:ind w:left="4165" w:hanging="1133"/>
      </w:pPr>
      <w:rPr>
        <w:rFonts w:hint="default"/>
      </w:rPr>
    </w:lvl>
    <w:lvl w:ilvl="5">
      <w:numFmt w:val="bullet"/>
      <w:lvlText w:val="•"/>
      <w:lvlJc w:val="left"/>
      <w:pPr>
        <w:ind w:left="5087" w:hanging="1133"/>
      </w:pPr>
      <w:rPr>
        <w:rFonts w:hint="default"/>
      </w:rPr>
    </w:lvl>
    <w:lvl w:ilvl="6">
      <w:numFmt w:val="bullet"/>
      <w:lvlText w:val="•"/>
      <w:lvlJc w:val="left"/>
      <w:pPr>
        <w:ind w:left="6010" w:hanging="1133"/>
      </w:pPr>
      <w:rPr>
        <w:rFonts w:hint="default"/>
      </w:rPr>
    </w:lvl>
    <w:lvl w:ilvl="7">
      <w:numFmt w:val="bullet"/>
      <w:lvlText w:val="•"/>
      <w:lvlJc w:val="left"/>
      <w:pPr>
        <w:ind w:left="6932" w:hanging="1133"/>
      </w:pPr>
      <w:rPr>
        <w:rFonts w:hint="default"/>
      </w:rPr>
    </w:lvl>
    <w:lvl w:ilvl="8">
      <w:numFmt w:val="bullet"/>
      <w:lvlText w:val="•"/>
      <w:lvlJc w:val="left"/>
      <w:pPr>
        <w:ind w:left="7855" w:hanging="1133"/>
      </w:pPr>
      <w:rPr>
        <w:rFonts w:hint="default"/>
      </w:rPr>
    </w:lvl>
  </w:abstractNum>
  <w:abstractNum w:abstractNumId="10">
    <w:nsid w:val="441B0D99"/>
    <w:multiLevelType w:val="hybridMultilevel"/>
    <w:tmpl w:val="A7D05680"/>
    <w:lvl w:ilvl="0" w:tplc="EEFCDA1C">
      <w:numFmt w:val="bullet"/>
      <w:lvlText w:val="-"/>
      <w:lvlJc w:val="left"/>
      <w:pPr>
        <w:ind w:left="1331" w:hanging="137"/>
      </w:pPr>
      <w:rPr>
        <w:rFonts w:ascii="Arial" w:eastAsia="Arial" w:hAnsi="Arial" w:cs="Arial" w:hint="default"/>
        <w:w w:val="100"/>
        <w:sz w:val="22"/>
        <w:szCs w:val="22"/>
      </w:rPr>
    </w:lvl>
    <w:lvl w:ilvl="1" w:tplc="F364CD76">
      <w:numFmt w:val="bullet"/>
      <w:lvlText w:val="•"/>
      <w:lvlJc w:val="left"/>
      <w:pPr>
        <w:ind w:left="1420" w:hanging="137"/>
      </w:pPr>
      <w:rPr>
        <w:rFonts w:hint="default"/>
      </w:rPr>
    </w:lvl>
    <w:lvl w:ilvl="2" w:tplc="E79AB854">
      <w:numFmt w:val="bullet"/>
      <w:lvlText w:val="•"/>
      <w:lvlJc w:val="left"/>
      <w:pPr>
        <w:ind w:left="2340" w:hanging="137"/>
      </w:pPr>
      <w:rPr>
        <w:rFonts w:hint="default"/>
      </w:rPr>
    </w:lvl>
    <w:lvl w:ilvl="3" w:tplc="085ADD80">
      <w:numFmt w:val="bullet"/>
      <w:lvlText w:val="•"/>
      <w:lvlJc w:val="left"/>
      <w:pPr>
        <w:ind w:left="3260" w:hanging="137"/>
      </w:pPr>
      <w:rPr>
        <w:rFonts w:hint="default"/>
      </w:rPr>
    </w:lvl>
    <w:lvl w:ilvl="4" w:tplc="FE9C6C08">
      <w:numFmt w:val="bullet"/>
      <w:lvlText w:val="•"/>
      <w:lvlJc w:val="left"/>
      <w:pPr>
        <w:ind w:left="4180" w:hanging="137"/>
      </w:pPr>
      <w:rPr>
        <w:rFonts w:hint="default"/>
      </w:rPr>
    </w:lvl>
    <w:lvl w:ilvl="5" w:tplc="085CEB82">
      <w:numFmt w:val="bullet"/>
      <w:lvlText w:val="•"/>
      <w:lvlJc w:val="left"/>
      <w:pPr>
        <w:ind w:left="5100" w:hanging="137"/>
      </w:pPr>
      <w:rPr>
        <w:rFonts w:hint="default"/>
      </w:rPr>
    </w:lvl>
    <w:lvl w:ilvl="6" w:tplc="99B4F594">
      <w:numFmt w:val="bullet"/>
      <w:lvlText w:val="•"/>
      <w:lvlJc w:val="left"/>
      <w:pPr>
        <w:ind w:left="6020" w:hanging="137"/>
      </w:pPr>
      <w:rPr>
        <w:rFonts w:hint="default"/>
      </w:rPr>
    </w:lvl>
    <w:lvl w:ilvl="7" w:tplc="B9CEABA2">
      <w:numFmt w:val="bullet"/>
      <w:lvlText w:val="•"/>
      <w:lvlJc w:val="left"/>
      <w:pPr>
        <w:ind w:left="6940" w:hanging="137"/>
      </w:pPr>
      <w:rPr>
        <w:rFonts w:hint="default"/>
      </w:rPr>
    </w:lvl>
    <w:lvl w:ilvl="8" w:tplc="EA2A0C10">
      <w:numFmt w:val="bullet"/>
      <w:lvlText w:val="•"/>
      <w:lvlJc w:val="left"/>
      <w:pPr>
        <w:ind w:left="7860" w:hanging="137"/>
      </w:pPr>
      <w:rPr>
        <w:rFonts w:hint="default"/>
      </w:rPr>
    </w:lvl>
  </w:abstractNum>
  <w:abstractNum w:abstractNumId="11">
    <w:nsid w:val="475F4059"/>
    <w:multiLevelType w:val="multilevel"/>
    <w:tmpl w:val="00229318"/>
    <w:lvl w:ilvl="0">
      <w:start w:val="2"/>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numFmt w:val="bullet"/>
      <w:lvlText w:val=""/>
      <w:lvlJc w:val="left"/>
      <w:pPr>
        <w:ind w:left="201" w:hanging="348"/>
      </w:pPr>
      <w:rPr>
        <w:rFonts w:hint="default"/>
        <w:w w:val="100"/>
      </w:rPr>
    </w:lvl>
    <w:lvl w:ilvl="3">
      <w:numFmt w:val="bullet"/>
      <w:lvlText w:val="•"/>
      <w:lvlJc w:val="left"/>
      <w:pPr>
        <w:ind w:left="2762" w:hanging="348"/>
      </w:pPr>
      <w:rPr>
        <w:rFonts w:hint="default"/>
      </w:rPr>
    </w:lvl>
    <w:lvl w:ilvl="4">
      <w:numFmt w:val="bullet"/>
      <w:lvlText w:val="•"/>
      <w:lvlJc w:val="left"/>
      <w:pPr>
        <w:ind w:left="3753" w:hanging="348"/>
      </w:pPr>
      <w:rPr>
        <w:rFonts w:hint="default"/>
      </w:rPr>
    </w:lvl>
    <w:lvl w:ilvl="5">
      <w:numFmt w:val="bullet"/>
      <w:lvlText w:val="•"/>
      <w:lvlJc w:val="left"/>
      <w:pPr>
        <w:ind w:left="4744" w:hanging="348"/>
      </w:pPr>
      <w:rPr>
        <w:rFonts w:hint="default"/>
      </w:rPr>
    </w:lvl>
    <w:lvl w:ilvl="6">
      <w:numFmt w:val="bullet"/>
      <w:lvlText w:val="•"/>
      <w:lvlJc w:val="left"/>
      <w:pPr>
        <w:ind w:left="5735" w:hanging="348"/>
      </w:pPr>
      <w:rPr>
        <w:rFonts w:hint="default"/>
      </w:rPr>
    </w:lvl>
    <w:lvl w:ilvl="7">
      <w:numFmt w:val="bullet"/>
      <w:lvlText w:val="•"/>
      <w:lvlJc w:val="left"/>
      <w:pPr>
        <w:ind w:left="6726" w:hanging="348"/>
      </w:pPr>
      <w:rPr>
        <w:rFonts w:hint="default"/>
      </w:rPr>
    </w:lvl>
    <w:lvl w:ilvl="8">
      <w:numFmt w:val="bullet"/>
      <w:lvlText w:val="•"/>
      <w:lvlJc w:val="left"/>
      <w:pPr>
        <w:ind w:left="7717" w:hanging="348"/>
      </w:pPr>
      <w:rPr>
        <w:rFonts w:hint="default"/>
      </w:rPr>
    </w:lvl>
  </w:abstractNum>
  <w:abstractNum w:abstractNumId="12">
    <w:nsid w:val="47B6659D"/>
    <w:multiLevelType w:val="multilevel"/>
    <w:tmpl w:val="74BCEE2A"/>
    <w:lvl w:ilvl="0">
      <w:start w:val="4"/>
      <w:numFmt w:val="decimal"/>
      <w:lvlText w:val="%1"/>
      <w:lvlJc w:val="left"/>
      <w:pPr>
        <w:ind w:left="777" w:hanging="576"/>
        <w:jc w:val="left"/>
      </w:pPr>
      <w:rPr>
        <w:rFonts w:hint="default"/>
      </w:rPr>
    </w:lvl>
    <w:lvl w:ilvl="1">
      <w:start w:val="4"/>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start w:val="1"/>
      <w:numFmt w:val="decimal"/>
      <w:lvlText w:val="%1.%2.%3.%4"/>
      <w:lvlJc w:val="left"/>
      <w:pPr>
        <w:ind w:left="1195" w:hanging="711"/>
        <w:jc w:val="right"/>
      </w:pPr>
      <w:rPr>
        <w:rFonts w:ascii="Arial" w:eastAsia="Arial" w:hAnsi="Arial" w:cs="Arial" w:hint="default"/>
        <w:color w:val="4E6127"/>
        <w:spacing w:val="-3"/>
        <w:w w:val="100"/>
        <w:sz w:val="22"/>
        <w:szCs w:val="22"/>
      </w:rPr>
    </w:lvl>
    <w:lvl w:ilvl="4">
      <w:numFmt w:val="bullet"/>
      <w:lvlText w:val="-"/>
      <w:lvlJc w:val="left"/>
      <w:pPr>
        <w:ind w:left="1329" w:hanging="135"/>
      </w:pPr>
      <w:rPr>
        <w:rFonts w:ascii="Arial" w:eastAsia="Arial" w:hAnsi="Arial" w:cs="Arial" w:hint="default"/>
        <w:w w:val="100"/>
        <w:sz w:val="22"/>
        <w:szCs w:val="22"/>
      </w:rPr>
    </w:lvl>
    <w:lvl w:ilvl="5">
      <w:numFmt w:val="bullet"/>
      <w:lvlText w:val="•"/>
      <w:lvlJc w:val="left"/>
      <w:pPr>
        <w:ind w:left="3714" w:hanging="135"/>
      </w:pPr>
      <w:rPr>
        <w:rFonts w:hint="default"/>
      </w:rPr>
    </w:lvl>
    <w:lvl w:ilvl="6">
      <w:numFmt w:val="bullet"/>
      <w:lvlText w:val="•"/>
      <w:lvlJc w:val="left"/>
      <w:pPr>
        <w:ind w:left="4911" w:hanging="135"/>
      </w:pPr>
      <w:rPr>
        <w:rFonts w:hint="default"/>
      </w:rPr>
    </w:lvl>
    <w:lvl w:ilvl="7">
      <w:numFmt w:val="bullet"/>
      <w:lvlText w:val="•"/>
      <w:lvlJc w:val="left"/>
      <w:pPr>
        <w:ind w:left="6108" w:hanging="135"/>
      </w:pPr>
      <w:rPr>
        <w:rFonts w:hint="default"/>
      </w:rPr>
    </w:lvl>
    <w:lvl w:ilvl="8">
      <w:numFmt w:val="bullet"/>
      <w:lvlText w:val="•"/>
      <w:lvlJc w:val="left"/>
      <w:pPr>
        <w:ind w:left="7305" w:hanging="135"/>
      </w:pPr>
      <w:rPr>
        <w:rFonts w:hint="default"/>
      </w:rPr>
    </w:lvl>
  </w:abstractNum>
  <w:abstractNum w:abstractNumId="13">
    <w:nsid w:val="4810548B"/>
    <w:multiLevelType w:val="hybridMultilevel"/>
    <w:tmpl w:val="44F287EC"/>
    <w:lvl w:ilvl="0" w:tplc="CB9A70BE">
      <w:numFmt w:val="bullet"/>
      <w:lvlText w:val=""/>
      <w:lvlJc w:val="left"/>
      <w:pPr>
        <w:ind w:left="201" w:hanging="281"/>
      </w:pPr>
      <w:rPr>
        <w:rFonts w:ascii="Symbol" w:eastAsia="Symbol" w:hAnsi="Symbol" w:cs="Symbol" w:hint="default"/>
        <w:w w:val="100"/>
        <w:sz w:val="22"/>
        <w:szCs w:val="22"/>
      </w:rPr>
    </w:lvl>
    <w:lvl w:ilvl="1" w:tplc="81CCEDDA">
      <w:numFmt w:val="bullet"/>
      <w:lvlText w:val="•"/>
      <w:lvlJc w:val="left"/>
      <w:pPr>
        <w:ind w:left="1150" w:hanging="281"/>
      </w:pPr>
      <w:rPr>
        <w:rFonts w:hint="default"/>
      </w:rPr>
    </w:lvl>
    <w:lvl w:ilvl="2" w:tplc="8B049F52">
      <w:numFmt w:val="bullet"/>
      <w:lvlText w:val="•"/>
      <w:lvlJc w:val="left"/>
      <w:pPr>
        <w:ind w:left="2100" w:hanging="281"/>
      </w:pPr>
      <w:rPr>
        <w:rFonts w:hint="default"/>
      </w:rPr>
    </w:lvl>
    <w:lvl w:ilvl="3" w:tplc="9612ABD6">
      <w:numFmt w:val="bullet"/>
      <w:lvlText w:val="•"/>
      <w:lvlJc w:val="left"/>
      <w:pPr>
        <w:ind w:left="3050" w:hanging="281"/>
      </w:pPr>
      <w:rPr>
        <w:rFonts w:hint="default"/>
      </w:rPr>
    </w:lvl>
    <w:lvl w:ilvl="4" w:tplc="DA9C1E8C">
      <w:numFmt w:val="bullet"/>
      <w:lvlText w:val="•"/>
      <w:lvlJc w:val="left"/>
      <w:pPr>
        <w:ind w:left="4000" w:hanging="281"/>
      </w:pPr>
      <w:rPr>
        <w:rFonts w:hint="default"/>
      </w:rPr>
    </w:lvl>
    <w:lvl w:ilvl="5" w:tplc="513E1B9E">
      <w:numFmt w:val="bullet"/>
      <w:lvlText w:val="•"/>
      <w:lvlJc w:val="left"/>
      <w:pPr>
        <w:ind w:left="4950" w:hanging="281"/>
      </w:pPr>
      <w:rPr>
        <w:rFonts w:hint="default"/>
      </w:rPr>
    </w:lvl>
    <w:lvl w:ilvl="6" w:tplc="BE3EFCB4">
      <w:numFmt w:val="bullet"/>
      <w:lvlText w:val="•"/>
      <w:lvlJc w:val="left"/>
      <w:pPr>
        <w:ind w:left="5900" w:hanging="281"/>
      </w:pPr>
      <w:rPr>
        <w:rFonts w:hint="default"/>
      </w:rPr>
    </w:lvl>
    <w:lvl w:ilvl="7" w:tplc="0AF01C94">
      <w:numFmt w:val="bullet"/>
      <w:lvlText w:val="•"/>
      <w:lvlJc w:val="left"/>
      <w:pPr>
        <w:ind w:left="6850" w:hanging="281"/>
      </w:pPr>
      <w:rPr>
        <w:rFonts w:hint="default"/>
      </w:rPr>
    </w:lvl>
    <w:lvl w:ilvl="8" w:tplc="A15CEB92">
      <w:numFmt w:val="bullet"/>
      <w:lvlText w:val="•"/>
      <w:lvlJc w:val="left"/>
      <w:pPr>
        <w:ind w:left="7800" w:hanging="281"/>
      </w:pPr>
      <w:rPr>
        <w:rFonts w:hint="default"/>
      </w:rPr>
    </w:lvl>
  </w:abstractNum>
  <w:abstractNum w:abstractNumId="14">
    <w:nsid w:val="4BE2749D"/>
    <w:multiLevelType w:val="multilevel"/>
    <w:tmpl w:val="588669B2"/>
    <w:lvl w:ilvl="0">
      <w:start w:val="1"/>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numFmt w:val="bullet"/>
      <w:lvlText w:val="•"/>
      <w:lvlJc w:val="left"/>
      <w:pPr>
        <w:ind w:left="2564" w:hanging="576"/>
      </w:pPr>
      <w:rPr>
        <w:rFonts w:hint="default"/>
      </w:rPr>
    </w:lvl>
    <w:lvl w:ilvl="3">
      <w:numFmt w:val="bullet"/>
      <w:lvlText w:val="•"/>
      <w:lvlJc w:val="left"/>
      <w:pPr>
        <w:ind w:left="3456" w:hanging="576"/>
      </w:pPr>
      <w:rPr>
        <w:rFonts w:hint="default"/>
      </w:rPr>
    </w:lvl>
    <w:lvl w:ilvl="4">
      <w:numFmt w:val="bullet"/>
      <w:lvlText w:val="•"/>
      <w:lvlJc w:val="left"/>
      <w:pPr>
        <w:ind w:left="4348" w:hanging="576"/>
      </w:pPr>
      <w:rPr>
        <w:rFonts w:hint="default"/>
      </w:rPr>
    </w:lvl>
    <w:lvl w:ilvl="5">
      <w:numFmt w:val="bullet"/>
      <w:lvlText w:val="•"/>
      <w:lvlJc w:val="left"/>
      <w:pPr>
        <w:ind w:left="5240" w:hanging="576"/>
      </w:pPr>
      <w:rPr>
        <w:rFonts w:hint="default"/>
      </w:rPr>
    </w:lvl>
    <w:lvl w:ilvl="6">
      <w:numFmt w:val="bullet"/>
      <w:lvlText w:val="•"/>
      <w:lvlJc w:val="left"/>
      <w:pPr>
        <w:ind w:left="6132" w:hanging="576"/>
      </w:pPr>
      <w:rPr>
        <w:rFonts w:hint="default"/>
      </w:rPr>
    </w:lvl>
    <w:lvl w:ilvl="7">
      <w:numFmt w:val="bullet"/>
      <w:lvlText w:val="•"/>
      <w:lvlJc w:val="left"/>
      <w:pPr>
        <w:ind w:left="7024" w:hanging="576"/>
      </w:pPr>
      <w:rPr>
        <w:rFonts w:hint="default"/>
      </w:rPr>
    </w:lvl>
    <w:lvl w:ilvl="8">
      <w:numFmt w:val="bullet"/>
      <w:lvlText w:val="•"/>
      <w:lvlJc w:val="left"/>
      <w:pPr>
        <w:ind w:left="7916" w:hanging="576"/>
      </w:pPr>
      <w:rPr>
        <w:rFonts w:hint="default"/>
      </w:rPr>
    </w:lvl>
  </w:abstractNum>
  <w:abstractNum w:abstractNumId="15">
    <w:nsid w:val="4C6D2E4B"/>
    <w:multiLevelType w:val="hybridMultilevel"/>
    <w:tmpl w:val="612A23D4"/>
    <w:lvl w:ilvl="0" w:tplc="BD3067BC">
      <w:start w:val="1"/>
      <w:numFmt w:val="decimal"/>
      <w:lvlText w:val="%1"/>
      <w:lvlJc w:val="left"/>
      <w:pPr>
        <w:ind w:left="1195" w:hanging="185"/>
        <w:jc w:val="left"/>
      </w:pPr>
      <w:rPr>
        <w:rFonts w:ascii="Arial" w:eastAsia="Arial" w:hAnsi="Arial" w:cs="Arial" w:hint="default"/>
        <w:w w:val="100"/>
        <w:sz w:val="22"/>
        <w:szCs w:val="22"/>
      </w:rPr>
    </w:lvl>
    <w:lvl w:ilvl="1" w:tplc="F6E43958">
      <w:numFmt w:val="bullet"/>
      <w:lvlText w:val="•"/>
      <w:lvlJc w:val="left"/>
      <w:pPr>
        <w:ind w:left="2050" w:hanging="185"/>
      </w:pPr>
      <w:rPr>
        <w:rFonts w:hint="default"/>
      </w:rPr>
    </w:lvl>
    <w:lvl w:ilvl="2" w:tplc="3F5AC9AE">
      <w:numFmt w:val="bullet"/>
      <w:lvlText w:val="•"/>
      <w:lvlJc w:val="left"/>
      <w:pPr>
        <w:ind w:left="2900" w:hanging="185"/>
      </w:pPr>
      <w:rPr>
        <w:rFonts w:hint="default"/>
      </w:rPr>
    </w:lvl>
    <w:lvl w:ilvl="3" w:tplc="95266D5C">
      <w:numFmt w:val="bullet"/>
      <w:lvlText w:val="•"/>
      <w:lvlJc w:val="left"/>
      <w:pPr>
        <w:ind w:left="3750" w:hanging="185"/>
      </w:pPr>
      <w:rPr>
        <w:rFonts w:hint="default"/>
      </w:rPr>
    </w:lvl>
    <w:lvl w:ilvl="4" w:tplc="BF26AC6A">
      <w:numFmt w:val="bullet"/>
      <w:lvlText w:val="•"/>
      <w:lvlJc w:val="left"/>
      <w:pPr>
        <w:ind w:left="4600" w:hanging="185"/>
      </w:pPr>
      <w:rPr>
        <w:rFonts w:hint="default"/>
      </w:rPr>
    </w:lvl>
    <w:lvl w:ilvl="5" w:tplc="0F3CE6B4">
      <w:numFmt w:val="bullet"/>
      <w:lvlText w:val="•"/>
      <w:lvlJc w:val="left"/>
      <w:pPr>
        <w:ind w:left="5450" w:hanging="185"/>
      </w:pPr>
      <w:rPr>
        <w:rFonts w:hint="default"/>
      </w:rPr>
    </w:lvl>
    <w:lvl w:ilvl="6" w:tplc="19F051FA">
      <w:numFmt w:val="bullet"/>
      <w:lvlText w:val="•"/>
      <w:lvlJc w:val="left"/>
      <w:pPr>
        <w:ind w:left="6300" w:hanging="185"/>
      </w:pPr>
      <w:rPr>
        <w:rFonts w:hint="default"/>
      </w:rPr>
    </w:lvl>
    <w:lvl w:ilvl="7" w:tplc="44B4FE7A">
      <w:numFmt w:val="bullet"/>
      <w:lvlText w:val="•"/>
      <w:lvlJc w:val="left"/>
      <w:pPr>
        <w:ind w:left="7150" w:hanging="185"/>
      </w:pPr>
      <w:rPr>
        <w:rFonts w:hint="default"/>
      </w:rPr>
    </w:lvl>
    <w:lvl w:ilvl="8" w:tplc="3DAA02DE">
      <w:numFmt w:val="bullet"/>
      <w:lvlText w:val="•"/>
      <w:lvlJc w:val="left"/>
      <w:pPr>
        <w:ind w:left="8000" w:hanging="185"/>
      </w:pPr>
      <w:rPr>
        <w:rFonts w:hint="default"/>
      </w:rPr>
    </w:lvl>
  </w:abstractNum>
  <w:abstractNum w:abstractNumId="16">
    <w:nsid w:val="511B4B41"/>
    <w:multiLevelType w:val="multilevel"/>
    <w:tmpl w:val="4D7A9330"/>
    <w:lvl w:ilvl="0">
      <w:start w:val="3"/>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numFmt w:val="bullet"/>
      <w:lvlText w:val=""/>
      <w:lvlJc w:val="left"/>
      <w:pPr>
        <w:ind w:left="1161" w:hanging="252"/>
      </w:pPr>
      <w:rPr>
        <w:rFonts w:ascii="Symbol" w:eastAsia="Symbol" w:hAnsi="Symbol" w:cs="Symbol" w:hint="default"/>
        <w:w w:val="100"/>
        <w:sz w:val="22"/>
        <w:szCs w:val="22"/>
      </w:rPr>
    </w:lvl>
    <w:lvl w:ilvl="3">
      <w:numFmt w:val="bullet"/>
      <w:lvlText w:val="•"/>
      <w:lvlJc w:val="left"/>
      <w:pPr>
        <w:ind w:left="3057" w:hanging="252"/>
      </w:pPr>
      <w:rPr>
        <w:rFonts w:hint="default"/>
      </w:rPr>
    </w:lvl>
    <w:lvl w:ilvl="4">
      <w:numFmt w:val="bullet"/>
      <w:lvlText w:val="•"/>
      <w:lvlJc w:val="left"/>
      <w:pPr>
        <w:ind w:left="4006" w:hanging="252"/>
      </w:pPr>
      <w:rPr>
        <w:rFonts w:hint="default"/>
      </w:rPr>
    </w:lvl>
    <w:lvl w:ilvl="5">
      <w:numFmt w:val="bullet"/>
      <w:lvlText w:val="•"/>
      <w:lvlJc w:val="left"/>
      <w:pPr>
        <w:ind w:left="4955" w:hanging="252"/>
      </w:pPr>
      <w:rPr>
        <w:rFonts w:hint="default"/>
      </w:rPr>
    </w:lvl>
    <w:lvl w:ilvl="6">
      <w:numFmt w:val="bullet"/>
      <w:lvlText w:val="•"/>
      <w:lvlJc w:val="left"/>
      <w:pPr>
        <w:ind w:left="5904" w:hanging="252"/>
      </w:pPr>
      <w:rPr>
        <w:rFonts w:hint="default"/>
      </w:rPr>
    </w:lvl>
    <w:lvl w:ilvl="7">
      <w:numFmt w:val="bullet"/>
      <w:lvlText w:val="•"/>
      <w:lvlJc w:val="left"/>
      <w:pPr>
        <w:ind w:left="6853" w:hanging="252"/>
      </w:pPr>
      <w:rPr>
        <w:rFonts w:hint="default"/>
      </w:rPr>
    </w:lvl>
    <w:lvl w:ilvl="8">
      <w:numFmt w:val="bullet"/>
      <w:lvlText w:val="•"/>
      <w:lvlJc w:val="left"/>
      <w:pPr>
        <w:ind w:left="7802" w:hanging="252"/>
      </w:pPr>
      <w:rPr>
        <w:rFonts w:hint="default"/>
      </w:rPr>
    </w:lvl>
  </w:abstractNum>
  <w:abstractNum w:abstractNumId="17">
    <w:nsid w:val="535360C1"/>
    <w:multiLevelType w:val="hybridMultilevel"/>
    <w:tmpl w:val="39DAE39C"/>
    <w:lvl w:ilvl="0" w:tplc="6416FA42">
      <w:numFmt w:val="bullet"/>
      <w:lvlText w:val=""/>
      <w:lvlJc w:val="left"/>
      <w:pPr>
        <w:ind w:left="779" w:hanging="360"/>
      </w:pPr>
      <w:rPr>
        <w:rFonts w:ascii="Symbol" w:eastAsia="Symbol" w:hAnsi="Symbol" w:cs="Symbol" w:hint="default"/>
        <w:w w:val="100"/>
        <w:sz w:val="22"/>
        <w:szCs w:val="22"/>
      </w:rPr>
    </w:lvl>
    <w:lvl w:ilvl="1" w:tplc="7C262CA4">
      <w:numFmt w:val="bullet"/>
      <w:lvlText w:val="•"/>
      <w:lvlJc w:val="left"/>
      <w:pPr>
        <w:ind w:left="1672" w:hanging="360"/>
      </w:pPr>
      <w:rPr>
        <w:rFonts w:hint="default"/>
      </w:rPr>
    </w:lvl>
    <w:lvl w:ilvl="2" w:tplc="09624A4C">
      <w:numFmt w:val="bullet"/>
      <w:lvlText w:val="•"/>
      <w:lvlJc w:val="left"/>
      <w:pPr>
        <w:ind w:left="2564" w:hanging="360"/>
      </w:pPr>
      <w:rPr>
        <w:rFonts w:hint="default"/>
      </w:rPr>
    </w:lvl>
    <w:lvl w:ilvl="3" w:tplc="A60802A2">
      <w:numFmt w:val="bullet"/>
      <w:lvlText w:val="•"/>
      <w:lvlJc w:val="left"/>
      <w:pPr>
        <w:ind w:left="3456" w:hanging="360"/>
      </w:pPr>
      <w:rPr>
        <w:rFonts w:hint="default"/>
      </w:rPr>
    </w:lvl>
    <w:lvl w:ilvl="4" w:tplc="3C528DAA">
      <w:numFmt w:val="bullet"/>
      <w:lvlText w:val="•"/>
      <w:lvlJc w:val="left"/>
      <w:pPr>
        <w:ind w:left="4348" w:hanging="360"/>
      </w:pPr>
      <w:rPr>
        <w:rFonts w:hint="default"/>
      </w:rPr>
    </w:lvl>
    <w:lvl w:ilvl="5" w:tplc="3588010C">
      <w:numFmt w:val="bullet"/>
      <w:lvlText w:val="•"/>
      <w:lvlJc w:val="left"/>
      <w:pPr>
        <w:ind w:left="5240" w:hanging="360"/>
      </w:pPr>
      <w:rPr>
        <w:rFonts w:hint="default"/>
      </w:rPr>
    </w:lvl>
    <w:lvl w:ilvl="6" w:tplc="83886706">
      <w:numFmt w:val="bullet"/>
      <w:lvlText w:val="•"/>
      <w:lvlJc w:val="left"/>
      <w:pPr>
        <w:ind w:left="6132" w:hanging="360"/>
      </w:pPr>
      <w:rPr>
        <w:rFonts w:hint="default"/>
      </w:rPr>
    </w:lvl>
    <w:lvl w:ilvl="7" w:tplc="BAC24F86">
      <w:numFmt w:val="bullet"/>
      <w:lvlText w:val="•"/>
      <w:lvlJc w:val="left"/>
      <w:pPr>
        <w:ind w:left="7024" w:hanging="360"/>
      </w:pPr>
      <w:rPr>
        <w:rFonts w:hint="default"/>
      </w:rPr>
    </w:lvl>
    <w:lvl w:ilvl="8" w:tplc="5F828050">
      <w:numFmt w:val="bullet"/>
      <w:lvlText w:val="•"/>
      <w:lvlJc w:val="left"/>
      <w:pPr>
        <w:ind w:left="7916" w:hanging="360"/>
      </w:pPr>
      <w:rPr>
        <w:rFonts w:hint="default"/>
      </w:rPr>
    </w:lvl>
  </w:abstractNum>
  <w:abstractNum w:abstractNumId="18">
    <w:nsid w:val="5A856237"/>
    <w:multiLevelType w:val="hybridMultilevel"/>
    <w:tmpl w:val="26B2CE54"/>
    <w:lvl w:ilvl="0" w:tplc="223CBA10">
      <w:numFmt w:val="bullet"/>
      <w:lvlText w:val="-"/>
      <w:lvlJc w:val="left"/>
      <w:pPr>
        <w:ind w:left="1331" w:hanging="137"/>
      </w:pPr>
      <w:rPr>
        <w:rFonts w:ascii="Arial" w:eastAsia="Arial" w:hAnsi="Arial" w:cs="Arial" w:hint="default"/>
        <w:w w:val="100"/>
        <w:sz w:val="22"/>
        <w:szCs w:val="22"/>
      </w:rPr>
    </w:lvl>
    <w:lvl w:ilvl="1" w:tplc="832003B4">
      <w:numFmt w:val="bullet"/>
      <w:lvlText w:val="•"/>
      <w:lvlJc w:val="left"/>
      <w:pPr>
        <w:ind w:left="2176" w:hanging="137"/>
      </w:pPr>
      <w:rPr>
        <w:rFonts w:hint="default"/>
      </w:rPr>
    </w:lvl>
    <w:lvl w:ilvl="2" w:tplc="52087054">
      <w:numFmt w:val="bullet"/>
      <w:lvlText w:val="•"/>
      <w:lvlJc w:val="left"/>
      <w:pPr>
        <w:ind w:left="3012" w:hanging="137"/>
      </w:pPr>
      <w:rPr>
        <w:rFonts w:hint="default"/>
      </w:rPr>
    </w:lvl>
    <w:lvl w:ilvl="3" w:tplc="CE2E796A">
      <w:numFmt w:val="bullet"/>
      <w:lvlText w:val="•"/>
      <w:lvlJc w:val="left"/>
      <w:pPr>
        <w:ind w:left="3848" w:hanging="137"/>
      </w:pPr>
      <w:rPr>
        <w:rFonts w:hint="default"/>
      </w:rPr>
    </w:lvl>
    <w:lvl w:ilvl="4" w:tplc="3F62F5F6">
      <w:numFmt w:val="bullet"/>
      <w:lvlText w:val="•"/>
      <w:lvlJc w:val="left"/>
      <w:pPr>
        <w:ind w:left="4684" w:hanging="137"/>
      </w:pPr>
      <w:rPr>
        <w:rFonts w:hint="default"/>
      </w:rPr>
    </w:lvl>
    <w:lvl w:ilvl="5" w:tplc="89BA3398">
      <w:numFmt w:val="bullet"/>
      <w:lvlText w:val="•"/>
      <w:lvlJc w:val="left"/>
      <w:pPr>
        <w:ind w:left="5520" w:hanging="137"/>
      </w:pPr>
      <w:rPr>
        <w:rFonts w:hint="default"/>
      </w:rPr>
    </w:lvl>
    <w:lvl w:ilvl="6" w:tplc="DC765EFE">
      <w:numFmt w:val="bullet"/>
      <w:lvlText w:val="•"/>
      <w:lvlJc w:val="left"/>
      <w:pPr>
        <w:ind w:left="6356" w:hanging="137"/>
      </w:pPr>
      <w:rPr>
        <w:rFonts w:hint="default"/>
      </w:rPr>
    </w:lvl>
    <w:lvl w:ilvl="7" w:tplc="AEA22650">
      <w:numFmt w:val="bullet"/>
      <w:lvlText w:val="•"/>
      <w:lvlJc w:val="left"/>
      <w:pPr>
        <w:ind w:left="7192" w:hanging="137"/>
      </w:pPr>
      <w:rPr>
        <w:rFonts w:hint="default"/>
      </w:rPr>
    </w:lvl>
    <w:lvl w:ilvl="8" w:tplc="2F4E3EB6">
      <w:numFmt w:val="bullet"/>
      <w:lvlText w:val="•"/>
      <w:lvlJc w:val="left"/>
      <w:pPr>
        <w:ind w:left="8028" w:hanging="137"/>
      </w:pPr>
      <w:rPr>
        <w:rFonts w:hint="default"/>
      </w:rPr>
    </w:lvl>
  </w:abstractNum>
  <w:abstractNum w:abstractNumId="19">
    <w:nsid w:val="5C5D29CC"/>
    <w:multiLevelType w:val="multilevel"/>
    <w:tmpl w:val="1FA0B48A"/>
    <w:lvl w:ilvl="0">
      <w:start w:val="4"/>
      <w:numFmt w:val="decimal"/>
      <w:lvlText w:val="%1"/>
      <w:lvlJc w:val="left"/>
      <w:pPr>
        <w:ind w:left="2327" w:hanging="1133"/>
        <w:jc w:val="left"/>
      </w:pPr>
      <w:rPr>
        <w:rFonts w:hint="default"/>
      </w:rPr>
    </w:lvl>
    <w:lvl w:ilvl="1">
      <w:start w:val="7"/>
      <w:numFmt w:val="decimal"/>
      <w:lvlText w:val="%1.%2"/>
      <w:lvlJc w:val="left"/>
      <w:pPr>
        <w:ind w:left="2327" w:hanging="1133"/>
        <w:jc w:val="left"/>
      </w:pPr>
      <w:rPr>
        <w:rFonts w:hint="default"/>
      </w:rPr>
    </w:lvl>
    <w:lvl w:ilvl="2">
      <w:start w:val="5"/>
      <w:numFmt w:val="decimal"/>
      <w:lvlText w:val="%1.%2.%3"/>
      <w:lvlJc w:val="left"/>
      <w:pPr>
        <w:ind w:left="2327" w:hanging="1133"/>
        <w:jc w:val="right"/>
      </w:pPr>
      <w:rPr>
        <w:rFonts w:hint="default"/>
      </w:rPr>
    </w:lvl>
    <w:lvl w:ilvl="3">
      <w:start w:val="1"/>
      <w:numFmt w:val="decimal"/>
      <w:lvlText w:val="%1.%2.%3.%4"/>
      <w:lvlJc w:val="left"/>
      <w:pPr>
        <w:ind w:left="2327" w:hanging="1133"/>
        <w:jc w:val="left"/>
      </w:pPr>
      <w:rPr>
        <w:rFonts w:ascii="Arial" w:eastAsia="Arial" w:hAnsi="Arial" w:cs="Arial" w:hint="default"/>
        <w:color w:val="4E6127"/>
        <w:spacing w:val="-3"/>
        <w:w w:val="100"/>
        <w:sz w:val="22"/>
        <w:szCs w:val="22"/>
      </w:rPr>
    </w:lvl>
    <w:lvl w:ilvl="4">
      <w:numFmt w:val="bullet"/>
      <w:lvlText w:val="•"/>
      <w:lvlJc w:val="left"/>
      <w:pPr>
        <w:ind w:left="4780" w:hanging="1133"/>
      </w:pPr>
      <w:rPr>
        <w:rFonts w:hint="default"/>
      </w:rPr>
    </w:lvl>
    <w:lvl w:ilvl="5">
      <w:numFmt w:val="bullet"/>
      <w:lvlText w:val="•"/>
      <w:lvlJc w:val="left"/>
      <w:pPr>
        <w:ind w:left="5600" w:hanging="1133"/>
      </w:pPr>
      <w:rPr>
        <w:rFonts w:hint="default"/>
      </w:rPr>
    </w:lvl>
    <w:lvl w:ilvl="6">
      <w:numFmt w:val="bullet"/>
      <w:lvlText w:val="•"/>
      <w:lvlJc w:val="left"/>
      <w:pPr>
        <w:ind w:left="6420" w:hanging="1133"/>
      </w:pPr>
      <w:rPr>
        <w:rFonts w:hint="default"/>
      </w:rPr>
    </w:lvl>
    <w:lvl w:ilvl="7">
      <w:numFmt w:val="bullet"/>
      <w:lvlText w:val="•"/>
      <w:lvlJc w:val="left"/>
      <w:pPr>
        <w:ind w:left="7240" w:hanging="1133"/>
      </w:pPr>
      <w:rPr>
        <w:rFonts w:hint="default"/>
      </w:rPr>
    </w:lvl>
    <w:lvl w:ilvl="8">
      <w:numFmt w:val="bullet"/>
      <w:lvlText w:val="•"/>
      <w:lvlJc w:val="left"/>
      <w:pPr>
        <w:ind w:left="8060" w:hanging="1133"/>
      </w:pPr>
      <w:rPr>
        <w:rFonts w:hint="default"/>
      </w:rPr>
    </w:lvl>
  </w:abstractNum>
  <w:abstractNum w:abstractNumId="20">
    <w:nsid w:val="60A85ECE"/>
    <w:multiLevelType w:val="hybridMultilevel"/>
    <w:tmpl w:val="8DB8763E"/>
    <w:lvl w:ilvl="0" w:tplc="AAAC3A28">
      <w:numFmt w:val="bullet"/>
      <w:lvlText w:val="-"/>
      <w:lvlJc w:val="left"/>
      <w:pPr>
        <w:ind w:left="217" w:hanging="164"/>
      </w:pPr>
      <w:rPr>
        <w:rFonts w:hint="default"/>
        <w:w w:val="100"/>
      </w:rPr>
    </w:lvl>
    <w:lvl w:ilvl="1" w:tplc="92EE5A12">
      <w:numFmt w:val="bullet"/>
      <w:lvlText w:val="-"/>
      <w:lvlJc w:val="left"/>
      <w:pPr>
        <w:ind w:left="201" w:hanging="137"/>
      </w:pPr>
      <w:rPr>
        <w:rFonts w:ascii="Arial" w:eastAsia="Arial" w:hAnsi="Arial" w:cs="Arial" w:hint="default"/>
        <w:w w:val="100"/>
        <w:sz w:val="22"/>
        <w:szCs w:val="22"/>
      </w:rPr>
    </w:lvl>
    <w:lvl w:ilvl="2" w:tplc="D6CAACD4">
      <w:numFmt w:val="bullet"/>
      <w:lvlText w:val="-"/>
      <w:lvlJc w:val="left"/>
      <w:pPr>
        <w:ind w:left="1418" w:hanging="137"/>
      </w:pPr>
      <w:rPr>
        <w:rFonts w:ascii="Arial" w:eastAsia="Arial" w:hAnsi="Arial" w:cs="Arial" w:hint="default"/>
        <w:w w:val="100"/>
        <w:sz w:val="22"/>
        <w:szCs w:val="22"/>
      </w:rPr>
    </w:lvl>
    <w:lvl w:ilvl="3" w:tplc="C9FA1416">
      <w:numFmt w:val="bullet"/>
      <w:lvlText w:val="•"/>
      <w:lvlJc w:val="left"/>
      <w:pPr>
        <w:ind w:left="2348" w:hanging="137"/>
      </w:pPr>
      <w:rPr>
        <w:rFonts w:hint="default"/>
      </w:rPr>
    </w:lvl>
    <w:lvl w:ilvl="4" w:tplc="EC504ED2">
      <w:numFmt w:val="bullet"/>
      <w:lvlText w:val="•"/>
      <w:lvlJc w:val="left"/>
      <w:pPr>
        <w:ind w:left="3276" w:hanging="137"/>
      </w:pPr>
      <w:rPr>
        <w:rFonts w:hint="default"/>
      </w:rPr>
    </w:lvl>
    <w:lvl w:ilvl="5" w:tplc="35A2FAD0">
      <w:numFmt w:val="bullet"/>
      <w:lvlText w:val="•"/>
      <w:lvlJc w:val="left"/>
      <w:pPr>
        <w:ind w:left="4204" w:hanging="137"/>
      </w:pPr>
      <w:rPr>
        <w:rFonts w:hint="default"/>
      </w:rPr>
    </w:lvl>
    <w:lvl w:ilvl="6" w:tplc="BD62E5DE">
      <w:numFmt w:val="bullet"/>
      <w:lvlText w:val="•"/>
      <w:lvlJc w:val="left"/>
      <w:pPr>
        <w:ind w:left="5132" w:hanging="137"/>
      </w:pPr>
      <w:rPr>
        <w:rFonts w:hint="default"/>
      </w:rPr>
    </w:lvl>
    <w:lvl w:ilvl="7" w:tplc="FCD2B5D8">
      <w:numFmt w:val="bullet"/>
      <w:lvlText w:val="•"/>
      <w:lvlJc w:val="left"/>
      <w:pPr>
        <w:ind w:left="6060" w:hanging="137"/>
      </w:pPr>
      <w:rPr>
        <w:rFonts w:hint="default"/>
      </w:rPr>
    </w:lvl>
    <w:lvl w:ilvl="8" w:tplc="CD0841BC">
      <w:numFmt w:val="bullet"/>
      <w:lvlText w:val="•"/>
      <w:lvlJc w:val="left"/>
      <w:pPr>
        <w:ind w:left="6988" w:hanging="137"/>
      </w:pPr>
      <w:rPr>
        <w:rFonts w:hint="default"/>
      </w:rPr>
    </w:lvl>
  </w:abstractNum>
  <w:abstractNum w:abstractNumId="21">
    <w:nsid w:val="65094A22"/>
    <w:multiLevelType w:val="multilevel"/>
    <w:tmpl w:val="8E4A19EA"/>
    <w:lvl w:ilvl="0">
      <w:start w:val="6"/>
      <w:numFmt w:val="decimal"/>
      <w:lvlText w:val="%1"/>
      <w:lvlJc w:val="left"/>
      <w:pPr>
        <w:ind w:left="777" w:hanging="576"/>
        <w:jc w:val="left"/>
      </w:pPr>
      <w:rPr>
        <w:rFonts w:hint="default"/>
      </w:rPr>
    </w:lvl>
    <w:lvl w:ilvl="1">
      <w:start w:val="1"/>
      <w:numFmt w:val="decimal"/>
      <w:lvlText w:val="%1.%2"/>
      <w:lvlJc w:val="left"/>
      <w:pPr>
        <w:ind w:left="777" w:hanging="576"/>
        <w:jc w:val="left"/>
      </w:pPr>
      <w:rPr>
        <w:rFonts w:ascii="Arial" w:eastAsia="Arial" w:hAnsi="Arial" w:cs="Arial" w:hint="default"/>
        <w:b/>
        <w:bCs/>
        <w:color w:val="4E6127"/>
        <w:spacing w:val="0"/>
        <w:w w:val="99"/>
        <w:sz w:val="24"/>
        <w:szCs w:val="24"/>
      </w:rPr>
    </w:lvl>
    <w:lvl w:ilvl="2">
      <w:numFmt w:val="bullet"/>
      <w:lvlText w:val=""/>
      <w:lvlJc w:val="left"/>
      <w:pPr>
        <w:ind w:left="201" w:hanging="281"/>
      </w:pPr>
      <w:rPr>
        <w:rFonts w:ascii="Symbol" w:eastAsia="Symbol" w:hAnsi="Symbol" w:cs="Symbol" w:hint="default"/>
        <w:w w:val="99"/>
        <w:sz w:val="20"/>
        <w:szCs w:val="20"/>
      </w:rPr>
    </w:lvl>
    <w:lvl w:ilvl="3">
      <w:numFmt w:val="bullet"/>
      <w:lvlText w:val="•"/>
      <w:lvlJc w:val="left"/>
      <w:pPr>
        <w:ind w:left="2000" w:hanging="281"/>
      </w:pPr>
      <w:rPr>
        <w:rFonts w:hint="default"/>
      </w:rPr>
    </w:lvl>
    <w:lvl w:ilvl="4">
      <w:numFmt w:val="bullet"/>
      <w:lvlText w:val="•"/>
      <w:lvlJc w:val="left"/>
      <w:pPr>
        <w:ind w:left="3100" w:hanging="281"/>
      </w:pPr>
      <w:rPr>
        <w:rFonts w:hint="default"/>
      </w:rPr>
    </w:lvl>
    <w:lvl w:ilvl="5">
      <w:numFmt w:val="bullet"/>
      <w:lvlText w:val="•"/>
      <w:lvlJc w:val="left"/>
      <w:pPr>
        <w:ind w:left="4200" w:hanging="281"/>
      </w:pPr>
      <w:rPr>
        <w:rFonts w:hint="default"/>
      </w:rPr>
    </w:lvl>
    <w:lvl w:ilvl="6">
      <w:numFmt w:val="bullet"/>
      <w:lvlText w:val="•"/>
      <w:lvlJc w:val="left"/>
      <w:pPr>
        <w:ind w:left="5300" w:hanging="281"/>
      </w:pPr>
      <w:rPr>
        <w:rFonts w:hint="default"/>
      </w:rPr>
    </w:lvl>
    <w:lvl w:ilvl="7">
      <w:numFmt w:val="bullet"/>
      <w:lvlText w:val="•"/>
      <w:lvlJc w:val="left"/>
      <w:pPr>
        <w:ind w:left="6400" w:hanging="281"/>
      </w:pPr>
      <w:rPr>
        <w:rFonts w:hint="default"/>
      </w:rPr>
    </w:lvl>
    <w:lvl w:ilvl="8">
      <w:numFmt w:val="bullet"/>
      <w:lvlText w:val="•"/>
      <w:lvlJc w:val="left"/>
      <w:pPr>
        <w:ind w:left="7500" w:hanging="281"/>
      </w:pPr>
      <w:rPr>
        <w:rFonts w:hint="default"/>
      </w:rPr>
    </w:lvl>
  </w:abstractNum>
  <w:abstractNum w:abstractNumId="22">
    <w:nsid w:val="672364BE"/>
    <w:multiLevelType w:val="multilevel"/>
    <w:tmpl w:val="A8FC5AAA"/>
    <w:lvl w:ilvl="0">
      <w:start w:val="4"/>
      <w:numFmt w:val="decimal"/>
      <w:lvlText w:val="%1"/>
      <w:lvlJc w:val="left"/>
      <w:pPr>
        <w:ind w:left="1209" w:hanging="1009"/>
        <w:jc w:val="left"/>
      </w:pPr>
      <w:rPr>
        <w:rFonts w:hint="default"/>
      </w:rPr>
    </w:lvl>
    <w:lvl w:ilvl="1">
      <w:start w:val="7"/>
      <w:numFmt w:val="decimal"/>
      <w:lvlText w:val="%1.%2"/>
      <w:lvlJc w:val="left"/>
      <w:pPr>
        <w:ind w:left="1209" w:hanging="1009"/>
        <w:jc w:val="left"/>
      </w:pPr>
      <w:rPr>
        <w:rFonts w:hint="default"/>
      </w:rPr>
    </w:lvl>
    <w:lvl w:ilvl="2">
      <w:start w:val="13"/>
      <w:numFmt w:val="decimal"/>
      <w:lvlText w:val="%1.%2.%3"/>
      <w:lvlJc w:val="left"/>
      <w:pPr>
        <w:ind w:left="1209" w:hanging="1009"/>
        <w:jc w:val="left"/>
      </w:pPr>
      <w:rPr>
        <w:rFonts w:hint="default"/>
      </w:rPr>
    </w:lvl>
    <w:lvl w:ilvl="3">
      <w:start w:val="1"/>
      <w:numFmt w:val="decimal"/>
      <w:lvlText w:val="%1.%2.%3.%4"/>
      <w:lvlJc w:val="left"/>
      <w:pPr>
        <w:ind w:left="1209" w:hanging="1009"/>
        <w:jc w:val="left"/>
      </w:pPr>
      <w:rPr>
        <w:rFonts w:hint="default"/>
      </w:rPr>
    </w:lvl>
    <w:lvl w:ilvl="4">
      <w:start w:val="1"/>
      <w:numFmt w:val="decimal"/>
      <w:lvlText w:val="%1.%2.%3.%4.%5"/>
      <w:lvlJc w:val="left"/>
      <w:pPr>
        <w:ind w:left="1209" w:hanging="1009"/>
        <w:jc w:val="left"/>
      </w:pPr>
      <w:rPr>
        <w:rFonts w:ascii="Arial" w:eastAsia="Arial" w:hAnsi="Arial" w:cs="Arial" w:hint="default"/>
        <w:color w:val="4E6127"/>
        <w:spacing w:val="-3"/>
        <w:w w:val="100"/>
        <w:sz w:val="22"/>
        <w:szCs w:val="22"/>
      </w:rPr>
    </w:lvl>
    <w:lvl w:ilvl="5">
      <w:numFmt w:val="bullet"/>
      <w:lvlText w:val="-"/>
      <w:lvlJc w:val="left"/>
      <w:pPr>
        <w:ind w:left="1331" w:hanging="137"/>
      </w:pPr>
      <w:rPr>
        <w:rFonts w:ascii="Arial" w:eastAsia="Arial" w:hAnsi="Arial" w:cs="Arial" w:hint="default"/>
        <w:w w:val="100"/>
        <w:sz w:val="22"/>
        <w:szCs w:val="22"/>
      </w:rPr>
    </w:lvl>
    <w:lvl w:ilvl="6">
      <w:numFmt w:val="bullet"/>
      <w:lvlText w:val="•"/>
      <w:lvlJc w:val="left"/>
      <w:pPr>
        <w:ind w:left="5560" w:hanging="137"/>
      </w:pPr>
      <w:rPr>
        <w:rFonts w:hint="default"/>
      </w:rPr>
    </w:lvl>
    <w:lvl w:ilvl="7">
      <w:numFmt w:val="bullet"/>
      <w:lvlText w:val="•"/>
      <w:lvlJc w:val="left"/>
      <w:pPr>
        <w:ind w:left="6595" w:hanging="137"/>
      </w:pPr>
      <w:rPr>
        <w:rFonts w:hint="default"/>
      </w:rPr>
    </w:lvl>
    <w:lvl w:ilvl="8">
      <w:numFmt w:val="bullet"/>
      <w:lvlText w:val="•"/>
      <w:lvlJc w:val="left"/>
      <w:pPr>
        <w:ind w:left="7630" w:hanging="137"/>
      </w:pPr>
      <w:rPr>
        <w:rFonts w:hint="default"/>
      </w:rPr>
    </w:lvl>
  </w:abstractNum>
  <w:abstractNum w:abstractNumId="23">
    <w:nsid w:val="67BA1C53"/>
    <w:multiLevelType w:val="hybridMultilevel"/>
    <w:tmpl w:val="9BF8223A"/>
    <w:lvl w:ilvl="0" w:tplc="5F82777A">
      <w:numFmt w:val="bullet"/>
      <w:lvlText w:val="-"/>
      <w:lvlJc w:val="left"/>
      <w:pPr>
        <w:ind w:left="201" w:hanging="137"/>
      </w:pPr>
      <w:rPr>
        <w:rFonts w:ascii="Arial" w:eastAsia="Arial" w:hAnsi="Arial" w:cs="Arial" w:hint="default"/>
        <w:w w:val="100"/>
        <w:sz w:val="22"/>
        <w:szCs w:val="22"/>
      </w:rPr>
    </w:lvl>
    <w:lvl w:ilvl="1" w:tplc="148485DC">
      <w:numFmt w:val="bullet"/>
      <w:lvlText w:val=""/>
      <w:lvlJc w:val="left"/>
      <w:pPr>
        <w:ind w:left="921" w:hanging="348"/>
      </w:pPr>
      <w:rPr>
        <w:rFonts w:hint="default"/>
        <w:w w:val="100"/>
      </w:rPr>
    </w:lvl>
    <w:lvl w:ilvl="2" w:tplc="C0C6FFA6">
      <w:numFmt w:val="bullet"/>
      <w:lvlText w:val="-"/>
      <w:lvlJc w:val="left"/>
      <w:pPr>
        <w:ind w:left="201" w:hanging="137"/>
      </w:pPr>
      <w:rPr>
        <w:rFonts w:ascii="Arial" w:eastAsia="Arial" w:hAnsi="Arial" w:cs="Arial" w:hint="default"/>
        <w:w w:val="100"/>
        <w:sz w:val="22"/>
        <w:szCs w:val="22"/>
      </w:rPr>
    </w:lvl>
    <w:lvl w:ilvl="3" w:tplc="12082DDE">
      <w:numFmt w:val="bullet"/>
      <w:lvlText w:val="•"/>
      <w:lvlJc w:val="left"/>
      <w:pPr>
        <w:ind w:left="2455" w:hanging="137"/>
      </w:pPr>
      <w:rPr>
        <w:rFonts w:hint="default"/>
      </w:rPr>
    </w:lvl>
    <w:lvl w:ilvl="4" w:tplc="1E6207F0">
      <w:numFmt w:val="bullet"/>
      <w:lvlText w:val="•"/>
      <w:lvlJc w:val="left"/>
      <w:pPr>
        <w:ind w:left="3490" w:hanging="137"/>
      </w:pPr>
      <w:rPr>
        <w:rFonts w:hint="default"/>
      </w:rPr>
    </w:lvl>
    <w:lvl w:ilvl="5" w:tplc="0122E8D8">
      <w:numFmt w:val="bullet"/>
      <w:lvlText w:val="•"/>
      <w:lvlJc w:val="left"/>
      <w:pPr>
        <w:ind w:left="4525" w:hanging="137"/>
      </w:pPr>
      <w:rPr>
        <w:rFonts w:hint="default"/>
      </w:rPr>
    </w:lvl>
    <w:lvl w:ilvl="6" w:tplc="23A6D85A">
      <w:numFmt w:val="bullet"/>
      <w:lvlText w:val="•"/>
      <w:lvlJc w:val="left"/>
      <w:pPr>
        <w:ind w:left="5560" w:hanging="137"/>
      </w:pPr>
      <w:rPr>
        <w:rFonts w:hint="default"/>
      </w:rPr>
    </w:lvl>
    <w:lvl w:ilvl="7" w:tplc="723C0840">
      <w:numFmt w:val="bullet"/>
      <w:lvlText w:val="•"/>
      <w:lvlJc w:val="left"/>
      <w:pPr>
        <w:ind w:left="6595" w:hanging="137"/>
      </w:pPr>
      <w:rPr>
        <w:rFonts w:hint="default"/>
      </w:rPr>
    </w:lvl>
    <w:lvl w:ilvl="8" w:tplc="F628ED36">
      <w:numFmt w:val="bullet"/>
      <w:lvlText w:val="•"/>
      <w:lvlJc w:val="left"/>
      <w:pPr>
        <w:ind w:left="7630" w:hanging="137"/>
      </w:pPr>
      <w:rPr>
        <w:rFonts w:hint="default"/>
      </w:rPr>
    </w:lvl>
  </w:abstractNum>
  <w:abstractNum w:abstractNumId="24">
    <w:nsid w:val="68137DFA"/>
    <w:multiLevelType w:val="hybridMultilevel"/>
    <w:tmpl w:val="595EEBF4"/>
    <w:lvl w:ilvl="0" w:tplc="9BE89522">
      <w:numFmt w:val="bullet"/>
      <w:lvlText w:val="-"/>
      <w:lvlJc w:val="left"/>
      <w:pPr>
        <w:ind w:left="1331" w:hanging="137"/>
      </w:pPr>
      <w:rPr>
        <w:rFonts w:ascii="Arial" w:eastAsia="Arial" w:hAnsi="Arial" w:cs="Arial" w:hint="default"/>
        <w:w w:val="100"/>
        <w:sz w:val="22"/>
        <w:szCs w:val="22"/>
      </w:rPr>
    </w:lvl>
    <w:lvl w:ilvl="1" w:tplc="B10E068E">
      <w:numFmt w:val="bullet"/>
      <w:lvlText w:val="•"/>
      <w:lvlJc w:val="left"/>
      <w:pPr>
        <w:ind w:left="2176" w:hanging="137"/>
      </w:pPr>
      <w:rPr>
        <w:rFonts w:hint="default"/>
      </w:rPr>
    </w:lvl>
    <w:lvl w:ilvl="2" w:tplc="B824CBE4">
      <w:numFmt w:val="bullet"/>
      <w:lvlText w:val="•"/>
      <w:lvlJc w:val="left"/>
      <w:pPr>
        <w:ind w:left="3012" w:hanging="137"/>
      </w:pPr>
      <w:rPr>
        <w:rFonts w:hint="default"/>
      </w:rPr>
    </w:lvl>
    <w:lvl w:ilvl="3" w:tplc="8042DBF6">
      <w:numFmt w:val="bullet"/>
      <w:lvlText w:val="•"/>
      <w:lvlJc w:val="left"/>
      <w:pPr>
        <w:ind w:left="3848" w:hanging="137"/>
      </w:pPr>
      <w:rPr>
        <w:rFonts w:hint="default"/>
      </w:rPr>
    </w:lvl>
    <w:lvl w:ilvl="4" w:tplc="310ACC8A">
      <w:numFmt w:val="bullet"/>
      <w:lvlText w:val="•"/>
      <w:lvlJc w:val="left"/>
      <w:pPr>
        <w:ind w:left="4684" w:hanging="137"/>
      </w:pPr>
      <w:rPr>
        <w:rFonts w:hint="default"/>
      </w:rPr>
    </w:lvl>
    <w:lvl w:ilvl="5" w:tplc="613A46F0">
      <w:numFmt w:val="bullet"/>
      <w:lvlText w:val="•"/>
      <w:lvlJc w:val="left"/>
      <w:pPr>
        <w:ind w:left="5520" w:hanging="137"/>
      </w:pPr>
      <w:rPr>
        <w:rFonts w:hint="default"/>
      </w:rPr>
    </w:lvl>
    <w:lvl w:ilvl="6" w:tplc="D2D24014">
      <w:numFmt w:val="bullet"/>
      <w:lvlText w:val="•"/>
      <w:lvlJc w:val="left"/>
      <w:pPr>
        <w:ind w:left="6356" w:hanging="137"/>
      </w:pPr>
      <w:rPr>
        <w:rFonts w:hint="default"/>
      </w:rPr>
    </w:lvl>
    <w:lvl w:ilvl="7" w:tplc="9BC2E588">
      <w:numFmt w:val="bullet"/>
      <w:lvlText w:val="•"/>
      <w:lvlJc w:val="left"/>
      <w:pPr>
        <w:ind w:left="7192" w:hanging="137"/>
      </w:pPr>
      <w:rPr>
        <w:rFonts w:hint="default"/>
      </w:rPr>
    </w:lvl>
    <w:lvl w:ilvl="8" w:tplc="10DE8494">
      <w:numFmt w:val="bullet"/>
      <w:lvlText w:val="•"/>
      <w:lvlJc w:val="left"/>
      <w:pPr>
        <w:ind w:left="8028" w:hanging="137"/>
      </w:pPr>
      <w:rPr>
        <w:rFonts w:hint="default"/>
      </w:rPr>
    </w:lvl>
  </w:abstractNum>
  <w:abstractNum w:abstractNumId="25">
    <w:nsid w:val="72ED329E"/>
    <w:multiLevelType w:val="hybridMultilevel"/>
    <w:tmpl w:val="28C45A48"/>
    <w:lvl w:ilvl="0" w:tplc="DA22C920">
      <w:numFmt w:val="bullet"/>
      <w:lvlText w:val="-"/>
      <w:lvlJc w:val="left"/>
      <w:pPr>
        <w:ind w:left="201" w:hanging="149"/>
      </w:pPr>
      <w:rPr>
        <w:rFonts w:ascii="Arial" w:eastAsia="Arial" w:hAnsi="Arial" w:cs="Arial" w:hint="default"/>
        <w:w w:val="100"/>
        <w:sz w:val="22"/>
        <w:szCs w:val="22"/>
      </w:rPr>
    </w:lvl>
    <w:lvl w:ilvl="1" w:tplc="667622FA">
      <w:numFmt w:val="bullet"/>
      <w:lvlText w:val="•"/>
      <w:lvlJc w:val="left"/>
      <w:pPr>
        <w:ind w:left="1150" w:hanging="149"/>
      </w:pPr>
      <w:rPr>
        <w:rFonts w:hint="default"/>
      </w:rPr>
    </w:lvl>
    <w:lvl w:ilvl="2" w:tplc="3B929E18">
      <w:numFmt w:val="bullet"/>
      <w:lvlText w:val="•"/>
      <w:lvlJc w:val="left"/>
      <w:pPr>
        <w:ind w:left="2100" w:hanging="149"/>
      </w:pPr>
      <w:rPr>
        <w:rFonts w:hint="default"/>
      </w:rPr>
    </w:lvl>
    <w:lvl w:ilvl="3" w:tplc="756070F8">
      <w:numFmt w:val="bullet"/>
      <w:lvlText w:val="•"/>
      <w:lvlJc w:val="left"/>
      <w:pPr>
        <w:ind w:left="3050" w:hanging="149"/>
      </w:pPr>
      <w:rPr>
        <w:rFonts w:hint="default"/>
      </w:rPr>
    </w:lvl>
    <w:lvl w:ilvl="4" w:tplc="4A3C60A4">
      <w:numFmt w:val="bullet"/>
      <w:lvlText w:val="•"/>
      <w:lvlJc w:val="left"/>
      <w:pPr>
        <w:ind w:left="4000" w:hanging="149"/>
      </w:pPr>
      <w:rPr>
        <w:rFonts w:hint="default"/>
      </w:rPr>
    </w:lvl>
    <w:lvl w:ilvl="5" w:tplc="0A84B056">
      <w:numFmt w:val="bullet"/>
      <w:lvlText w:val="•"/>
      <w:lvlJc w:val="left"/>
      <w:pPr>
        <w:ind w:left="4950" w:hanging="149"/>
      </w:pPr>
      <w:rPr>
        <w:rFonts w:hint="default"/>
      </w:rPr>
    </w:lvl>
    <w:lvl w:ilvl="6" w:tplc="58B6BF42">
      <w:numFmt w:val="bullet"/>
      <w:lvlText w:val="•"/>
      <w:lvlJc w:val="left"/>
      <w:pPr>
        <w:ind w:left="5900" w:hanging="149"/>
      </w:pPr>
      <w:rPr>
        <w:rFonts w:hint="default"/>
      </w:rPr>
    </w:lvl>
    <w:lvl w:ilvl="7" w:tplc="B98EFAFA">
      <w:numFmt w:val="bullet"/>
      <w:lvlText w:val="•"/>
      <w:lvlJc w:val="left"/>
      <w:pPr>
        <w:ind w:left="6850" w:hanging="149"/>
      </w:pPr>
      <w:rPr>
        <w:rFonts w:hint="default"/>
      </w:rPr>
    </w:lvl>
    <w:lvl w:ilvl="8" w:tplc="CFFE01E2">
      <w:numFmt w:val="bullet"/>
      <w:lvlText w:val="•"/>
      <w:lvlJc w:val="left"/>
      <w:pPr>
        <w:ind w:left="7800" w:hanging="149"/>
      </w:pPr>
      <w:rPr>
        <w:rFonts w:hint="default"/>
      </w:rPr>
    </w:lvl>
  </w:abstractNum>
  <w:abstractNum w:abstractNumId="26">
    <w:nsid w:val="7A195294"/>
    <w:multiLevelType w:val="hybridMultilevel"/>
    <w:tmpl w:val="9126F0DA"/>
    <w:lvl w:ilvl="0" w:tplc="6948604E">
      <w:numFmt w:val="bullet"/>
      <w:lvlText w:val="–"/>
      <w:lvlJc w:val="left"/>
      <w:pPr>
        <w:ind w:left="367" w:hanging="166"/>
      </w:pPr>
      <w:rPr>
        <w:rFonts w:ascii="Arial" w:eastAsia="Arial" w:hAnsi="Arial" w:cs="Arial" w:hint="default"/>
        <w:i/>
        <w:w w:val="99"/>
        <w:sz w:val="20"/>
        <w:szCs w:val="20"/>
      </w:rPr>
    </w:lvl>
    <w:lvl w:ilvl="1" w:tplc="F66C3366">
      <w:numFmt w:val="bullet"/>
      <w:lvlText w:val=""/>
      <w:lvlJc w:val="left"/>
      <w:pPr>
        <w:ind w:left="201" w:hanging="281"/>
      </w:pPr>
      <w:rPr>
        <w:rFonts w:ascii="Symbol" w:eastAsia="Symbol" w:hAnsi="Symbol" w:cs="Symbol" w:hint="default"/>
        <w:w w:val="99"/>
        <w:sz w:val="20"/>
        <w:szCs w:val="20"/>
      </w:rPr>
    </w:lvl>
    <w:lvl w:ilvl="2" w:tplc="384E6942">
      <w:numFmt w:val="bullet"/>
      <w:lvlText w:val="•"/>
      <w:lvlJc w:val="left"/>
      <w:pPr>
        <w:ind w:left="1397" w:hanging="281"/>
      </w:pPr>
      <w:rPr>
        <w:rFonts w:hint="default"/>
      </w:rPr>
    </w:lvl>
    <w:lvl w:ilvl="3" w:tplc="77823BF6">
      <w:numFmt w:val="bullet"/>
      <w:lvlText w:val="•"/>
      <w:lvlJc w:val="left"/>
      <w:pPr>
        <w:ind w:left="2435" w:hanging="281"/>
      </w:pPr>
      <w:rPr>
        <w:rFonts w:hint="default"/>
      </w:rPr>
    </w:lvl>
    <w:lvl w:ilvl="4" w:tplc="CBE6E0EE">
      <w:numFmt w:val="bullet"/>
      <w:lvlText w:val="•"/>
      <w:lvlJc w:val="left"/>
      <w:pPr>
        <w:ind w:left="3473" w:hanging="281"/>
      </w:pPr>
      <w:rPr>
        <w:rFonts w:hint="default"/>
      </w:rPr>
    </w:lvl>
    <w:lvl w:ilvl="5" w:tplc="96443702">
      <w:numFmt w:val="bullet"/>
      <w:lvlText w:val="•"/>
      <w:lvlJc w:val="left"/>
      <w:pPr>
        <w:ind w:left="4511" w:hanging="281"/>
      </w:pPr>
      <w:rPr>
        <w:rFonts w:hint="default"/>
      </w:rPr>
    </w:lvl>
    <w:lvl w:ilvl="6" w:tplc="D1D80BAA">
      <w:numFmt w:val="bullet"/>
      <w:lvlText w:val="•"/>
      <w:lvlJc w:val="left"/>
      <w:pPr>
        <w:ind w:left="5548" w:hanging="281"/>
      </w:pPr>
      <w:rPr>
        <w:rFonts w:hint="default"/>
      </w:rPr>
    </w:lvl>
    <w:lvl w:ilvl="7" w:tplc="EA8465E6">
      <w:numFmt w:val="bullet"/>
      <w:lvlText w:val="•"/>
      <w:lvlJc w:val="left"/>
      <w:pPr>
        <w:ind w:left="6586" w:hanging="281"/>
      </w:pPr>
      <w:rPr>
        <w:rFonts w:hint="default"/>
      </w:rPr>
    </w:lvl>
    <w:lvl w:ilvl="8" w:tplc="AB1A9FB0">
      <w:numFmt w:val="bullet"/>
      <w:lvlText w:val="•"/>
      <w:lvlJc w:val="left"/>
      <w:pPr>
        <w:ind w:left="7624" w:hanging="281"/>
      </w:pPr>
      <w:rPr>
        <w:rFonts w:hint="default"/>
      </w:rPr>
    </w:lvl>
  </w:abstractNum>
  <w:abstractNum w:abstractNumId="27">
    <w:nsid w:val="7CC722E9"/>
    <w:multiLevelType w:val="multilevel"/>
    <w:tmpl w:val="BD4214DE"/>
    <w:lvl w:ilvl="0">
      <w:start w:val="1"/>
      <w:numFmt w:val="decimal"/>
      <w:lvlText w:val="%1"/>
      <w:lvlJc w:val="left"/>
      <w:pPr>
        <w:ind w:left="640" w:hanging="440"/>
        <w:jc w:val="left"/>
      </w:pPr>
      <w:rPr>
        <w:rFonts w:ascii="Arial" w:eastAsia="Arial" w:hAnsi="Arial" w:cs="Arial" w:hint="default"/>
        <w:b/>
        <w:bCs/>
        <w:color w:val="4E6127"/>
        <w:w w:val="100"/>
        <w:sz w:val="22"/>
        <w:szCs w:val="22"/>
      </w:rPr>
    </w:lvl>
    <w:lvl w:ilvl="1">
      <w:start w:val="1"/>
      <w:numFmt w:val="decimal"/>
      <w:lvlText w:val="%1.%2"/>
      <w:lvlJc w:val="left"/>
      <w:pPr>
        <w:ind w:left="861" w:hanging="660"/>
        <w:jc w:val="left"/>
      </w:pPr>
      <w:rPr>
        <w:rFonts w:ascii="Arial" w:eastAsia="Arial" w:hAnsi="Arial" w:cs="Arial" w:hint="default"/>
        <w:b/>
        <w:bCs/>
        <w:color w:val="4E6127"/>
        <w:spacing w:val="-1"/>
        <w:w w:val="100"/>
        <w:sz w:val="22"/>
        <w:szCs w:val="22"/>
      </w:rPr>
    </w:lvl>
    <w:lvl w:ilvl="2">
      <w:start w:val="1"/>
      <w:numFmt w:val="decimal"/>
      <w:lvlText w:val="%1.%2.%3"/>
      <w:lvlJc w:val="left"/>
      <w:pPr>
        <w:ind w:left="1082" w:hanging="660"/>
        <w:jc w:val="left"/>
      </w:pPr>
      <w:rPr>
        <w:rFonts w:ascii="Arial" w:eastAsia="Arial" w:hAnsi="Arial" w:cs="Arial" w:hint="default"/>
        <w:color w:val="4E6127"/>
        <w:spacing w:val="-1"/>
        <w:w w:val="100"/>
        <w:sz w:val="22"/>
        <w:szCs w:val="22"/>
      </w:rPr>
    </w:lvl>
    <w:lvl w:ilvl="3">
      <w:numFmt w:val="bullet"/>
      <w:lvlText w:val="•"/>
      <w:lvlJc w:val="left"/>
      <w:pPr>
        <w:ind w:left="2157" w:hanging="660"/>
      </w:pPr>
      <w:rPr>
        <w:rFonts w:hint="default"/>
      </w:rPr>
    </w:lvl>
    <w:lvl w:ilvl="4">
      <w:numFmt w:val="bullet"/>
      <w:lvlText w:val="•"/>
      <w:lvlJc w:val="left"/>
      <w:pPr>
        <w:ind w:left="3235" w:hanging="660"/>
      </w:pPr>
      <w:rPr>
        <w:rFonts w:hint="default"/>
      </w:rPr>
    </w:lvl>
    <w:lvl w:ilvl="5">
      <w:numFmt w:val="bullet"/>
      <w:lvlText w:val="•"/>
      <w:lvlJc w:val="left"/>
      <w:pPr>
        <w:ind w:left="4312" w:hanging="660"/>
      </w:pPr>
      <w:rPr>
        <w:rFonts w:hint="default"/>
      </w:rPr>
    </w:lvl>
    <w:lvl w:ilvl="6">
      <w:numFmt w:val="bullet"/>
      <w:lvlText w:val="•"/>
      <w:lvlJc w:val="left"/>
      <w:pPr>
        <w:ind w:left="5390" w:hanging="660"/>
      </w:pPr>
      <w:rPr>
        <w:rFonts w:hint="default"/>
      </w:rPr>
    </w:lvl>
    <w:lvl w:ilvl="7">
      <w:numFmt w:val="bullet"/>
      <w:lvlText w:val="•"/>
      <w:lvlJc w:val="left"/>
      <w:pPr>
        <w:ind w:left="6467" w:hanging="660"/>
      </w:pPr>
      <w:rPr>
        <w:rFonts w:hint="default"/>
      </w:rPr>
    </w:lvl>
    <w:lvl w:ilvl="8">
      <w:numFmt w:val="bullet"/>
      <w:lvlText w:val="•"/>
      <w:lvlJc w:val="left"/>
      <w:pPr>
        <w:ind w:left="7545" w:hanging="660"/>
      </w:pPr>
      <w:rPr>
        <w:rFonts w:hint="default"/>
      </w:rPr>
    </w:lvl>
  </w:abstractNum>
  <w:abstractNum w:abstractNumId="28">
    <w:nsid w:val="7CCF684B"/>
    <w:multiLevelType w:val="multilevel"/>
    <w:tmpl w:val="E37822D0"/>
    <w:lvl w:ilvl="0">
      <w:start w:val="5"/>
      <w:numFmt w:val="decimal"/>
      <w:lvlText w:val="%1"/>
      <w:lvlJc w:val="left"/>
      <w:pPr>
        <w:ind w:left="777" w:hanging="576"/>
        <w:jc w:val="left"/>
      </w:pPr>
      <w:rPr>
        <w:rFonts w:hint="default"/>
      </w:rPr>
    </w:lvl>
    <w:lvl w:ilvl="1">
      <w:start w:val="2"/>
      <w:numFmt w:val="decimal"/>
      <w:lvlText w:val="%1.%2"/>
      <w:lvlJc w:val="left"/>
      <w:pPr>
        <w:ind w:left="777" w:hanging="576"/>
        <w:jc w:val="left"/>
      </w:pPr>
      <w:rPr>
        <w:rFonts w:ascii="Arial" w:eastAsia="Arial" w:hAnsi="Arial" w:cs="Arial" w:hint="default"/>
        <w:b/>
        <w:bCs/>
        <w:color w:val="4E6127"/>
        <w:spacing w:val="0"/>
        <w:w w:val="99"/>
        <w:sz w:val="24"/>
        <w:szCs w:val="24"/>
      </w:rPr>
    </w:lvl>
    <w:lvl w:ilvl="2">
      <w:start w:val="1"/>
      <w:numFmt w:val="decimal"/>
      <w:lvlText w:val="%1.%2.%3"/>
      <w:lvlJc w:val="left"/>
      <w:pPr>
        <w:ind w:left="909" w:hanging="708"/>
        <w:jc w:val="left"/>
      </w:pPr>
      <w:rPr>
        <w:rFonts w:ascii="Arial" w:eastAsia="Arial" w:hAnsi="Arial" w:cs="Arial" w:hint="default"/>
        <w:b/>
        <w:bCs/>
        <w:color w:val="4E6127"/>
        <w:spacing w:val="-1"/>
        <w:w w:val="100"/>
        <w:sz w:val="22"/>
        <w:szCs w:val="22"/>
      </w:rPr>
    </w:lvl>
    <w:lvl w:ilvl="3">
      <w:numFmt w:val="bullet"/>
      <w:lvlText w:val=""/>
      <w:lvlJc w:val="left"/>
      <w:pPr>
        <w:ind w:left="1619" w:hanging="711"/>
      </w:pPr>
      <w:rPr>
        <w:rFonts w:ascii="Symbol" w:eastAsia="Symbol" w:hAnsi="Symbol" w:cs="Symbol" w:hint="default"/>
        <w:w w:val="100"/>
        <w:sz w:val="22"/>
        <w:szCs w:val="22"/>
      </w:rPr>
    </w:lvl>
    <w:lvl w:ilvl="4">
      <w:numFmt w:val="bullet"/>
      <w:lvlText w:val="•"/>
      <w:lvlJc w:val="left"/>
      <w:pPr>
        <w:ind w:left="2774" w:hanging="711"/>
      </w:pPr>
      <w:rPr>
        <w:rFonts w:hint="default"/>
      </w:rPr>
    </w:lvl>
    <w:lvl w:ilvl="5">
      <w:numFmt w:val="bullet"/>
      <w:lvlText w:val="•"/>
      <w:lvlJc w:val="left"/>
      <w:pPr>
        <w:ind w:left="3928" w:hanging="711"/>
      </w:pPr>
      <w:rPr>
        <w:rFonts w:hint="default"/>
      </w:rPr>
    </w:lvl>
    <w:lvl w:ilvl="6">
      <w:numFmt w:val="bullet"/>
      <w:lvlText w:val="•"/>
      <w:lvlJc w:val="left"/>
      <w:pPr>
        <w:ind w:left="5082" w:hanging="711"/>
      </w:pPr>
      <w:rPr>
        <w:rFonts w:hint="default"/>
      </w:rPr>
    </w:lvl>
    <w:lvl w:ilvl="7">
      <w:numFmt w:val="bullet"/>
      <w:lvlText w:val="•"/>
      <w:lvlJc w:val="left"/>
      <w:pPr>
        <w:ind w:left="6237" w:hanging="711"/>
      </w:pPr>
      <w:rPr>
        <w:rFonts w:hint="default"/>
      </w:rPr>
    </w:lvl>
    <w:lvl w:ilvl="8">
      <w:numFmt w:val="bullet"/>
      <w:lvlText w:val="•"/>
      <w:lvlJc w:val="left"/>
      <w:pPr>
        <w:ind w:left="7391" w:hanging="711"/>
      </w:pPr>
      <w:rPr>
        <w:rFonts w:hint="default"/>
      </w:rPr>
    </w:lvl>
  </w:abstractNum>
  <w:abstractNum w:abstractNumId="29">
    <w:nsid w:val="7DAA3A00"/>
    <w:multiLevelType w:val="multilevel"/>
    <w:tmpl w:val="E6D40494"/>
    <w:lvl w:ilvl="0">
      <w:start w:val="5"/>
      <w:numFmt w:val="decimal"/>
      <w:lvlText w:val="%1"/>
      <w:lvlJc w:val="left"/>
      <w:pPr>
        <w:ind w:left="777" w:hanging="576"/>
        <w:jc w:val="left"/>
      </w:pPr>
      <w:rPr>
        <w:rFonts w:hint="default"/>
      </w:rPr>
    </w:lvl>
    <w:lvl w:ilvl="1">
      <w:start w:val="3"/>
      <w:numFmt w:val="decimal"/>
      <w:lvlText w:val="%1.%2"/>
      <w:lvlJc w:val="left"/>
      <w:pPr>
        <w:ind w:left="777" w:hanging="576"/>
        <w:jc w:val="left"/>
      </w:pPr>
      <w:rPr>
        <w:rFonts w:ascii="Arial" w:eastAsia="Arial" w:hAnsi="Arial" w:cs="Arial" w:hint="default"/>
        <w:b/>
        <w:bCs/>
        <w:color w:val="4E6127"/>
        <w:spacing w:val="0"/>
        <w:w w:val="99"/>
        <w:sz w:val="24"/>
        <w:szCs w:val="24"/>
      </w:rPr>
    </w:lvl>
    <w:lvl w:ilvl="2">
      <w:numFmt w:val="bullet"/>
      <w:lvlText w:val=""/>
      <w:lvlJc w:val="left"/>
      <w:pPr>
        <w:ind w:left="201" w:hanging="281"/>
      </w:pPr>
      <w:rPr>
        <w:rFonts w:ascii="Symbol" w:eastAsia="Symbol" w:hAnsi="Symbol" w:cs="Symbol" w:hint="default"/>
        <w:w w:val="100"/>
        <w:sz w:val="22"/>
        <w:szCs w:val="22"/>
      </w:rPr>
    </w:lvl>
    <w:lvl w:ilvl="3">
      <w:numFmt w:val="bullet"/>
      <w:lvlText w:val="•"/>
      <w:lvlJc w:val="left"/>
      <w:pPr>
        <w:ind w:left="2762" w:hanging="281"/>
      </w:pPr>
      <w:rPr>
        <w:rFonts w:hint="default"/>
      </w:rPr>
    </w:lvl>
    <w:lvl w:ilvl="4">
      <w:numFmt w:val="bullet"/>
      <w:lvlText w:val="•"/>
      <w:lvlJc w:val="left"/>
      <w:pPr>
        <w:ind w:left="3753" w:hanging="281"/>
      </w:pPr>
      <w:rPr>
        <w:rFonts w:hint="default"/>
      </w:rPr>
    </w:lvl>
    <w:lvl w:ilvl="5">
      <w:numFmt w:val="bullet"/>
      <w:lvlText w:val="•"/>
      <w:lvlJc w:val="left"/>
      <w:pPr>
        <w:ind w:left="4744" w:hanging="281"/>
      </w:pPr>
      <w:rPr>
        <w:rFonts w:hint="default"/>
      </w:rPr>
    </w:lvl>
    <w:lvl w:ilvl="6">
      <w:numFmt w:val="bullet"/>
      <w:lvlText w:val="•"/>
      <w:lvlJc w:val="left"/>
      <w:pPr>
        <w:ind w:left="5735" w:hanging="281"/>
      </w:pPr>
      <w:rPr>
        <w:rFonts w:hint="default"/>
      </w:rPr>
    </w:lvl>
    <w:lvl w:ilvl="7">
      <w:numFmt w:val="bullet"/>
      <w:lvlText w:val="•"/>
      <w:lvlJc w:val="left"/>
      <w:pPr>
        <w:ind w:left="6726" w:hanging="281"/>
      </w:pPr>
      <w:rPr>
        <w:rFonts w:hint="default"/>
      </w:rPr>
    </w:lvl>
    <w:lvl w:ilvl="8">
      <w:numFmt w:val="bullet"/>
      <w:lvlText w:val="•"/>
      <w:lvlJc w:val="left"/>
      <w:pPr>
        <w:ind w:left="7717" w:hanging="281"/>
      </w:pPr>
      <w:rPr>
        <w:rFonts w:hint="default"/>
      </w:rPr>
    </w:lvl>
  </w:abstractNum>
  <w:num w:numId="1">
    <w:abstractNumId w:val="17"/>
  </w:num>
  <w:num w:numId="2">
    <w:abstractNumId w:val="0"/>
  </w:num>
  <w:num w:numId="3">
    <w:abstractNumId w:val="26"/>
  </w:num>
  <w:num w:numId="4">
    <w:abstractNumId w:val="21"/>
  </w:num>
  <w:num w:numId="5">
    <w:abstractNumId w:val="13"/>
  </w:num>
  <w:num w:numId="6">
    <w:abstractNumId w:val="29"/>
  </w:num>
  <w:num w:numId="7">
    <w:abstractNumId w:val="7"/>
  </w:num>
  <w:num w:numId="8">
    <w:abstractNumId w:val="28"/>
  </w:num>
  <w:num w:numId="9">
    <w:abstractNumId w:val="6"/>
  </w:num>
  <w:num w:numId="10">
    <w:abstractNumId w:val="22"/>
  </w:num>
  <w:num w:numId="11">
    <w:abstractNumId w:val="23"/>
  </w:num>
  <w:num w:numId="12">
    <w:abstractNumId w:val="19"/>
  </w:num>
  <w:num w:numId="13">
    <w:abstractNumId w:val="15"/>
  </w:num>
  <w:num w:numId="14">
    <w:abstractNumId w:val="8"/>
  </w:num>
  <w:num w:numId="15">
    <w:abstractNumId w:val="18"/>
  </w:num>
  <w:num w:numId="16">
    <w:abstractNumId w:val="5"/>
  </w:num>
  <w:num w:numId="17">
    <w:abstractNumId w:val="1"/>
  </w:num>
  <w:num w:numId="18">
    <w:abstractNumId w:val="24"/>
  </w:num>
  <w:num w:numId="19">
    <w:abstractNumId w:val="9"/>
  </w:num>
  <w:num w:numId="20">
    <w:abstractNumId w:val="10"/>
  </w:num>
  <w:num w:numId="21">
    <w:abstractNumId w:val="3"/>
  </w:num>
  <w:num w:numId="22">
    <w:abstractNumId w:val="12"/>
  </w:num>
  <w:num w:numId="23">
    <w:abstractNumId w:val="4"/>
  </w:num>
  <w:num w:numId="24">
    <w:abstractNumId w:val="20"/>
  </w:num>
  <w:num w:numId="25">
    <w:abstractNumId w:val="2"/>
  </w:num>
  <w:num w:numId="26">
    <w:abstractNumId w:val="25"/>
  </w:num>
  <w:num w:numId="27">
    <w:abstractNumId w:val="16"/>
  </w:num>
  <w:num w:numId="28">
    <w:abstractNumId w:val="11"/>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81B5A"/>
    <w:rsid w:val="00031F14"/>
    <w:rsid w:val="000467D5"/>
    <w:rsid w:val="00077868"/>
    <w:rsid w:val="000A7708"/>
    <w:rsid w:val="00137ABB"/>
    <w:rsid w:val="00171F08"/>
    <w:rsid w:val="0019177E"/>
    <w:rsid w:val="00204BFF"/>
    <w:rsid w:val="00213760"/>
    <w:rsid w:val="002A629E"/>
    <w:rsid w:val="003904DA"/>
    <w:rsid w:val="00394060"/>
    <w:rsid w:val="003B20B2"/>
    <w:rsid w:val="003C11ED"/>
    <w:rsid w:val="00477C5B"/>
    <w:rsid w:val="005A2D1F"/>
    <w:rsid w:val="005F3B80"/>
    <w:rsid w:val="00640227"/>
    <w:rsid w:val="00687733"/>
    <w:rsid w:val="00697219"/>
    <w:rsid w:val="00881B5A"/>
    <w:rsid w:val="008C26B5"/>
    <w:rsid w:val="008E7269"/>
    <w:rsid w:val="00901B4C"/>
    <w:rsid w:val="00901E88"/>
    <w:rsid w:val="00957FC9"/>
    <w:rsid w:val="009D6A93"/>
    <w:rsid w:val="00A80555"/>
    <w:rsid w:val="00AC5803"/>
    <w:rsid w:val="00C11476"/>
    <w:rsid w:val="00C21C57"/>
    <w:rsid w:val="00C30E4F"/>
    <w:rsid w:val="00C85A55"/>
    <w:rsid w:val="00CA3335"/>
    <w:rsid w:val="00CD299C"/>
    <w:rsid w:val="00CE113B"/>
    <w:rsid w:val="00D107EA"/>
    <w:rsid w:val="00D12081"/>
    <w:rsid w:val="00D63B70"/>
    <w:rsid w:val="00D85297"/>
    <w:rsid w:val="00DA0DD3"/>
    <w:rsid w:val="00DD15D8"/>
    <w:rsid w:val="00DD3590"/>
    <w:rsid w:val="00DE0059"/>
    <w:rsid w:val="00E62BAE"/>
    <w:rsid w:val="00E7490B"/>
    <w:rsid w:val="00ED49B4"/>
    <w:rsid w:val="00F430FE"/>
    <w:rsid w:val="00FC78AB"/>
    <w:rsid w:val="00FD18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777" w:hanging="576"/>
      <w:outlineLvl w:val="0"/>
    </w:pPr>
    <w:rPr>
      <w:b/>
      <w:bCs/>
      <w:sz w:val="24"/>
      <w:szCs w:val="24"/>
    </w:rPr>
  </w:style>
  <w:style w:type="paragraph" w:styleId="Ttulo2">
    <w:name w:val="heading 2"/>
    <w:basedOn w:val="Normal"/>
    <w:uiPriority w:val="1"/>
    <w:qFormat/>
    <w:pPr>
      <w:ind w:left="909" w:hanging="708"/>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238"/>
      <w:ind w:left="861" w:hanging="660"/>
    </w:pPr>
    <w:rPr>
      <w:b/>
      <w:bCs/>
    </w:rPr>
  </w:style>
  <w:style w:type="paragraph" w:styleId="Sumrio2">
    <w:name w:val="toc 2"/>
    <w:basedOn w:val="Normal"/>
    <w:uiPriority w:val="39"/>
    <w:qFormat/>
    <w:pPr>
      <w:spacing w:before="1" w:line="252" w:lineRule="exact"/>
      <w:ind w:left="1082" w:hanging="660"/>
    </w:pPr>
  </w:style>
  <w:style w:type="paragraph" w:styleId="Sumrio3">
    <w:name w:val="toc 3"/>
    <w:basedOn w:val="Normal"/>
    <w:uiPriority w:val="1"/>
    <w:qFormat/>
    <w:pPr>
      <w:spacing w:before="55"/>
      <w:ind w:left="605" w:right="831"/>
      <w:jc w:val="center"/>
    </w:pPr>
    <w:rPr>
      <w:b/>
      <w:bCs/>
    </w:rPr>
  </w:style>
  <w:style w:type="paragraph" w:styleId="Sumrio4">
    <w:name w:val="toc 4"/>
    <w:basedOn w:val="Normal"/>
    <w:uiPriority w:val="1"/>
    <w:qFormat/>
    <w:pPr>
      <w:spacing w:line="231" w:lineRule="exact"/>
      <w:ind w:left="2138"/>
    </w:pPr>
    <w:rPr>
      <w:rFonts w:ascii="Calibri" w:eastAsia="Calibri" w:hAnsi="Calibri" w:cs="Calibri"/>
      <w:sz w:val="18"/>
      <w:szCs w:val="18"/>
    </w:rPr>
  </w:style>
  <w:style w:type="paragraph" w:styleId="Sumrio5">
    <w:name w:val="toc 5"/>
    <w:basedOn w:val="Normal"/>
    <w:uiPriority w:val="1"/>
    <w:qFormat/>
    <w:pPr>
      <w:spacing w:before="20"/>
      <w:ind w:left="2983" w:right="2883" w:hanging="308"/>
    </w:pPr>
    <w:rPr>
      <w:rFonts w:ascii="Calibri" w:eastAsia="Calibri" w:hAnsi="Calibri" w:cs="Calibri"/>
      <w:sz w:val="18"/>
      <w:szCs w:val="18"/>
    </w:rPr>
  </w:style>
  <w:style w:type="paragraph" w:styleId="Corpodetexto">
    <w:name w:val="Body Text"/>
    <w:basedOn w:val="Normal"/>
    <w:uiPriority w:val="1"/>
    <w:qFormat/>
  </w:style>
  <w:style w:type="paragraph" w:styleId="PargrafodaLista">
    <w:name w:val="List Paragraph"/>
    <w:basedOn w:val="Normal"/>
    <w:uiPriority w:val="1"/>
    <w:qFormat/>
    <w:pPr>
      <w:ind w:left="201" w:hanging="660"/>
    </w:pPr>
  </w:style>
  <w:style w:type="paragraph" w:customStyle="1" w:styleId="TableParagraph">
    <w:name w:val="Table Paragraph"/>
    <w:basedOn w:val="Normal"/>
    <w:uiPriority w:val="1"/>
    <w:qFormat/>
    <w:pPr>
      <w:jc w:val="center"/>
    </w:pPr>
  </w:style>
  <w:style w:type="paragraph" w:styleId="Textodebalo">
    <w:name w:val="Balloon Text"/>
    <w:basedOn w:val="Normal"/>
    <w:link w:val="TextodebaloChar"/>
    <w:uiPriority w:val="99"/>
    <w:semiHidden/>
    <w:unhideWhenUsed/>
    <w:rsid w:val="000A7708"/>
    <w:rPr>
      <w:rFonts w:ascii="Tahoma" w:hAnsi="Tahoma" w:cs="Tahoma"/>
      <w:sz w:val="16"/>
      <w:szCs w:val="16"/>
    </w:rPr>
  </w:style>
  <w:style w:type="character" w:customStyle="1" w:styleId="TextodebaloChar">
    <w:name w:val="Texto de balão Char"/>
    <w:basedOn w:val="Fontepargpadro"/>
    <w:link w:val="Textodebalo"/>
    <w:uiPriority w:val="99"/>
    <w:semiHidden/>
    <w:rsid w:val="000A7708"/>
    <w:rPr>
      <w:rFonts w:ascii="Tahoma" w:eastAsia="Arial" w:hAnsi="Tahoma" w:cs="Tahoma"/>
      <w:sz w:val="16"/>
      <w:szCs w:val="16"/>
    </w:rPr>
  </w:style>
  <w:style w:type="paragraph" w:styleId="CabealhodoSumrio">
    <w:name w:val="TOC Heading"/>
    <w:basedOn w:val="Ttulo1"/>
    <w:next w:val="Normal"/>
    <w:uiPriority w:val="39"/>
    <w:semiHidden/>
    <w:unhideWhenUsed/>
    <w:qFormat/>
    <w:rsid w:val="00C30E4F"/>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val="pt-BR" w:eastAsia="pt-BR"/>
    </w:rPr>
  </w:style>
  <w:style w:type="character" w:styleId="Hyperlink">
    <w:name w:val="Hyperlink"/>
    <w:basedOn w:val="Fontepargpadro"/>
    <w:uiPriority w:val="99"/>
    <w:unhideWhenUsed/>
    <w:rsid w:val="00C30E4F"/>
    <w:rPr>
      <w:color w:val="0000FF" w:themeColor="hyperlink"/>
      <w:u w:val="single"/>
    </w:rPr>
  </w:style>
  <w:style w:type="paragraph" w:styleId="Corpodetexto2">
    <w:name w:val="Body Text 2"/>
    <w:basedOn w:val="Normal"/>
    <w:link w:val="Corpodetexto2Char"/>
    <w:uiPriority w:val="99"/>
    <w:semiHidden/>
    <w:unhideWhenUsed/>
    <w:rsid w:val="003C11ED"/>
    <w:pPr>
      <w:spacing w:after="120" w:line="480" w:lineRule="auto"/>
    </w:pPr>
  </w:style>
  <w:style w:type="character" w:customStyle="1" w:styleId="Corpodetexto2Char">
    <w:name w:val="Corpo de texto 2 Char"/>
    <w:basedOn w:val="Fontepargpadro"/>
    <w:link w:val="Corpodetexto2"/>
    <w:uiPriority w:val="99"/>
    <w:semiHidden/>
    <w:rsid w:val="003C11ED"/>
    <w:rPr>
      <w:rFonts w:ascii="Arial" w:eastAsia="Arial" w:hAnsi="Arial" w:cs="Arial"/>
    </w:rPr>
  </w:style>
  <w:style w:type="paragraph" w:styleId="Corpodetexto3">
    <w:name w:val="Body Text 3"/>
    <w:basedOn w:val="Normal"/>
    <w:link w:val="Corpodetexto3Char"/>
    <w:uiPriority w:val="99"/>
    <w:semiHidden/>
    <w:unhideWhenUsed/>
    <w:rsid w:val="003C11ED"/>
    <w:pPr>
      <w:spacing w:after="120"/>
    </w:pPr>
    <w:rPr>
      <w:sz w:val="16"/>
      <w:szCs w:val="16"/>
    </w:rPr>
  </w:style>
  <w:style w:type="character" w:customStyle="1" w:styleId="Corpodetexto3Char">
    <w:name w:val="Corpo de texto 3 Char"/>
    <w:basedOn w:val="Fontepargpadro"/>
    <w:link w:val="Corpodetexto3"/>
    <w:uiPriority w:val="99"/>
    <w:semiHidden/>
    <w:rsid w:val="003C11ED"/>
    <w:rPr>
      <w:rFonts w:ascii="Arial" w:eastAsia="Arial" w:hAnsi="Arial" w:cs="Arial"/>
      <w:sz w:val="16"/>
      <w:szCs w:val="16"/>
    </w:rPr>
  </w:style>
  <w:style w:type="paragraph" w:styleId="Cabealho">
    <w:name w:val="header"/>
    <w:aliases w:val="Heading 1a"/>
    <w:basedOn w:val="Normal"/>
    <w:link w:val="CabealhoChar"/>
    <w:rsid w:val="003C11ED"/>
    <w:pPr>
      <w:widowControl/>
      <w:tabs>
        <w:tab w:val="center" w:pos="4419"/>
        <w:tab w:val="right" w:pos="8838"/>
      </w:tabs>
      <w:autoSpaceDE/>
      <w:autoSpaceDN/>
    </w:pPr>
    <w:rPr>
      <w:rFonts w:ascii="Times New Roman" w:eastAsia="Times New Roman" w:hAnsi="Times New Roman" w:cs="Times New Roman"/>
      <w:sz w:val="20"/>
      <w:szCs w:val="20"/>
      <w:lang w:val="pt-BR" w:eastAsia="pt-BR"/>
    </w:rPr>
  </w:style>
  <w:style w:type="character" w:customStyle="1" w:styleId="CabealhoChar">
    <w:name w:val="Cabeçalho Char"/>
    <w:aliases w:val="Heading 1a Char"/>
    <w:basedOn w:val="Fontepargpadro"/>
    <w:link w:val="Cabealho"/>
    <w:rsid w:val="003C11ED"/>
    <w:rPr>
      <w:rFonts w:ascii="Times New Roman" w:eastAsia="Times New Roman" w:hAnsi="Times New Roman" w:cs="Times New Roman"/>
      <w:sz w:val="20"/>
      <w:szCs w:val="20"/>
      <w:lang w:val="pt-BR" w:eastAsia="pt-BR"/>
    </w:rPr>
  </w:style>
  <w:style w:type="paragraph" w:styleId="Rodap">
    <w:name w:val="footer"/>
    <w:basedOn w:val="Normal"/>
    <w:link w:val="RodapChar"/>
    <w:uiPriority w:val="99"/>
    <w:unhideWhenUsed/>
    <w:rsid w:val="00CA3335"/>
    <w:pPr>
      <w:tabs>
        <w:tab w:val="center" w:pos="4252"/>
        <w:tab w:val="right" w:pos="8504"/>
      </w:tabs>
    </w:pPr>
  </w:style>
  <w:style w:type="character" w:customStyle="1" w:styleId="RodapChar">
    <w:name w:val="Rodapé Char"/>
    <w:basedOn w:val="Fontepargpadro"/>
    <w:link w:val="Rodap"/>
    <w:uiPriority w:val="99"/>
    <w:rsid w:val="00CA3335"/>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nde.gov.br/"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de.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de.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de.gov.b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fnde.gov.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fnde.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037D-7D73-488C-A1E9-69FB57D1A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8221</Words>
  <Characters>44396</Characters>
  <Application>Microsoft Office Word</Application>
  <DocSecurity>0</DocSecurity>
  <Lines>369</Lines>
  <Paragraphs>105</Paragraphs>
  <ScaleCrop>false</ScaleCrop>
  <HeadingPairs>
    <vt:vector size="2" baseType="variant">
      <vt:variant>
        <vt:lpstr>Título</vt:lpstr>
      </vt:variant>
      <vt:variant>
        <vt:i4>1</vt:i4>
      </vt:variant>
    </vt:vector>
  </HeadingPairs>
  <TitlesOfParts>
    <vt:vector size="1" baseType="lpstr">
      <vt:lpstr>QCOB_VEST-ARQ-MED_R01</vt:lpstr>
    </vt:vector>
  </TitlesOfParts>
  <Company/>
  <LinksUpToDate>false</LinksUpToDate>
  <CharactersWithSpaces>52512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QCOB_VEST-ARQ-MED_R01</dc:title>
  <dc:creator>69923647072</dc:creator>
  <cp:keywords>()</cp:keywords>
  <cp:lastModifiedBy>JULIO ERNEST BENEDITO FARIAS CALLIARI BAHIA</cp:lastModifiedBy>
  <cp:revision>36</cp:revision>
  <cp:lastPrinted>2019-02-21T13:13:00Z</cp:lastPrinted>
  <dcterms:created xsi:type="dcterms:W3CDTF">2017-09-04T18:16:00Z</dcterms:created>
  <dcterms:modified xsi:type="dcterms:W3CDTF">2019-02-21T13:13:00Z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2014-12-15T00:00:00Z</vt:filetime>
  </property>
  <property fmtid="{D5CDD505-2E9C-101B-9397-08002B2CF9AE}" pid="3" name="Creator">
    <vt:lpwstr>PDFCreator Version 1.5.1</vt:lpwstr>
  </property>
  <property fmtid="{D5CDD505-2E9C-101B-9397-08002B2CF9AE}" pid="4" name="LastSaved">
    <vt:filetime>2017-09-04T00:00:00Z</vt:filetime>
  </property>
</Properties>
</file>